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2aa2f85f270e86a1a9adf7f983b40d3b874cfe"/>
    <w:p>
      <w:pPr>
        <w:pStyle w:val="Heading1"/>
      </w:pPr>
      <w:r>
        <w:t xml:space="preserve">Projeto NR1 AI – Plano Diretor de Desenvolvimento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Desenvolver uma plataforma especialista para elaboração automática da documentação da NR-1 (GRO/PGR), baseada em regras técnicas, banco de conhecimento estruturado e geração automática de documentos.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strutura-geral-do-projeto"/>
    <w:p>
      <w:pPr>
        <w:pStyle w:val="Heading1"/>
      </w:pPr>
      <w:r>
        <w:t xml:space="preserve">Estrutura Geral do Projeto</w:t>
      </w:r>
    </w:p>
    <w:p>
      <w:pPr>
        <w:pStyle w:val="SourceCode"/>
      </w:pPr>
      <w:r>
        <w:rPr>
          <w:rStyle w:val="VerbatimChar"/>
        </w:rPr>
        <w:t xml:space="preserve">NR1-AI/</w:t>
      </w:r>
      <w:r>
        <w:br/>
      </w:r>
      <w:r>
        <w:br/>
      </w:r>
      <w:r>
        <w:rPr>
          <w:rStyle w:val="VerbatimChar"/>
        </w:rPr>
        <w:t xml:space="preserve">├── 00-PROJETO/</w:t>
      </w:r>
      <w:r>
        <w:br/>
      </w:r>
      <w:r>
        <w:rPr>
          <w:rStyle w:val="VerbatimChar"/>
        </w:rPr>
        <w:t xml:space="preserve">│   ├── Visao-Geral.md</w:t>
      </w:r>
      <w:r>
        <w:br/>
      </w:r>
      <w:r>
        <w:rPr>
          <w:rStyle w:val="VerbatimChar"/>
        </w:rPr>
        <w:t xml:space="preserve">│   ├── Roadmap.md</w:t>
      </w:r>
      <w:r>
        <w:br/>
      </w:r>
      <w:r>
        <w:rPr>
          <w:rStyle w:val="VerbatimChar"/>
        </w:rPr>
        <w:t xml:space="preserve">│   ├── Arquitetura.md</w:t>
      </w:r>
      <w:r>
        <w:br/>
      </w:r>
      <w:r>
        <w:rPr>
          <w:rStyle w:val="VerbatimChar"/>
        </w:rPr>
        <w:t xml:space="preserve">│   ├── Requisitos.md</w:t>
      </w:r>
      <w:r>
        <w:br/>
      </w:r>
      <w:r>
        <w:rPr>
          <w:rStyle w:val="VerbatimChar"/>
        </w:rPr>
        <w:t xml:space="preserve">│   ├── Regras-de-Negocio.md</w:t>
      </w:r>
      <w:r>
        <w:br/>
      </w:r>
      <w:r>
        <w:rPr>
          <w:rStyle w:val="VerbatimChar"/>
        </w:rPr>
        <w:t xml:space="preserve">│   └── Glossario.md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01-CONHECIMENTO/</w:t>
      </w:r>
      <w:r>
        <w:br/>
      </w:r>
      <w:r>
        <w:rPr>
          <w:rStyle w:val="VerbatimChar"/>
        </w:rPr>
        <w:t xml:space="preserve">│   ├── Banco-Mestre-Riscos/</w:t>
      </w:r>
      <w:r>
        <w:br/>
      </w:r>
      <w:r>
        <w:rPr>
          <w:rStyle w:val="VerbatimChar"/>
        </w:rPr>
        <w:t xml:space="preserve">│   ├── Banco-Mestre-CNAE/</w:t>
      </w:r>
      <w:r>
        <w:br/>
      </w:r>
      <w:r>
        <w:rPr>
          <w:rStyle w:val="VerbatimChar"/>
        </w:rPr>
        <w:t xml:space="preserve">│   ├── Banco-Mestre-Maquinas/</w:t>
      </w:r>
      <w:r>
        <w:br/>
      </w:r>
      <w:r>
        <w:rPr>
          <w:rStyle w:val="VerbatimChar"/>
        </w:rPr>
        <w:t xml:space="preserve">│   ├── Banco-Mestre-Produtos/</w:t>
      </w:r>
      <w:r>
        <w:br/>
      </w:r>
      <w:r>
        <w:rPr>
          <w:rStyle w:val="VerbatimChar"/>
        </w:rPr>
        <w:t xml:space="preserve">│   ├── Banco-Mestre-EPI/</w:t>
      </w:r>
      <w:r>
        <w:br/>
      </w:r>
      <w:r>
        <w:rPr>
          <w:rStyle w:val="VerbatimChar"/>
        </w:rPr>
        <w:t xml:space="preserve">│   ├── Banco-Mestre-EPC/</w:t>
      </w:r>
      <w:r>
        <w:br/>
      </w:r>
      <w:r>
        <w:rPr>
          <w:rStyle w:val="VerbatimChar"/>
        </w:rPr>
        <w:t xml:space="preserve">│   ├── Banco-Mestre-Treinamentos/</w:t>
      </w:r>
      <w:r>
        <w:br/>
      </w:r>
      <w:r>
        <w:rPr>
          <w:rStyle w:val="VerbatimChar"/>
        </w:rPr>
        <w:t xml:space="preserve">│   └── Banco-Mestre-Documentos/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02-MOTOR/</w:t>
      </w:r>
      <w:r>
        <w:br/>
      </w:r>
      <w:r>
        <w:rPr>
          <w:rStyle w:val="VerbatimChar"/>
        </w:rPr>
        <w:t xml:space="preserve">│   ├── Perguntas.md</w:t>
      </w:r>
      <w:r>
        <w:br/>
      </w:r>
      <w:r>
        <w:rPr>
          <w:rStyle w:val="VerbatimChar"/>
        </w:rPr>
        <w:t xml:space="preserve">│   ├── Fluxos.md</w:t>
      </w:r>
      <w:r>
        <w:br/>
      </w:r>
      <w:r>
        <w:rPr>
          <w:rStyle w:val="VerbatimChar"/>
        </w:rPr>
        <w:t xml:space="preserve">│   ├── Regras.md</w:t>
      </w:r>
      <w:r>
        <w:br/>
      </w:r>
      <w:r>
        <w:rPr>
          <w:rStyle w:val="VerbatimChar"/>
        </w:rPr>
        <w:t xml:space="preserve">│   ├── Classificacao.md</w:t>
      </w:r>
      <w:r>
        <w:br/>
      </w:r>
      <w:r>
        <w:rPr>
          <w:rStyle w:val="VerbatimChar"/>
        </w:rPr>
        <w:t xml:space="preserve">│   └── Motor-Decisao.md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03-DOCUMENTOS/</w:t>
      </w:r>
      <w:r>
        <w:br/>
      </w:r>
      <w:r>
        <w:rPr>
          <w:rStyle w:val="VerbatimChar"/>
        </w:rPr>
        <w:t xml:space="preserve">│   ├── Inventario.md</w:t>
      </w:r>
      <w:r>
        <w:br/>
      </w:r>
      <w:r>
        <w:rPr>
          <w:rStyle w:val="VerbatimChar"/>
        </w:rPr>
        <w:t xml:space="preserve">│   ├── PlanoAcao.md</w:t>
      </w:r>
      <w:r>
        <w:br/>
      </w:r>
      <w:r>
        <w:rPr>
          <w:rStyle w:val="VerbatimChar"/>
        </w:rPr>
        <w:t xml:space="preserve">│   ├── PGR.md</w:t>
      </w:r>
      <w:r>
        <w:br/>
      </w:r>
      <w:r>
        <w:rPr>
          <w:rStyle w:val="VerbatimChar"/>
        </w:rPr>
        <w:t xml:space="preserve">│   ├── OrdemServico.md</w:t>
      </w:r>
      <w:r>
        <w:br/>
      </w:r>
      <w:r>
        <w:rPr>
          <w:rStyle w:val="VerbatimChar"/>
        </w:rPr>
        <w:t xml:space="preserve">│   ├── APR.md</w:t>
      </w:r>
      <w:r>
        <w:br/>
      </w:r>
      <w:r>
        <w:rPr>
          <w:rStyle w:val="VerbatimChar"/>
        </w:rPr>
        <w:t xml:space="preserve">│   ├── Cronograma.md</w:t>
      </w:r>
      <w:r>
        <w:br/>
      </w:r>
      <w:r>
        <w:rPr>
          <w:rStyle w:val="VerbatimChar"/>
        </w:rPr>
        <w:t xml:space="preserve">│   └── Relatorios.md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04-INTERFACE/</w:t>
      </w:r>
      <w:r>
        <w:br/>
      </w:r>
      <w:r>
        <w:rPr>
          <w:rStyle w:val="VerbatimChar"/>
        </w:rPr>
        <w:t xml:space="preserve">│   ├── Dashboard.md</w:t>
      </w:r>
      <w:r>
        <w:br/>
      </w:r>
      <w:r>
        <w:rPr>
          <w:rStyle w:val="VerbatimChar"/>
        </w:rPr>
        <w:t xml:space="preserve">│   ├── Cadastro.md</w:t>
      </w:r>
      <w:r>
        <w:br/>
      </w:r>
      <w:r>
        <w:rPr>
          <w:rStyle w:val="VerbatimChar"/>
        </w:rPr>
        <w:t xml:space="preserve">│   ├── Entrevista.md</w:t>
      </w:r>
      <w:r>
        <w:br/>
      </w:r>
      <w:r>
        <w:rPr>
          <w:rStyle w:val="VerbatimChar"/>
        </w:rPr>
        <w:t xml:space="preserve">│   ├── Preview.md</w:t>
      </w:r>
      <w:r>
        <w:br/>
      </w:r>
      <w:r>
        <w:rPr>
          <w:rStyle w:val="VerbatimChar"/>
        </w:rPr>
        <w:t xml:space="preserve">│   └── Exportacao.md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05-BANCO-DADOS/</w:t>
      </w:r>
      <w:r>
        <w:br/>
      </w:r>
      <w:r>
        <w:rPr>
          <w:rStyle w:val="VerbatimChar"/>
        </w:rPr>
        <w:t xml:space="preserve">│   ├── Modelo.sql</w:t>
      </w:r>
      <w:r>
        <w:br/>
      </w:r>
      <w:r>
        <w:rPr>
          <w:rStyle w:val="VerbatimChar"/>
        </w:rPr>
        <w:t xml:space="preserve">│   ├── Tabelas.md</w:t>
      </w:r>
      <w:r>
        <w:br/>
      </w:r>
      <w:r>
        <w:rPr>
          <w:rStyle w:val="VerbatimChar"/>
        </w:rPr>
        <w:t xml:space="preserve">│   ├── Relacionamentos.md</w:t>
      </w:r>
      <w:r>
        <w:br/>
      </w:r>
      <w:r>
        <w:rPr>
          <w:rStyle w:val="VerbatimChar"/>
        </w:rPr>
        <w:t xml:space="preserve">│   └── Dicionario.md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06-API/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07-TESTES/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08-EXPORTACAO/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09-DEPLOY/</w:t>
      </w:r>
    </w:p>
    <w:p>
      <w:r>
        <w:pict>
          <v:rect style="width:0;height:1.5pt" o:hralign="center" o:hrstd="t" o:hr="t"/>
        </w:pict>
      </w:r>
    </w:p>
    <w:bookmarkEnd w:id="22"/>
    <w:bookmarkStart w:id="25" w:name="fase-1-fundação"/>
    <w:p>
      <w:pPr>
        <w:pStyle w:val="Heading1"/>
      </w:pPr>
      <w:r>
        <w:t xml:space="preserve">FASE 1 — Fundação</w:t>
      </w:r>
    </w:p>
    <w:bookmarkStart w:id="24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Criar toda a engenharia da plataforma.</w:t>
      </w:r>
    </w:p>
    <w:bookmarkStart w:id="23" w:name="entregáveis"/>
    <w:p>
      <w:pPr>
        <w:pStyle w:val="Heading3"/>
      </w:pPr>
      <w:r>
        <w:t xml:space="preserve">Entregáveis</w:t>
      </w:r>
    </w:p>
    <w:p>
      <w:pPr>
        <w:pStyle w:val="Compact"/>
        <w:numPr>
          <w:ilvl w:val="0"/>
          <w:numId w:val="1001"/>
        </w:numPr>
      </w:pPr>
      <w:r>
        <w:t xml:space="preserve">Manual Mestre</w:t>
      </w:r>
    </w:p>
    <w:p>
      <w:pPr>
        <w:pStyle w:val="Compact"/>
        <w:numPr>
          <w:ilvl w:val="0"/>
          <w:numId w:val="1001"/>
        </w:numPr>
      </w:pPr>
      <w:r>
        <w:t xml:space="preserve">Arquitetura</w:t>
      </w:r>
    </w:p>
    <w:p>
      <w:pPr>
        <w:pStyle w:val="Compact"/>
        <w:numPr>
          <w:ilvl w:val="0"/>
          <w:numId w:val="1001"/>
        </w:numPr>
      </w:pPr>
      <w:r>
        <w:t xml:space="preserve">Regras de Negócio</w:t>
      </w:r>
    </w:p>
    <w:p>
      <w:pPr>
        <w:pStyle w:val="Compact"/>
        <w:numPr>
          <w:ilvl w:val="0"/>
          <w:numId w:val="1001"/>
        </w:numPr>
      </w:pPr>
      <w:r>
        <w:t xml:space="preserve">Fluxo do Usuário</w:t>
      </w:r>
    </w:p>
    <w:p>
      <w:pPr>
        <w:pStyle w:val="Compact"/>
        <w:numPr>
          <w:ilvl w:val="0"/>
          <w:numId w:val="1001"/>
        </w:numPr>
      </w:pPr>
      <w:r>
        <w:t xml:space="preserve">Modelo de Dados</w:t>
      </w:r>
    </w:p>
    <w:p>
      <w:pPr>
        <w:pStyle w:val="Compact"/>
        <w:numPr>
          <w:ilvl w:val="0"/>
          <w:numId w:val="1001"/>
        </w:numPr>
      </w:pPr>
      <w:r>
        <w:t xml:space="preserve">Roadmap</w:t>
      </w:r>
    </w:p>
    <w:p>
      <w:pPr>
        <w:pStyle w:val="FirstParagraph"/>
      </w:pPr>
      <w:r>
        <w:t xml:space="preserve">Status: Em andamento.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33" w:name="fase-2-banco-mestre-de-conhecimento"/>
    <w:p>
      <w:pPr>
        <w:pStyle w:val="Heading1"/>
      </w:pPr>
      <w:r>
        <w:t xml:space="preserve">FASE 2 — Banco Mestre de Conhecimento</w:t>
      </w:r>
    </w:p>
    <w:p>
      <w:pPr>
        <w:pStyle w:val="FirstParagraph"/>
      </w:pPr>
      <w:r>
        <w:t xml:space="preserve">Esta será a maior fase do projeto.</w:t>
      </w:r>
    </w:p>
    <w:bookmarkStart w:id="26" w:name="volume-01"/>
    <w:p>
      <w:pPr>
        <w:pStyle w:val="Heading2"/>
      </w:pPr>
      <w:r>
        <w:t xml:space="preserve">Volume 01</w:t>
      </w:r>
    </w:p>
    <w:p>
      <w:pPr>
        <w:pStyle w:val="FirstParagraph"/>
      </w:pPr>
      <w:r>
        <w:t xml:space="preserve">Banco Mestre de Perigos</w:t>
      </w:r>
    </w:p>
    <w:p>
      <w:pPr>
        <w:pStyle w:val="BodyText"/>
      </w:pPr>
      <w:r>
        <w:t xml:space="preserve">Meta:</w:t>
      </w:r>
    </w:p>
    <w:p>
      <w:pPr>
        <w:pStyle w:val="Compact"/>
        <w:numPr>
          <w:ilvl w:val="0"/>
          <w:numId w:val="1002"/>
        </w:numPr>
      </w:pPr>
      <w:r>
        <w:t xml:space="preserve">800 perigos catalogados.</w:t>
      </w:r>
    </w:p>
    <w:p>
      <w:pPr>
        <w:pStyle w:val="FirstParagraph"/>
      </w:pPr>
      <w:r>
        <w:t xml:space="preserve">Cada registro conterá:</w:t>
      </w:r>
    </w:p>
    <w:p>
      <w:pPr>
        <w:pStyle w:val="Compact"/>
        <w:numPr>
          <w:ilvl w:val="0"/>
          <w:numId w:val="1003"/>
        </w:numPr>
      </w:pPr>
      <w:r>
        <w:t xml:space="preserve">ID</w:t>
      </w:r>
    </w:p>
    <w:p>
      <w:pPr>
        <w:pStyle w:val="Compact"/>
        <w:numPr>
          <w:ilvl w:val="0"/>
          <w:numId w:val="1003"/>
        </w:numPr>
      </w:pPr>
      <w:r>
        <w:t xml:space="preserve">Nome</w:t>
      </w:r>
    </w:p>
    <w:p>
      <w:pPr>
        <w:pStyle w:val="Compact"/>
        <w:numPr>
          <w:ilvl w:val="0"/>
          <w:numId w:val="1003"/>
        </w:numPr>
      </w:pPr>
      <w:r>
        <w:t xml:space="preserve">Categoria</w:t>
      </w:r>
    </w:p>
    <w:p>
      <w:pPr>
        <w:pStyle w:val="Compact"/>
        <w:numPr>
          <w:ilvl w:val="0"/>
          <w:numId w:val="1003"/>
        </w:numPr>
      </w:pPr>
      <w:r>
        <w:t xml:space="preserve">Descrição</w:t>
      </w:r>
    </w:p>
    <w:p>
      <w:pPr>
        <w:pStyle w:val="Compact"/>
        <w:numPr>
          <w:ilvl w:val="0"/>
          <w:numId w:val="1003"/>
        </w:numPr>
      </w:pPr>
      <w:r>
        <w:t xml:space="preserve">Agente</w:t>
      </w:r>
    </w:p>
    <w:p>
      <w:pPr>
        <w:pStyle w:val="Compact"/>
        <w:numPr>
          <w:ilvl w:val="0"/>
          <w:numId w:val="1003"/>
        </w:numPr>
      </w:pPr>
      <w:r>
        <w:t xml:space="preserve">Fonte Geradora</w:t>
      </w:r>
    </w:p>
    <w:p>
      <w:pPr>
        <w:pStyle w:val="Compact"/>
        <w:numPr>
          <w:ilvl w:val="0"/>
          <w:numId w:val="1003"/>
        </w:numPr>
      </w:pPr>
      <w:r>
        <w:t xml:space="preserve">Consequências</w:t>
      </w:r>
    </w:p>
    <w:p>
      <w:pPr>
        <w:pStyle w:val="Compact"/>
        <w:numPr>
          <w:ilvl w:val="0"/>
          <w:numId w:val="1003"/>
        </w:numPr>
      </w:pPr>
      <w:r>
        <w:t xml:space="preserve">CNAEs</w:t>
      </w:r>
    </w:p>
    <w:p>
      <w:pPr>
        <w:pStyle w:val="Compact"/>
        <w:numPr>
          <w:ilvl w:val="0"/>
          <w:numId w:val="1003"/>
        </w:numPr>
      </w:pPr>
      <w:r>
        <w:t xml:space="preserve">Setores</w:t>
      </w:r>
    </w:p>
    <w:p>
      <w:pPr>
        <w:pStyle w:val="Compact"/>
        <w:numPr>
          <w:ilvl w:val="0"/>
          <w:numId w:val="1003"/>
        </w:numPr>
      </w:pPr>
      <w:r>
        <w:t xml:space="preserve">Funções</w:t>
      </w:r>
    </w:p>
    <w:p>
      <w:pPr>
        <w:pStyle w:val="Compact"/>
        <w:numPr>
          <w:ilvl w:val="0"/>
          <w:numId w:val="1003"/>
        </w:numPr>
      </w:pPr>
      <w:r>
        <w:t xml:space="preserve">Atividades</w:t>
      </w:r>
    </w:p>
    <w:p>
      <w:pPr>
        <w:pStyle w:val="Compact"/>
        <w:numPr>
          <w:ilvl w:val="0"/>
          <w:numId w:val="1003"/>
        </w:numPr>
      </w:pPr>
      <w:r>
        <w:t xml:space="preserve">Máquinas</w:t>
      </w:r>
    </w:p>
    <w:p>
      <w:pPr>
        <w:pStyle w:val="Compact"/>
        <w:numPr>
          <w:ilvl w:val="0"/>
          <w:numId w:val="1003"/>
        </w:numPr>
      </w:pPr>
      <w:r>
        <w:t xml:space="preserve">Produtos</w:t>
      </w:r>
    </w:p>
    <w:p>
      <w:pPr>
        <w:pStyle w:val="Compact"/>
        <w:numPr>
          <w:ilvl w:val="0"/>
          <w:numId w:val="1003"/>
        </w:numPr>
      </w:pPr>
      <w:r>
        <w:t xml:space="preserve">EPIs</w:t>
      </w:r>
    </w:p>
    <w:p>
      <w:pPr>
        <w:pStyle w:val="Compact"/>
        <w:numPr>
          <w:ilvl w:val="0"/>
          <w:numId w:val="1003"/>
        </w:numPr>
      </w:pPr>
      <w:r>
        <w:t xml:space="preserve">EPCs</w:t>
      </w:r>
    </w:p>
    <w:p>
      <w:pPr>
        <w:pStyle w:val="Compact"/>
        <w:numPr>
          <w:ilvl w:val="0"/>
          <w:numId w:val="1003"/>
        </w:numPr>
      </w:pPr>
      <w:r>
        <w:t xml:space="preserve">Treinamentos</w:t>
      </w:r>
    </w:p>
    <w:p>
      <w:pPr>
        <w:pStyle w:val="Compact"/>
        <w:numPr>
          <w:ilvl w:val="0"/>
          <w:numId w:val="1003"/>
        </w:numPr>
      </w:pPr>
      <w:r>
        <w:t xml:space="preserve">Documentos</w:t>
      </w:r>
    </w:p>
    <w:p>
      <w:pPr>
        <w:pStyle w:val="Compact"/>
        <w:numPr>
          <w:ilvl w:val="0"/>
          <w:numId w:val="1003"/>
        </w:numPr>
      </w:pPr>
      <w:r>
        <w:t xml:space="preserve">Referências</w:t>
      </w:r>
    </w:p>
    <w:p>
      <w:pPr>
        <w:pStyle w:val="Compact"/>
        <w:numPr>
          <w:ilvl w:val="0"/>
          <w:numId w:val="1003"/>
        </w:numPr>
      </w:pPr>
      <w:r>
        <w:t xml:space="preserve">Versão</w:t>
      </w:r>
    </w:p>
    <w:p>
      <w:r>
        <w:pict>
          <v:rect style="width:0;height:1.5pt" o:hralign="center" o:hrstd="t" o:hr="t"/>
        </w:pict>
      </w:r>
    </w:p>
    <w:bookmarkEnd w:id="26"/>
    <w:bookmarkStart w:id="27" w:name="volume-02"/>
    <w:p>
      <w:pPr>
        <w:pStyle w:val="Heading2"/>
      </w:pPr>
      <w:r>
        <w:t xml:space="preserve">Volume 02</w:t>
      </w:r>
    </w:p>
    <w:p>
      <w:pPr>
        <w:pStyle w:val="FirstParagraph"/>
      </w:pPr>
      <w:r>
        <w:t xml:space="preserve">Banco Mestre de Máquinas</w:t>
      </w:r>
    </w:p>
    <w:p>
      <w:pPr>
        <w:pStyle w:val="BodyText"/>
      </w:pPr>
      <w:r>
        <w:t xml:space="preserve">Meta:</w:t>
      </w:r>
    </w:p>
    <w:p>
      <w:pPr>
        <w:pStyle w:val="Compact"/>
        <w:numPr>
          <w:ilvl w:val="0"/>
          <w:numId w:val="1004"/>
        </w:numPr>
      </w:pPr>
      <w:r>
        <w:t xml:space="preserve">2.000 máquinas.</w:t>
      </w:r>
    </w:p>
    <w:p>
      <w:pPr>
        <w:pStyle w:val="FirstParagraph"/>
      </w:pPr>
      <w:r>
        <w:t xml:space="preserve">Cada máquina possuirá:</w:t>
      </w:r>
    </w:p>
    <w:p>
      <w:pPr>
        <w:pStyle w:val="Compact"/>
        <w:numPr>
          <w:ilvl w:val="0"/>
          <w:numId w:val="1005"/>
        </w:numPr>
      </w:pPr>
      <w:r>
        <w:t xml:space="preserve">Cadastro</w:t>
      </w:r>
    </w:p>
    <w:p>
      <w:pPr>
        <w:pStyle w:val="Compact"/>
        <w:numPr>
          <w:ilvl w:val="0"/>
          <w:numId w:val="1005"/>
        </w:numPr>
      </w:pPr>
      <w:r>
        <w:t xml:space="preserve">Riscos</w:t>
      </w:r>
    </w:p>
    <w:p>
      <w:pPr>
        <w:pStyle w:val="Compact"/>
        <w:numPr>
          <w:ilvl w:val="0"/>
          <w:numId w:val="1005"/>
        </w:numPr>
      </w:pPr>
      <w:r>
        <w:t xml:space="preserve">Controles</w:t>
      </w:r>
    </w:p>
    <w:p>
      <w:pPr>
        <w:pStyle w:val="Compact"/>
        <w:numPr>
          <w:ilvl w:val="0"/>
          <w:numId w:val="1005"/>
        </w:numPr>
      </w:pPr>
      <w:r>
        <w:t xml:space="preserve">Checklist</w:t>
      </w:r>
    </w:p>
    <w:p>
      <w:pPr>
        <w:pStyle w:val="Compact"/>
        <w:numPr>
          <w:ilvl w:val="0"/>
          <w:numId w:val="1005"/>
        </w:numPr>
      </w:pPr>
      <w:r>
        <w:t xml:space="preserve">Inspeções</w:t>
      </w:r>
    </w:p>
    <w:p>
      <w:pPr>
        <w:pStyle w:val="Compact"/>
        <w:numPr>
          <w:ilvl w:val="0"/>
          <w:numId w:val="1005"/>
        </w:numPr>
      </w:pPr>
      <w:r>
        <w:t xml:space="preserve">Treinamentos</w:t>
      </w:r>
    </w:p>
    <w:p>
      <w:pPr>
        <w:pStyle w:val="Compact"/>
        <w:numPr>
          <w:ilvl w:val="0"/>
          <w:numId w:val="1005"/>
        </w:numPr>
      </w:pPr>
      <w:r>
        <w:t xml:space="preserve">Relação com documentos</w:t>
      </w:r>
    </w:p>
    <w:p>
      <w:r>
        <w:pict>
          <v:rect style="width:0;height:1.5pt" o:hralign="center" o:hrstd="t" o:hr="t"/>
        </w:pict>
      </w:r>
    </w:p>
    <w:bookmarkEnd w:id="27"/>
    <w:bookmarkStart w:id="28" w:name="volume-03"/>
    <w:p>
      <w:pPr>
        <w:pStyle w:val="Heading2"/>
      </w:pPr>
      <w:r>
        <w:t xml:space="preserve">Volume 03</w:t>
      </w:r>
    </w:p>
    <w:p>
      <w:pPr>
        <w:pStyle w:val="FirstParagraph"/>
      </w:pPr>
      <w:r>
        <w:t xml:space="preserve">Banco Mestre de Produtos Químicos</w:t>
      </w:r>
    </w:p>
    <w:p>
      <w:pPr>
        <w:pStyle w:val="BodyText"/>
      </w:pPr>
      <w:r>
        <w:t xml:space="preserve">Meta:</w:t>
      </w:r>
    </w:p>
    <w:p>
      <w:pPr>
        <w:pStyle w:val="Compact"/>
        <w:numPr>
          <w:ilvl w:val="0"/>
          <w:numId w:val="1006"/>
        </w:numPr>
      </w:pPr>
      <w:r>
        <w:t xml:space="preserve">1.000 produtos.</w:t>
      </w:r>
    </w:p>
    <w:p>
      <w:pPr>
        <w:pStyle w:val="FirstParagraph"/>
      </w:pPr>
      <w:r>
        <w:t xml:space="preserve">Cada registro conterá:</w:t>
      </w:r>
    </w:p>
    <w:p>
      <w:pPr>
        <w:pStyle w:val="Compact"/>
        <w:numPr>
          <w:ilvl w:val="0"/>
          <w:numId w:val="1007"/>
        </w:numPr>
      </w:pPr>
      <w:r>
        <w:t xml:space="preserve">Nome</w:t>
      </w:r>
    </w:p>
    <w:p>
      <w:pPr>
        <w:pStyle w:val="Compact"/>
        <w:numPr>
          <w:ilvl w:val="0"/>
          <w:numId w:val="1007"/>
        </w:numPr>
      </w:pPr>
      <w:r>
        <w:t xml:space="preserve">CAS</w:t>
      </w:r>
    </w:p>
    <w:p>
      <w:pPr>
        <w:pStyle w:val="Compact"/>
        <w:numPr>
          <w:ilvl w:val="0"/>
          <w:numId w:val="1007"/>
        </w:numPr>
      </w:pPr>
      <w:r>
        <w:t xml:space="preserve">Fabricante</w:t>
      </w:r>
    </w:p>
    <w:p>
      <w:pPr>
        <w:pStyle w:val="Compact"/>
        <w:numPr>
          <w:ilvl w:val="0"/>
          <w:numId w:val="1007"/>
        </w:numPr>
      </w:pPr>
      <w:r>
        <w:t xml:space="preserve">Classificação</w:t>
      </w:r>
    </w:p>
    <w:p>
      <w:pPr>
        <w:pStyle w:val="Compact"/>
        <w:numPr>
          <w:ilvl w:val="0"/>
          <w:numId w:val="1007"/>
        </w:numPr>
      </w:pPr>
      <w:r>
        <w:t xml:space="preserve">Perigos</w:t>
      </w:r>
    </w:p>
    <w:p>
      <w:pPr>
        <w:pStyle w:val="Compact"/>
        <w:numPr>
          <w:ilvl w:val="0"/>
          <w:numId w:val="1007"/>
        </w:numPr>
      </w:pPr>
      <w:r>
        <w:t xml:space="preserve">Armazenamento</w:t>
      </w:r>
    </w:p>
    <w:p>
      <w:pPr>
        <w:pStyle w:val="Compact"/>
        <w:numPr>
          <w:ilvl w:val="0"/>
          <w:numId w:val="1007"/>
        </w:numPr>
      </w:pPr>
      <w:r>
        <w:t xml:space="preserve">EPIs</w:t>
      </w:r>
    </w:p>
    <w:p>
      <w:pPr>
        <w:pStyle w:val="Compact"/>
        <w:numPr>
          <w:ilvl w:val="0"/>
          <w:numId w:val="1007"/>
        </w:numPr>
      </w:pPr>
      <w:r>
        <w:t xml:space="preserve">EPCs</w:t>
      </w:r>
    </w:p>
    <w:p>
      <w:pPr>
        <w:pStyle w:val="Compact"/>
        <w:numPr>
          <w:ilvl w:val="0"/>
          <w:numId w:val="1007"/>
        </w:numPr>
      </w:pPr>
      <w:r>
        <w:t xml:space="preserve">Emergência</w:t>
      </w:r>
    </w:p>
    <w:p>
      <w:pPr>
        <w:pStyle w:val="Compact"/>
        <w:numPr>
          <w:ilvl w:val="0"/>
          <w:numId w:val="1007"/>
        </w:numPr>
      </w:pPr>
      <w:r>
        <w:t xml:space="preserve">Documentos</w:t>
      </w:r>
    </w:p>
    <w:p>
      <w:r>
        <w:pict>
          <v:rect style="width:0;height:1.5pt" o:hralign="center" o:hrstd="t" o:hr="t"/>
        </w:pict>
      </w:r>
    </w:p>
    <w:bookmarkEnd w:id="28"/>
    <w:bookmarkStart w:id="29" w:name="volume-04"/>
    <w:p>
      <w:pPr>
        <w:pStyle w:val="Heading2"/>
      </w:pPr>
      <w:r>
        <w:t xml:space="preserve">Volume 04</w:t>
      </w:r>
    </w:p>
    <w:p>
      <w:pPr>
        <w:pStyle w:val="FirstParagraph"/>
      </w:pPr>
      <w:r>
        <w:t xml:space="preserve">Banco Mestre de CNAEs</w:t>
      </w:r>
    </w:p>
    <w:p>
      <w:pPr>
        <w:pStyle w:val="BodyText"/>
      </w:pPr>
      <w:r>
        <w:t xml:space="preserve">Meta:</w:t>
      </w:r>
    </w:p>
    <w:p>
      <w:pPr>
        <w:pStyle w:val="BodyText"/>
      </w:pPr>
      <w:r>
        <w:t xml:space="preserve">Todos os CNAEs relevantes.</w:t>
      </w:r>
    </w:p>
    <w:p>
      <w:pPr>
        <w:pStyle w:val="BodyText"/>
      </w:pPr>
      <w:r>
        <w:t xml:space="preserve">Cada registro possuirá:</w:t>
      </w:r>
    </w:p>
    <w:p>
      <w:pPr>
        <w:pStyle w:val="Compact"/>
        <w:numPr>
          <w:ilvl w:val="0"/>
          <w:numId w:val="1008"/>
        </w:numPr>
      </w:pPr>
      <w:r>
        <w:t xml:space="preserve">Atividades</w:t>
      </w:r>
    </w:p>
    <w:p>
      <w:pPr>
        <w:pStyle w:val="Compact"/>
        <w:numPr>
          <w:ilvl w:val="0"/>
          <w:numId w:val="1008"/>
        </w:numPr>
      </w:pPr>
      <w:r>
        <w:t xml:space="preserve">Setores</w:t>
      </w:r>
    </w:p>
    <w:p>
      <w:pPr>
        <w:pStyle w:val="Compact"/>
        <w:numPr>
          <w:ilvl w:val="0"/>
          <w:numId w:val="1008"/>
        </w:numPr>
      </w:pPr>
      <w:r>
        <w:t xml:space="preserve">Riscos mais frequentes</w:t>
      </w:r>
    </w:p>
    <w:p>
      <w:pPr>
        <w:pStyle w:val="Compact"/>
        <w:numPr>
          <w:ilvl w:val="0"/>
          <w:numId w:val="1008"/>
        </w:numPr>
      </w:pPr>
      <w:r>
        <w:t xml:space="preserve">Perguntas específicas</w:t>
      </w:r>
    </w:p>
    <w:p>
      <w:pPr>
        <w:pStyle w:val="Compact"/>
        <w:numPr>
          <w:ilvl w:val="0"/>
          <w:numId w:val="1008"/>
        </w:numPr>
      </w:pPr>
      <w:r>
        <w:t xml:space="preserve">Documentos normalmente gerados</w:t>
      </w:r>
    </w:p>
    <w:p>
      <w:r>
        <w:pict>
          <v:rect style="width:0;height:1.5pt" o:hralign="center" o:hrstd="t" o:hr="t"/>
        </w:pict>
      </w:r>
    </w:p>
    <w:bookmarkEnd w:id="29"/>
    <w:bookmarkStart w:id="30" w:name="volume-05"/>
    <w:p>
      <w:pPr>
        <w:pStyle w:val="Heading2"/>
      </w:pPr>
      <w:r>
        <w:t xml:space="preserve">Volume 05</w:t>
      </w:r>
    </w:p>
    <w:p>
      <w:pPr>
        <w:pStyle w:val="FirstParagraph"/>
      </w:pPr>
      <w:r>
        <w:t xml:space="preserve">Banco Mestre de EPIs</w:t>
      </w:r>
    </w:p>
    <w:p>
      <w:pPr>
        <w:pStyle w:val="BodyText"/>
      </w:pPr>
      <w:r>
        <w:t xml:space="preserve">Meta:</w:t>
      </w:r>
    </w:p>
    <w:p>
      <w:pPr>
        <w:pStyle w:val="BodyText"/>
      </w:pPr>
      <w:r>
        <w:t xml:space="preserve">Todos os EPIs utilizados no sistema.</w:t>
      </w:r>
    </w:p>
    <w:p>
      <w:r>
        <w:pict>
          <v:rect style="width:0;height:1.5pt" o:hralign="center" o:hrstd="t" o:hr="t"/>
        </w:pict>
      </w:r>
    </w:p>
    <w:bookmarkEnd w:id="30"/>
    <w:bookmarkStart w:id="31" w:name="volume-06"/>
    <w:p>
      <w:pPr>
        <w:pStyle w:val="Heading2"/>
      </w:pPr>
      <w:r>
        <w:t xml:space="preserve">Volume 06</w:t>
      </w:r>
    </w:p>
    <w:p>
      <w:pPr>
        <w:pStyle w:val="FirstParagraph"/>
      </w:pPr>
      <w:r>
        <w:t xml:space="preserve">Banco Mestre de EPCs</w:t>
      </w:r>
    </w:p>
    <w:p>
      <w:r>
        <w:pict>
          <v:rect style="width:0;height:1.5pt" o:hralign="center" o:hrstd="t" o:hr="t"/>
        </w:pict>
      </w:r>
    </w:p>
    <w:bookmarkEnd w:id="31"/>
    <w:bookmarkStart w:id="32" w:name="volume-07"/>
    <w:p>
      <w:pPr>
        <w:pStyle w:val="Heading2"/>
      </w:pPr>
      <w:r>
        <w:t xml:space="preserve">Volume 07</w:t>
      </w:r>
    </w:p>
    <w:p>
      <w:pPr>
        <w:pStyle w:val="FirstParagraph"/>
      </w:pPr>
      <w:r>
        <w:t xml:space="preserve">Banco Mestre de Treinamentos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fase-3-entrevista-inteligente"/>
    <w:p>
      <w:pPr>
        <w:pStyle w:val="Heading1"/>
      </w:pPr>
      <w:r>
        <w:t xml:space="preserve">FASE 3 — Entrevista Inteligente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Criar um mecanismo de perguntas adaptativas.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Empresa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Setores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Funções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Atividades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Máquinas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Produtos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Perigos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Riscos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Documentos</w:t>
      </w:r>
    </w:p>
    <w:p>
      <w:pPr>
        <w:pStyle w:val="FirstParagraph"/>
      </w:pPr>
      <w:r>
        <w:t xml:space="preserve">Nenhuma pergunta será fixa.</w:t>
      </w:r>
    </w:p>
    <w:p>
      <w:pPr>
        <w:pStyle w:val="BodyText"/>
      </w:pPr>
      <w:r>
        <w:t xml:space="preserve">Todas dependerão das respostas anteriores.</w:t>
      </w:r>
    </w:p>
    <w:p>
      <w:r>
        <w:pict>
          <v:rect style="width:0;height:1.5pt" o:hralign="center" o:hrstd="t" o:hr="t"/>
        </w:pict>
      </w:r>
    </w:p>
    <w:bookmarkEnd w:id="34"/>
    <w:bookmarkStart w:id="35" w:name="fase-4-motor-de-decisão"/>
    <w:p>
      <w:pPr>
        <w:pStyle w:val="Heading1"/>
      </w:pPr>
      <w:r>
        <w:t xml:space="preserve">FASE 4 — Motor de Decisão</w:t>
      </w:r>
    </w:p>
    <w:p>
      <w:pPr>
        <w:pStyle w:val="FirstParagraph"/>
      </w:pPr>
      <w:r>
        <w:t xml:space="preserve">Transformará respostas em documentos.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Existe soldagem?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SIM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Adicionar fumos metálicos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Adicionar risco químico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Solicitar exaustão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Solicitar respirador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Gerar Inventário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Gerar Plano de Ação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Gerar PGR</w:t>
      </w:r>
    </w:p>
    <w:p>
      <w:pPr>
        <w:pStyle w:val="FirstParagraph"/>
      </w:pPr>
      <w:r>
        <w:t xml:space="preserve">Cada regra será documentada e versionada.</w:t>
      </w:r>
    </w:p>
    <w:p>
      <w:r>
        <w:pict>
          <v:rect style="width:0;height:1.5pt" o:hralign="center" o:hrstd="t" o:hr="t"/>
        </w:pict>
      </w:r>
    </w:p>
    <w:bookmarkEnd w:id="35"/>
    <w:bookmarkStart w:id="36" w:name="fase-5-geradores"/>
    <w:p>
      <w:pPr>
        <w:pStyle w:val="Heading1"/>
      </w:pPr>
      <w:r>
        <w:t xml:space="preserve">FASE 5 — Geradores</w:t>
      </w:r>
    </w:p>
    <w:p>
      <w:pPr>
        <w:pStyle w:val="FirstParagraph"/>
      </w:pPr>
      <w:r>
        <w:t xml:space="preserve">Módulos independentes.</w:t>
      </w:r>
    </w:p>
    <w:p>
      <w:pPr>
        <w:pStyle w:val="Compact"/>
        <w:numPr>
          <w:ilvl w:val="0"/>
          <w:numId w:val="1009"/>
        </w:numPr>
      </w:pPr>
      <w:r>
        <w:t xml:space="preserve">Inventário</w:t>
      </w:r>
    </w:p>
    <w:p>
      <w:pPr>
        <w:pStyle w:val="Compact"/>
        <w:numPr>
          <w:ilvl w:val="0"/>
          <w:numId w:val="1009"/>
        </w:numPr>
      </w:pPr>
      <w:r>
        <w:t xml:space="preserve">Plano de Ação</w:t>
      </w:r>
    </w:p>
    <w:p>
      <w:pPr>
        <w:pStyle w:val="Compact"/>
        <w:numPr>
          <w:ilvl w:val="0"/>
          <w:numId w:val="1009"/>
        </w:numPr>
      </w:pPr>
      <w:r>
        <w:t xml:space="preserve">PGR</w:t>
      </w:r>
    </w:p>
    <w:p>
      <w:pPr>
        <w:pStyle w:val="Compact"/>
        <w:numPr>
          <w:ilvl w:val="0"/>
          <w:numId w:val="1009"/>
        </w:numPr>
      </w:pPr>
      <w:r>
        <w:t xml:space="preserve">Ordem de Serviço</w:t>
      </w:r>
    </w:p>
    <w:p>
      <w:pPr>
        <w:pStyle w:val="Compact"/>
        <w:numPr>
          <w:ilvl w:val="0"/>
          <w:numId w:val="1009"/>
        </w:numPr>
      </w:pPr>
      <w:r>
        <w:t xml:space="preserve">APR</w:t>
      </w:r>
    </w:p>
    <w:p>
      <w:pPr>
        <w:pStyle w:val="Compact"/>
        <w:numPr>
          <w:ilvl w:val="0"/>
          <w:numId w:val="1009"/>
        </w:numPr>
      </w:pPr>
      <w:r>
        <w:t xml:space="preserve">Cronograma</w:t>
      </w:r>
    </w:p>
    <w:p>
      <w:pPr>
        <w:pStyle w:val="Compact"/>
        <w:numPr>
          <w:ilvl w:val="0"/>
          <w:numId w:val="1009"/>
        </w:numPr>
      </w:pPr>
      <w:r>
        <w:t xml:space="preserve">Relatórios</w:t>
      </w:r>
    </w:p>
    <w:p>
      <w:pPr>
        <w:pStyle w:val="FirstParagraph"/>
      </w:pPr>
      <w:r>
        <w:t xml:space="preserve">Todos consumirão os mesmos dados.</w:t>
      </w:r>
    </w:p>
    <w:p>
      <w:r>
        <w:pict>
          <v:rect style="width:0;height:1.5pt" o:hralign="center" o:hrstd="t" o:hr="t"/>
        </w:pict>
      </w:r>
    </w:p>
    <w:bookmarkEnd w:id="36"/>
    <w:bookmarkStart w:id="37" w:name="fase-6-interface"/>
    <w:p>
      <w:pPr>
        <w:pStyle w:val="Heading1"/>
      </w:pPr>
      <w:r>
        <w:t xml:space="preserve">FASE 6 — Interface</w:t>
      </w:r>
    </w:p>
    <w:p>
      <w:pPr>
        <w:pStyle w:val="FirstParagraph"/>
      </w:pPr>
      <w:r>
        <w:t xml:space="preserve">Desktop.</w:t>
      </w:r>
    </w:p>
    <w:p>
      <w:pPr>
        <w:pStyle w:val="BodyText"/>
      </w:pPr>
      <w:r>
        <w:t xml:space="preserve">Principais telas:</w:t>
      </w:r>
    </w:p>
    <w:p>
      <w:pPr>
        <w:pStyle w:val="Compact"/>
        <w:numPr>
          <w:ilvl w:val="0"/>
          <w:numId w:val="1010"/>
        </w:numPr>
      </w:pPr>
      <w:r>
        <w:t xml:space="preserve">Login</w:t>
      </w:r>
    </w:p>
    <w:p>
      <w:pPr>
        <w:pStyle w:val="Compact"/>
        <w:numPr>
          <w:ilvl w:val="0"/>
          <w:numId w:val="1010"/>
        </w:numPr>
      </w:pPr>
      <w:r>
        <w:t xml:space="preserve">Dashboard</w:t>
      </w:r>
    </w:p>
    <w:p>
      <w:pPr>
        <w:pStyle w:val="Compact"/>
        <w:numPr>
          <w:ilvl w:val="0"/>
          <w:numId w:val="1010"/>
        </w:numPr>
      </w:pPr>
      <w:r>
        <w:t xml:space="preserve">Empresas</w:t>
      </w:r>
    </w:p>
    <w:p>
      <w:pPr>
        <w:pStyle w:val="Compact"/>
        <w:numPr>
          <w:ilvl w:val="0"/>
          <w:numId w:val="1010"/>
        </w:numPr>
      </w:pPr>
      <w:r>
        <w:t xml:space="preserve">Entrevista</w:t>
      </w:r>
    </w:p>
    <w:p>
      <w:pPr>
        <w:pStyle w:val="Compact"/>
        <w:numPr>
          <w:ilvl w:val="0"/>
          <w:numId w:val="1010"/>
        </w:numPr>
      </w:pPr>
      <w:r>
        <w:t xml:space="preserve">Inventário</w:t>
      </w:r>
    </w:p>
    <w:p>
      <w:pPr>
        <w:pStyle w:val="Compact"/>
        <w:numPr>
          <w:ilvl w:val="0"/>
          <w:numId w:val="1010"/>
        </w:numPr>
      </w:pPr>
      <w:r>
        <w:t xml:space="preserve">Plano de Ação</w:t>
      </w:r>
    </w:p>
    <w:p>
      <w:pPr>
        <w:pStyle w:val="Compact"/>
        <w:numPr>
          <w:ilvl w:val="0"/>
          <w:numId w:val="1010"/>
        </w:numPr>
      </w:pPr>
      <w:r>
        <w:t xml:space="preserve">PGR</w:t>
      </w:r>
    </w:p>
    <w:p>
      <w:pPr>
        <w:pStyle w:val="Compact"/>
        <w:numPr>
          <w:ilvl w:val="0"/>
          <w:numId w:val="1010"/>
        </w:numPr>
      </w:pPr>
      <w:r>
        <w:t xml:space="preserve">Pré-visualização</w:t>
      </w:r>
    </w:p>
    <w:p>
      <w:pPr>
        <w:pStyle w:val="Compact"/>
        <w:numPr>
          <w:ilvl w:val="0"/>
          <w:numId w:val="1010"/>
        </w:numPr>
      </w:pPr>
      <w:r>
        <w:t xml:space="preserve">Licenciamento</w:t>
      </w:r>
    </w:p>
    <w:p>
      <w:pPr>
        <w:pStyle w:val="Compact"/>
        <w:numPr>
          <w:ilvl w:val="0"/>
          <w:numId w:val="1010"/>
        </w:numPr>
      </w:pPr>
      <w:r>
        <w:t xml:space="preserve">Configurações</w:t>
      </w:r>
    </w:p>
    <w:p>
      <w:r>
        <w:pict>
          <v:rect style="width:0;height:1.5pt" o:hralign="center" o:hrstd="t" o:hr="t"/>
        </w:pict>
      </w:r>
    </w:p>
    <w:bookmarkEnd w:id="37"/>
    <w:bookmarkStart w:id="38" w:name="fase-7-banco-de-dados"/>
    <w:p>
      <w:pPr>
        <w:pStyle w:val="Heading1"/>
      </w:pPr>
      <w:r>
        <w:t xml:space="preserve">FASE 7 — Banco de Dados</w:t>
      </w:r>
    </w:p>
    <w:p>
      <w:pPr>
        <w:pStyle w:val="FirstParagraph"/>
      </w:pPr>
      <w:r>
        <w:t xml:space="preserve">Modelo relacional.</w:t>
      </w:r>
    </w:p>
    <w:p>
      <w:pPr>
        <w:pStyle w:val="BodyText"/>
      </w:pPr>
      <w:r>
        <w:t xml:space="preserve">Principais entidades:</w:t>
      </w:r>
    </w:p>
    <w:p>
      <w:pPr>
        <w:pStyle w:val="Compact"/>
        <w:numPr>
          <w:ilvl w:val="0"/>
          <w:numId w:val="1011"/>
        </w:numPr>
      </w:pPr>
      <w:r>
        <w:t xml:space="preserve">Empresa</w:t>
      </w:r>
    </w:p>
    <w:p>
      <w:pPr>
        <w:pStyle w:val="Compact"/>
        <w:numPr>
          <w:ilvl w:val="0"/>
          <w:numId w:val="1011"/>
        </w:numPr>
      </w:pPr>
      <w:r>
        <w:t xml:space="preserve">Setor</w:t>
      </w:r>
    </w:p>
    <w:p>
      <w:pPr>
        <w:pStyle w:val="Compact"/>
        <w:numPr>
          <w:ilvl w:val="0"/>
          <w:numId w:val="1011"/>
        </w:numPr>
      </w:pPr>
      <w:r>
        <w:t xml:space="preserve">Função</w:t>
      </w:r>
    </w:p>
    <w:p>
      <w:pPr>
        <w:pStyle w:val="Compact"/>
        <w:numPr>
          <w:ilvl w:val="0"/>
          <w:numId w:val="1011"/>
        </w:numPr>
      </w:pPr>
      <w:r>
        <w:t xml:space="preserve">Atividade</w:t>
      </w:r>
    </w:p>
    <w:p>
      <w:pPr>
        <w:pStyle w:val="Compact"/>
        <w:numPr>
          <w:ilvl w:val="0"/>
          <w:numId w:val="1011"/>
        </w:numPr>
      </w:pPr>
      <w:r>
        <w:t xml:space="preserve">Máquina</w:t>
      </w:r>
    </w:p>
    <w:p>
      <w:pPr>
        <w:pStyle w:val="Compact"/>
        <w:numPr>
          <w:ilvl w:val="0"/>
          <w:numId w:val="1011"/>
        </w:numPr>
      </w:pPr>
      <w:r>
        <w:t xml:space="preserve">Produto Químico</w:t>
      </w:r>
    </w:p>
    <w:p>
      <w:pPr>
        <w:pStyle w:val="Compact"/>
        <w:numPr>
          <w:ilvl w:val="0"/>
          <w:numId w:val="1011"/>
        </w:numPr>
      </w:pPr>
      <w:r>
        <w:t xml:space="preserve">Perigo</w:t>
      </w:r>
    </w:p>
    <w:p>
      <w:pPr>
        <w:pStyle w:val="Compact"/>
        <w:numPr>
          <w:ilvl w:val="0"/>
          <w:numId w:val="1011"/>
        </w:numPr>
      </w:pPr>
      <w:r>
        <w:t xml:space="preserve">Risco</w:t>
      </w:r>
    </w:p>
    <w:p>
      <w:pPr>
        <w:pStyle w:val="Compact"/>
        <w:numPr>
          <w:ilvl w:val="0"/>
          <w:numId w:val="1011"/>
        </w:numPr>
      </w:pPr>
      <w:r>
        <w:t xml:space="preserve">EPI</w:t>
      </w:r>
    </w:p>
    <w:p>
      <w:pPr>
        <w:pStyle w:val="Compact"/>
        <w:numPr>
          <w:ilvl w:val="0"/>
          <w:numId w:val="1011"/>
        </w:numPr>
      </w:pPr>
      <w:r>
        <w:t xml:space="preserve">EPC</w:t>
      </w:r>
    </w:p>
    <w:p>
      <w:pPr>
        <w:pStyle w:val="Compact"/>
        <w:numPr>
          <w:ilvl w:val="0"/>
          <w:numId w:val="1011"/>
        </w:numPr>
      </w:pPr>
      <w:r>
        <w:t xml:space="preserve">Treinamento</w:t>
      </w:r>
    </w:p>
    <w:p>
      <w:pPr>
        <w:pStyle w:val="Compact"/>
        <w:numPr>
          <w:ilvl w:val="0"/>
          <w:numId w:val="1011"/>
        </w:numPr>
      </w:pPr>
      <w:r>
        <w:t xml:space="preserve">Documento</w:t>
      </w:r>
    </w:p>
    <w:p>
      <w:pPr>
        <w:pStyle w:val="Compact"/>
        <w:numPr>
          <w:ilvl w:val="0"/>
          <w:numId w:val="1011"/>
        </w:numPr>
      </w:pPr>
      <w:r>
        <w:t xml:space="preserve">Revisão</w:t>
      </w:r>
    </w:p>
    <w:p>
      <w:r>
        <w:pict>
          <v:rect style="width:0;height:1.5pt" o:hralign="center" o:hrstd="t" o:hr="t"/>
        </w:pict>
      </w:r>
    </w:p>
    <w:bookmarkEnd w:id="38"/>
    <w:bookmarkStart w:id="39" w:name="fase-8-licenciamento"/>
    <w:p>
      <w:pPr>
        <w:pStyle w:val="Heading1"/>
      </w:pPr>
      <w:r>
        <w:t xml:space="preserve">FASE 8 — Licenciamento</w:t>
      </w:r>
    </w:p>
    <w:p>
      <w:pPr>
        <w:pStyle w:val="FirstParagraph"/>
      </w:pPr>
      <w:r>
        <w:t xml:space="preserve">Versão gratuita:</w:t>
      </w:r>
    </w:p>
    <w:p>
      <w:pPr>
        <w:pStyle w:val="Compact"/>
        <w:numPr>
          <w:ilvl w:val="0"/>
          <w:numId w:val="1012"/>
        </w:numPr>
      </w:pPr>
      <w:r>
        <w:t xml:space="preserve">Cadastro</w:t>
      </w:r>
    </w:p>
    <w:p>
      <w:pPr>
        <w:pStyle w:val="Compact"/>
        <w:numPr>
          <w:ilvl w:val="0"/>
          <w:numId w:val="1012"/>
        </w:numPr>
      </w:pPr>
      <w:r>
        <w:t xml:space="preserve">Entrevista</w:t>
      </w:r>
    </w:p>
    <w:p>
      <w:pPr>
        <w:pStyle w:val="Compact"/>
        <w:numPr>
          <w:ilvl w:val="0"/>
          <w:numId w:val="1012"/>
        </w:numPr>
      </w:pPr>
      <w:r>
        <w:t xml:space="preserve">Inventário</w:t>
      </w:r>
    </w:p>
    <w:p>
      <w:pPr>
        <w:pStyle w:val="Compact"/>
        <w:numPr>
          <w:ilvl w:val="0"/>
          <w:numId w:val="1012"/>
        </w:numPr>
      </w:pPr>
      <w:r>
        <w:t xml:space="preserve">PGR com marca d’água</w:t>
      </w:r>
    </w:p>
    <w:p>
      <w:pPr>
        <w:pStyle w:val="FirstParagraph"/>
      </w:pPr>
      <w:r>
        <w:t xml:space="preserve">Versão profissional:</w:t>
      </w:r>
    </w:p>
    <w:p>
      <w:pPr>
        <w:pStyle w:val="Compact"/>
        <w:numPr>
          <w:ilvl w:val="0"/>
          <w:numId w:val="1013"/>
        </w:numPr>
      </w:pPr>
      <w:r>
        <w:t xml:space="preserve">Exportação DOCX</w:t>
      </w:r>
    </w:p>
    <w:p>
      <w:pPr>
        <w:pStyle w:val="Compact"/>
        <w:numPr>
          <w:ilvl w:val="0"/>
          <w:numId w:val="1013"/>
        </w:numPr>
      </w:pPr>
      <w:r>
        <w:t xml:space="preserve">Exportação PDF</w:t>
      </w:r>
    </w:p>
    <w:p>
      <w:pPr>
        <w:pStyle w:val="Compact"/>
        <w:numPr>
          <w:ilvl w:val="0"/>
          <w:numId w:val="1013"/>
        </w:numPr>
      </w:pPr>
      <w:r>
        <w:t xml:space="preserve">Plano de Ação</w:t>
      </w:r>
    </w:p>
    <w:p>
      <w:pPr>
        <w:pStyle w:val="Compact"/>
        <w:numPr>
          <w:ilvl w:val="0"/>
          <w:numId w:val="1013"/>
        </w:numPr>
      </w:pPr>
      <w:r>
        <w:t xml:space="preserve">APR</w:t>
      </w:r>
    </w:p>
    <w:p>
      <w:pPr>
        <w:pStyle w:val="Compact"/>
        <w:numPr>
          <w:ilvl w:val="0"/>
          <w:numId w:val="1013"/>
        </w:numPr>
      </w:pPr>
      <w:r>
        <w:t xml:space="preserve">Ordem de Serviço</w:t>
      </w:r>
    </w:p>
    <w:p>
      <w:pPr>
        <w:pStyle w:val="Compact"/>
        <w:numPr>
          <w:ilvl w:val="0"/>
          <w:numId w:val="1013"/>
        </w:numPr>
      </w:pPr>
      <w:r>
        <w:t xml:space="preserve">Cronograma</w:t>
      </w:r>
    </w:p>
    <w:p>
      <w:pPr>
        <w:pStyle w:val="Compact"/>
        <w:numPr>
          <w:ilvl w:val="0"/>
          <w:numId w:val="1013"/>
        </w:numPr>
      </w:pPr>
      <w:r>
        <w:t xml:space="preserve">Histórico</w:t>
      </w:r>
    </w:p>
    <w:p>
      <w:pPr>
        <w:pStyle w:val="Compact"/>
        <w:numPr>
          <w:ilvl w:val="0"/>
          <w:numId w:val="1013"/>
        </w:numPr>
      </w:pPr>
      <w:r>
        <w:t xml:space="preserve">Atualizações</w:t>
      </w:r>
    </w:p>
    <w:p>
      <w:pPr>
        <w:pStyle w:val="Compact"/>
        <w:numPr>
          <w:ilvl w:val="0"/>
          <w:numId w:val="1013"/>
        </w:numPr>
      </w:pPr>
      <w:r>
        <w:t xml:space="preserve">Suporte</w:t>
      </w:r>
    </w:p>
    <w:p>
      <w:r>
        <w:pict>
          <v:rect style="width:0;height:1.5pt" o:hralign="center" o:hrstd="t" o:hr="t"/>
        </w:pict>
      </w:r>
    </w:p>
    <w:bookmarkEnd w:id="39"/>
    <w:bookmarkStart w:id="40" w:name="fase-9-testes"/>
    <w:p>
      <w:pPr>
        <w:pStyle w:val="Heading1"/>
      </w:pPr>
      <w:r>
        <w:t xml:space="preserve">FASE 9 — Testes</w:t>
      </w:r>
    </w:p>
    <w:p>
      <w:pPr>
        <w:pStyle w:val="FirstParagraph"/>
      </w:pPr>
      <w:r>
        <w:t xml:space="preserve">Serão criadas empresas fictícias para validar o sistema.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4"/>
        </w:numPr>
      </w:pPr>
      <w:r>
        <w:t xml:space="preserve">Escritório Administrativo</w:t>
      </w:r>
    </w:p>
    <w:p>
      <w:pPr>
        <w:pStyle w:val="Compact"/>
        <w:numPr>
          <w:ilvl w:val="0"/>
          <w:numId w:val="1014"/>
        </w:numPr>
      </w:pPr>
      <w:r>
        <w:t xml:space="preserve">Clínica</w:t>
      </w:r>
    </w:p>
    <w:p>
      <w:pPr>
        <w:pStyle w:val="Compact"/>
        <w:numPr>
          <w:ilvl w:val="0"/>
          <w:numId w:val="1014"/>
        </w:numPr>
      </w:pPr>
      <w:r>
        <w:t xml:space="preserve">Restaurante</w:t>
      </w:r>
    </w:p>
    <w:p>
      <w:pPr>
        <w:pStyle w:val="Compact"/>
        <w:numPr>
          <w:ilvl w:val="0"/>
          <w:numId w:val="1014"/>
        </w:numPr>
      </w:pPr>
      <w:r>
        <w:t xml:space="preserve">Oficina Mecânica</w:t>
      </w:r>
    </w:p>
    <w:p>
      <w:pPr>
        <w:pStyle w:val="Compact"/>
        <w:numPr>
          <w:ilvl w:val="0"/>
          <w:numId w:val="1014"/>
        </w:numPr>
      </w:pPr>
      <w:r>
        <w:t xml:space="preserve">Metalúrgica</w:t>
      </w:r>
    </w:p>
    <w:p>
      <w:pPr>
        <w:pStyle w:val="Compact"/>
        <w:numPr>
          <w:ilvl w:val="0"/>
          <w:numId w:val="1014"/>
        </w:numPr>
      </w:pPr>
      <w:r>
        <w:t xml:space="preserve">Hospital</w:t>
      </w:r>
    </w:p>
    <w:p>
      <w:pPr>
        <w:pStyle w:val="Compact"/>
        <w:numPr>
          <w:ilvl w:val="0"/>
          <w:numId w:val="1014"/>
        </w:numPr>
      </w:pPr>
      <w:r>
        <w:t xml:space="preserve">Indústria Alimentícia</w:t>
      </w:r>
    </w:p>
    <w:p>
      <w:pPr>
        <w:pStyle w:val="Compact"/>
        <w:numPr>
          <w:ilvl w:val="0"/>
          <w:numId w:val="1014"/>
        </w:numPr>
      </w:pPr>
      <w:r>
        <w:t xml:space="preserve">Depósito Logístico</w:t>
      </w:r>
    </w:p>
    <w:p>
      <w:pPr>
        <w:pStyle w:val="Compact"/>
        <w:numPr>
          <w:ilvl w:val="0"/>
          <w:numId w:val="1014"/>
        </w:numPr>
      </w:pPr>
      <w:r>
        <w:t xml:space="preserve">Construção Civil</w:t>
      </w:r>
    </w:p>
    <w:p>
      <w:pPr>
        <w:pStyle w:val="FirstParagraph"/>
      </w:pPr>
      <w:r>
        <w:t xml:space="preserve">Cada cenário servirá como caso de teste para validar o Motor de Decisão e os documentos gerados.</w:t>
      </w:r>
    </w:p>
    <w:p>
      <w:r>
        <w:pict>
          <v:rect style="width:0;height:1.5pt" o:hralign="center" o:hrstd="t" o:hr="t"/>
        </w:pict>
      </w:r>
    </w:p>
    <w:bookmarkEnd w:id="40"/>
    <w:bookmarkStart w:id="41" w:name="ordem-oficial-de-desenvolvimento"/>
    <w:p>
      <w:pPr>
        <w:pStyle w:val="Heading1"/>
      </w:pPr>
      <w:r>
        <w:t xml:space="preserve">Ordem Oficial de Desenvolvimento</w:t>
      </w:r>
    </w:p>
    <w:p>
      <w:pPr>
        <w:pStyle w:val="Compact"/>
        <w:numPr>
          <w:ilvl w:val="0"/>
          <w:numId w:val="1015"/>
        </w:numPr>
      </w:pPr>
      <w:r>
        <w:t xml:space="preserve">Arquitetura</w:t>
      </w:r>
    </w:p>
    <w:p>
      <w:pPr>
        <w:pStyle w:val="Compact"/>
        <w:numPr>
          <w:ilvl w:val="0"/>
          <w:numId w:val="1015"/>
        </w:numPr>
      </w:pPr>
      <w:r>
        <w:t xml:space="preserve">Banco Mestre de Riscos</w:t>
      </w:r>
    </w:p>
    <w:p>
      <w:pPr>
        <w:pStyle w:val="Compact"/>
        <w:numPr>
          <w:ilvl w:val="0"/>
          <w:numId w:val="1015"/>
        </w:numPr>
      </w:pPr>
      <w:r>
        <w:t xml:space="preserve">Banco Mestre de CNAEs</w:t>
      </w:r>
    </w:p>
    <w:p>
      <w:pPr>
        <w:pStyle w:val="Compact"/>
        <w:numPr>
          <w:ilvl w:val="0"/>
          <w:numId w:val="1015"/>
        </w:numPr>
      </w:pPr>
      <w:r>
        <w:t xml:space="preserve">Banco Mestre de Máquinas</w:t>
      </w:r>
    </w:p>
    <w:p>
      <w:pPr>
        <w:pStyle w:val="Compact"/>
        <w:numPr>
          <w:ilvl w:val="0"/>
          <w:numId w:val="1015"/>
        </w:numPr>
      </w:pPr>
      <w:r>
        <w:t xml:space="preserve">Banco Mestre de Produtos Químicos</w:t>
      </w:r>
    </w:p>
    <w:p>
      <w:pPr>
        <w:pStyle w:val="Compact"/>
        <w:numPr>
          <w:ilvl w:val="0"/>
          <w:numId w:val="1015"/>
        </w:numPr>
      </w:pPr>
      <w:r>
        <w:t xml:space="preserve">Banco Mestre de EPIs</w:t>
      </w:r>
    </w:p>
    <w:p>
      <w:pPr>
        <w:pStyle w:val="Compact"/>
        <w:numPr>
          <w:ilvl w:val="0"/>
          <w:numId w:val="1015"/>
        </w:numPr>
      </w:pPr>
      <w:r>
        <w:t xml:space="preserve">Banco Mestre de EPCs</w:t>
      </w:r>
    </w:p>
    <w:p>
      <w:pPr>
        <w:pStyle w:val="Compact"/>
        <w:numPr>
          <w:ilvl w:val="0"/>
          <w:numId w:val="1015"/>
        </w:numPr>
      </w:pPr>
      <w:r>
        <w:t xml:space="preserve">Banco Mestre de Treinamentos</w:t>
      </w:r>
    </w:p>
    <w:p>
      <w:pPr>
        <w:pStyle w:val="Compact"/>
        <w:numPr>
          <w:ilvl w:val="0"/>
          <w:numId w:val="1015"/>
        </w:numPr>
      </w:pPr>
      <w:r>
        <w:t xml:space="preserve">Questionário Inteligente</w:t>
      </w:r>
    </w:p>
    <w:p>
      <w:pPr>
        <w:pStyle w:val="Compact"/>
        <w:numPr>
          <w:ilvl w:val="0"/>
          <w:numId w:val="1015"/>
        </w:numPr>
      </w:pPr>
      <w:r>
        <w:t xml:space="preserve">Motor de Decisão</w:t>
      </w:r>
    </w:p>
    <w:p>
      <w:pPr>
        <w:pStyle w:val="Compact"/>
        <w:numPr>
          <w:ilvl w:val="0"/>
          <w:numId w:val="1015"/>
        </w:numPr>
      </w:pPr>
      <w:r>
        <w:t xml:space="preserve">Inventário de Riscos</w:t>
      </w:r>
    </w:p>
    <w:p>
      <w:pPr>
        <w:pStyle w:val="Compact"/>
        <w:numPr>
          <w:ilvl w:val="0"/>
          <w:numId w:val="1015"/>
        </w:numPr>
      </w:pPr>
      <w:r>
        <w:t xml:space="preserve">Plano de Ação</w:t>
      </w:r>
    </w:p>
    <w:p>
      <w:pPr>
        <w:pStyle w:val="Compact"/>
        <w:numPr>
          <w:ilvl w:val="0"/>
          <w:numId w:val="1015"/>
        </w:numPr>
      </w:pPr>
      <w:r>
        <w:t xml:space="preserve">PGR</w:t>
      </w:r>
    </w:p>
    <w:p>
      <w:pPr>
        <w:pStyle w:val="Compact"/>
        <w:numPr>
          <w:ilvl w:val="0"/>
          <w:numId w:val="1015"/>
        </w:numPr>
      </w:pPr>
      <w:r>
        <w:t xml:space="preserve">Ordem de Serviço</w:t>
      </w:r>
    </w:p>
    <w:p>
      <w:pPr>
        <w:pStyle w:val="Compact"/>
        <w:numPr>
          <w:ilvl w:val="0"/>
          <w:numId w:val="1015"/>
        </w:numPr>
      </w:pPr>
      <w:r>
        <w:t xml:space="preserve">APR</w:t>
      </w:r>
    </w:p>
    <w:p>
      <w:pPr>
        <w:pStyle w:val="Compact"/>
        <w:numPr>
          <w:ilvl w:val="0"/>
          <w:numId w:val="1015"/>
        </w:numPr>
      </w:pPr>
      <w:r>
        <w:t xml:space="preserve">Interface</w:t>
      </w:r>
    </w:p>
    <w:p>
      <w:pPr>
        <w:pStyle w:val="Compact"/>
        <w:numPr>
          <w:ilvl w:val="0"/>
          <w:numId w:val="1015"/>
        </w:numPr>
      </w:pPr>
      <w:r>
        <w:t xml:space="preserve">Banco de Dados</w:t>
      </w:r>
    </w:p>
    <w:p>
      <w:pPr>
        <w:pStyle w:val="Compact"/>
        <w:numPr>
          <w:ilvl w:val="0"/>
          <w:numId w:val="1015"/>
        </w:numPr>
      </w:pPr>
      <w:r>
        <w:t xml:space="preserve">API</w:t>
      </w:r>
    </w:p>
    <w:p>
      <w:pPr>
        <w:pStyle w:val="Compact"/>
        <w:numPr>
          <w:ilvl w:val="0"/>
          <w:numId w:val="1015"/>
        </w:numPr>
      </w:pPr>
      <w:r>
        <w:t xml:space="preserve">Testes</w:t>
      </w:r>
    </w:p>
    <w:p>
      <w:pPr>
        <w:pStyle w:val="Compact"/>
        <w:numPr>
          <w:ilvl w:val="0"/>
          <w:numId w:val="1015"/>
        </w:numPr>
      </w:pPr>
      <w:r>
        <w:t xml:space="preserve">Versão 1.0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2026-07-02T16:57:47Z</dcterms:created>
  <dcterms:modified xsi:type="dcterms:W3CDTF">2026-07-02T16:57:47Z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