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b/>
          <w:bCs/>
          <w:color w:val="FF0000"/>
          <w:sz w:val="28"/>
          <w:szCs w:val="28"/>
          <w:lang w:val="en-US" w:eastAsia="zh-CN"/>
        </w:rPr>
      </w:pPr>
      <w:r>
        <w:rPr>
          <w:rFonts w:hint="eastAsia"/>
          <w:b/>
          <w:bCs/>
          <w:color w:val="FF0000"/>
          <w:sz w:val="28"/>
          <w:szCs w:val="28"/>
          <w:lang w:val="en-US" w:eastAsia="zh-CN"/>
        </w:rPr>
        <w:t>第一篇</w:t>
      </w:r>
    </w:p>
    <w:p>
      <w:pPr>
        <w:rPr>
          <w:rFonts w:hint="eastAsia"/>
          <w:color w:val="FF0000"/>
        </w:rPr>
      </w:pPr>
      <w:r>
        <w:rPr>
          <w:rFonts w:hint="eastAsia"/>
          <w:color w:val="FF0000"/>
        </w:rPr>
        <w:t>1论文（采用参考文献标准格式）：</w:t>
      </w:r>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1.付梦印,吕宪伟,刘彤,杨毅,李星河,李玉. 基于RGB-D数据的实时SLAM算法[J]. 机器人, 2015, 37(6): 683-692</w:t>
      </w:r>
    </w:p>
    <w:p>
      <w:pPr>
        <w:rPr>
          <w:rFonts w:hint="eastAsia"/>
          <w:color w:val="FF0000"/>
        </w:rPr>
      </w:pPr>
      <w:r>
        <w:rPr>
          <w:rFonts w:hint="eastAsia"/>
          <w:color w:val="FF0000"/>
        </w:rPr>
        <w:t>2针对的问题：</w:t>
      </w:r>
    </w:p>
    <w:p>
      <w:pPr>
        <w:rPr>
          <w:rFonts w:hint="eastAsia"/>
          <w:color w:val="FF0000"/>
        </w:rPr>
      </w:pPr>
      <w:r>
        <w:rPr>
          <w:rFonts w:hint="eastAsia"/>
          <w:color w:val="auto"/>
        </w:rPr>
        <w:t>加入粒子采样步骤，有效地提高了定位精度</w:t>
      </w:r>
      <w:r>
        <w:rPr>
          <w:rFonts w:hint="eastAsia"/>
          <w:color w:val="auto"/>
          <w:lang w:eastAsia="zh-CN"/>
        </w:rPr>
        <w:t>，</w:t>
      </w:r>
      <w:r>
        <w:rPr>
          <w:rFonts w:hint="eastAsia"/>
          <w:color w:val="auto"/>
        </w:rPr>
        <w:t>引入颜色信息提高了数据关联的准确率</w:t>
      </w:r>
      <w:r>
        <w:rPr>
          <w:rFonts w:hint="eastAsia"/>
          <w:color w:val="auto"/>
          <w:lang w:eastAsia="zh-CN"/>
        </w:rPr>
        <w:t>，</w:t>
      </w:r>
      <w:r>
        <w:rPr>
          <w:rFonts w:hint="eastAsia"/>
          <w:color w:val="000000" w:themeColor="text1"/>
          <w14:textFill>
            <w14:solidFill>
              <w14:schemeClr w14:val="tx1"/>
            </w14:solidFill>
          </w14:textFill>
        </w:rPr>
        <w:t>利用高斯混合模型得到特征点处的颜色和3维坐标</w:t>
      </w:r>
    </w:p>
    <w:p>
      <w:pPr>
        <w:rPr>
          <w:rFonts w:hint="eastAsia"/>
          <w:color w:val="FF0000"/>
        </w:rPr>
      </w:pPr>
      <w:r>
        <w:rPr>
          <w:rFonts w:hint="eastAsia"/>
          <w:color w:val="FF0000"/>
        </w:rPr>
        <w:t>3创新点以及方法和其他方法的比较（文中摘录）</w:t>
      </w:r>
    </w:p>
    <w:p>
      <w:pPr>
        <w:rPr>
          <w:rFonts w:hint="eastAsia"/>
          <w:color w:val="auto"/>
        </w:rPr>
      </w:pPr>
      <w:r>
        <w:rPr>
          <w:rFonts w:hint="eastAsia"/>
          <w:color w:val="auto"/>
        </w:rPr>
        <w:t>本文加入粒子采样步骤，有效地提高了定位精度．此外，在将当前帧特征点与环境模型特征点进行数据关联时，引入颜色信息提高了数据关联的准确率．针对FR1基准包，本文算法的最小定位误差为1.7 cm，平均定位误差为11.9 cm，每帧数据平均处理时间为31 ms</w:t>
      </w:r>
      <w:r>
        <w:rPr>
          <w:rFonts w:hint="eastAsia"/>
          <w:color w:val="auto"/>
          <w:lang w:eastAsia="zh-CN"/>
        </w:rPr>
        <w:t>，</w:t>
      </w:r>
      <w:r>
        <w:rPr>
          <w:rFonts w:hint="eastAsia"/>
          <w:color w:val="auto"/>
        </w:rPr>
        <w:t>可以满足机器人实时SLAM的要求．</w:t>
      </w:r>
    </w:p>
    <w:p>
      <w:pPr>
        <w:rPr>
          <w:rFonts w:hint="eastAsia"/>
          <w:color w:val="auto"/>
          <w:lang w:val="en-US" w:eastAsia="zh-CN"/>
        </w:rPr>
      </w:pPr>
      <w:r>
        <w:rPr>
          <w:rFonts w:hint="eastAsia"/>
          <w:color w:val="auto"/>
          <w:lang w:val="en-US" w:eastAsia="zh-CN"/>
        </w:rPr>
        <w:t>与其他方法比较：本文提出了一种定位相对准确、实时性较强的SLAM算法．首先提取出RGB-D数据的特征点，计算出其3维坐标和对应的RGB颜色信息；然后利用ICP算法将这些稀疏特征点与环境模型特征点对齐，得到对应的旋转平移矩阵，从而得到机器人的位姿估计值．以该位姿为均值，撒点采样并计算其与观测数据的匹配度，得到观测最优位姿．在得到机器人位姿后，对当前帧特征点与环境模型中的特征点进行数据关联，利用卡尔曼滤波器更新环境模型。</w:t>
      </w:r>
    </w:p>
    <w:p>
      <w:pPr>
        <w:rPr>
          <w:rFonts w:hint="eastAsia"/>
          <w:color w:val="auto"/>
          <w:lang w:val="en-US" w:eastAsia="zh-CN"/>
        </w:rPr>
      </w:pPr>
      <w:r>
        <w:rPr>
          <w:rFonts w:hint="eastAsia"/>
          <w:color w:val="auto"/>
          <w:lang w:val="en-US" w:eastAsia="zh-CN"/>
        </w:rPr>
        <w:t>与Ivan Dryanovsk等人的方法不同，本文在提取出图像特征点后，不仅计算出该特征点的位置，也保存了该点的RGB值．在将当前帧特征点与环境模型特征点进行数据关联时，不仅考虑了两点间距离差别，也考虑了颜色的差别，从而使得数据关联更加准确．除此之外，当特征点较少时，ICP算法误差较大，因此本文在ICP算法之后加入了粒子采样部分，得到观测最优的位姿，提高了定位的精度．为了获得观测最优的位姿，本文还提出了一种量化观测效果的方法，该方法综合考虑了当前帧特征点与环境模型特征点匹配的数量以及精度．</w:t>
      </w:r>
    </w:p>
    <w:p>
      <w:pPr>
        <w:rPr>
          <w:rFonts w:hint="eastAsia"/>
          <w:color w:val="auto"/>
          <w:lang w:val="en-US" w:eastAsia="zh-CN"/>
        </w:rPr>
      </w:pPr>
    </w:p>
    <w:p>
      <w:pPr>
        <w:rPr>
          <w:rFonts w:hint="eastAsia"/>
          <w:color w:val="FF0000"/>
        </w:rPr>
      </w:pPr>
      <w:r>
        <w:rPr>
          <w:rFonts w:hint="eastAsia"/>
          <w:color w:val="FF0000"/>
        </w:rPr>
        <w:t>4</w:t>
      </w:r>
      <w:r>
        <w:rPr>
          <w:color w:val="FF0000"/>
        </w:rPr>
        <w:t xml:space="preserve"> </w:t>
      </w:r>
      <w:r>
        <w:rPr>
          <w:rFonts w:hint="eastAsia"/>
          <w:color w:val="FF0000"/>
        </w:rPr>
        <w:t>基于方法（参考文献标准格式）：</w:t>
      </w:r>
    </w:p>
    <w:p>
      <w:pPr>
        <w:rPr>
          <w:rFonts w:hint="eastAsia"/>
          <w:color w:val="auto"/>
          <w:lang w:val="en-US" w:eastAsia="zh-CN"/>
        </w:rPr>
      </w:pPr>
      <w:r>
        <w:rPr>
          <w:rFonts w:hint="eastAsia"/>
          <w:color w:val="auto"/>
          <w:lang w:val="en-US" w:eastAsia="zh-CN"/>
        </w:rPr>
        <w:t>引用的方法有：</w:t>
      </w:r>
    </w:p>
    <w:p>
      <w:pPr>
        <w:rPr>
          <w:rFonts w:hint="eastAsia" w:eastAsiaTheme="minorEastAsia"/>
          <w:color w:val="FF0000"/>
          <w:lang w:val="en-US" w:eastAsia="zh-CN"/>
        </w:rPr>
      </w:pPr>
      <w:r>
        <w:rPr>
          <w:rFonts w:hint="eastAsia"/>
          <w:color w:val="auto"/>
          <w:lang w:val="en-US" w:eastAsia="zh-CN"/>
        </w:rPr>
        <w:t>1、Grisetti G, Stachniss C, Burgard W. Improved techniques for grid mapping with Rao-Blackwellized particle filters[J]. IEEE Transactions on Robotics, 2007, 23(1): 34-46.</w:t>
      </w:r>
    </w:p>
    <w:p>
      <w:pPr>
        <w:rPr>
          <w:rFonts w:hint="eastAsia"/>
          <w:color w:val="FF0000"/>
        </w:rPr>
      </w:pPr>
    </w:p>
    <w:p>
      <w:pPr>
        <w:rPr>
          <w:color w:val="FF0000"/>
        </w:rPr>
      </w:pPr>
      <w:r>
        <w:rPr>
          <w:rFonts w:hint="eastAsia"/>
          <w:color w:val="FF0000"/>
        </w:rPr>
        <w:t>5方法：</w:t>
      </w:r>
    </w:p>
    <w:p>
      <w:pPr>
        <w:rPr>
          <w:rFonts w:hint="eastAsia"/>
          <w:color w:val="FF0000"/>
        </w:rPr>
      </w:pPr>
      <w:r>
        <w:rPr>
          <w:rFonts w:hint="eastAsia"/>
          <w:color w:val="FF0000"/>
        </w:rPr>
        <w:t>5.0 场景特点</w:t>
      </w:r>
    </w:p>
    <w:p>
      <w:r>
        <w:drawing>
          <wp:inline distT="0" distB="0" distL="114300" distR="114300">
            <wp:extent cx="5200015" cy="4990465"/>
            <wp:effectExtent l="0" t="0" r="635" b="635"/>
            <wp:docPr id="2"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8"/>
                    <pic:cNvPicPr>
                      <a:picLocks noChangeAspect="1"/>
                    </pic:cNvPicPr>
                  </pic:nvPicPr>
                  <pic:blipFill>
                    <a:blip r:embed="rId4"/>
                    <a:stretch>
                      <a:fillRect/>
                    </a:stretch>
                  </pic:blipFill>
                  <pic:spPr>
                    <a:xfrm>
                      <a:off x="0" y="0"/>
                      <a:ext cx="5200015" cy="499046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实验室楼道</w:t>
      </w:r>
    </w:p>
    <w:p>
      <w:pPr>
        <w:rPr>
          <w:color w:val="FF0000"/>
        </w:rPr>
      </w:pPr>
      <w:r>
        <w:rPr>
          <w:rFonts w:hint="eastAsia"/>
          <w:color w:val="FF0000"/>
        </w:rPr>
        <w:t xml:space="preserve">5.1前端 </w:t>
      </w:r>
    </w:p>
    <w:p>
      <w:pPr>
        <w:rPr>
          <w:rFonts w:hint="eastAsia"/>
          <w:color w:val="FF0000"/>
        </w:rPr>
      </w:pPr>
      <w:r>
        <w:rPr>
          <w:rFonts w:hint="eastAsia"/>
          <w:color w:val="FF0000"/>
        </w:rPr>
        <w:t>5.1.1传感器，特征</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Kinect 提取边缘特征 点云</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因此本文选用Shi-Tomasi方法进行特征点提取</w:t>
      </w:r>
    </w:p>
    <w:p>
      <w:pPr>
        <w:rPr>
          <w:rFonts w:hint="eastAsia"/>
          <w:color w:val="FF0000"/>
        </w:rPr>
      </w:pPr>
      <w:r>
        <w:rPr>
          <w:rFonts w:hint="eastAsia"/>
          <w:color w:val="FF0000"/>
        </w:rPr>
        <w:t>5.1.2方法思路</w:t>
      </w:r>
    </w:p>
    <w:p>
      <w:pPr>
        <w:rPr>
          <w:rFonts w:hint="eastAsia"/>
          <w:color w:val="FF0000"/>
        </w:rPr>
      </w:pPr>
      <w:r>
        <w:rPr>
          <w:rFonts w:hint="eastAsia"/>
          <w:color w:val="000000" w:themeColor="text1"/>
          <w14:textFill>
            <w14:solidFill>
              <w14:schemeClr w14:val="tx1"/>
            </w14:solidFill>
          </w14:textFill>
        </w:rPr>
        <w:t>提出了一种基于RGB-D数据的实时SLAM（同时定位与地图创建）算法，得到机器人的6D位姿并构建环境的3D地图．首先提取RGB图像的特征点，并利用高斯混合模型得到特征点处的颜色和3维坐标，以及对应的协方差矩阵．然后利用ICP（迭代最近点）算法，得到当前帧特征点与环境模型特征点集的变换矩阵 Tt，并在 Tt周围撒点采样，得到观测最优的传感器位姿矩阵 Pt</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之后利用 Pt将当前帧的密集点云变换到全局坐标系下，构建环境3D地图．最后</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利用卡尔曼滤波器对环境模型特征点集进行更新．</w:t>
      </w:r>
    </w:p>
    <w:p>
      <w:pPr>
        <w:rPr>
          <w:rFonts w:hint="eastAsia"/>
          <w:color w:val="FF0000"/>
        </w:rPr>
      </w:pPr>
      <w:r>
        <w:drawing>
          <wp:inline distT="0" distB="0" distL="114300" distR="114300">
            <wp:extent cx="5274310" cy="1990090"/>
            <wp:effectExtent l="0" t="0" r="2540" b="10160"/>
            <wp:docPr id="1"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7"/>
                    <pic:cNvPicPr>
                      <a:picLocks noChangeAspect="1"/>
                    </pic:cNvPicPr>
                  </pic:nvPicPr>
                  <pic:blipFill>
                    <a:blip r:embed="rId5"/>
                    <a:stretch>
                      <a:fillRect/>
                    </a:stretch>
                  </pic:blipFill>
                  <pic:spPr>
                    <a:xfrm>
                      <a:off x="0" y="0"/>
                      <a:ext cx="5274310" cy="1990090"/>
                    </a:xfrm>
                    <a:prstGeom prst="rect">
                      <a:avLst/>
                    </a:prstGeom>
                    <a:noFill/>
                    <a:ln w="9525">
                      <a:noFill/>
                    </a:ln>
                  </pic:spPr>
                </pic:pic>
              </a:graphicData>
            </a:graphic>
          </wp:inline>
        </w:drawing>
      </w:r>
    </w:p>
    <w:p>
      <w:pPr>
        <w:rPr>
          <w:rFonts w:hint="eastAsia"/>
          <w:color w:val="FF0000"/>
        </w:rPr>
      </w:pPr>
      <w:r>
        <w:rPr>
          <w:rFonts w:hint="eastAsia"/>
          <w:color w:val="FF0000"/>
        </w:rPr>
        <w:t>5.1.3方法评述</w:t>
      </w:r>
    </w:p>
    <w:p>
      <w:pPr>
        <w:rPr>
          <w:color w:val="FF0000"/>
        </w:rPr>
      </w:pPr>
      <w:r>
        <w:rPr>
          <w:rFonts w:hint="eastAsia"/>
          <w:color w:val="FF0000"/>
        </w:rPr>
        <w:t>5.2后端</w:t>
      </w:r>
    </w:p>
    <w:p>
      <w:pPr>
        <w:rPr>
          <w:rFonts w:hint="eastAsia"/>
          <w:color w:val="FF0000"/>
        </w:rPr>
      </w:pPr>
      <w:r>
        <w:rPr>
          <w:rFonts w:hint="eastAsia"/>
          <w:color w:val="FF0000"/>
        </w:rPr>
        <w:t>5.2.1</w:t>
      </w:r>
      <w:r>
        <w:rPr>
          <w:color w:val="FF0000"/>
        </w:rPr>
        <w:t xml:space="preserve"> </w:t>
      </w:r>
      <w:r>
        <w:rPr>
          <w:rFonts w:hint="eastAsia"/>
          <w:color w:val="FF0000"/>
        </w:rPr>
        <w:t>地图类型，规模，内容</w:t>
      </w:r>
    </w:p>
    <w:p>
      <w:pPr>
        <w:rPr>
          <w:rFonts w:hint="eastAsia" w:eastAsiaTheme="minorEastAsia"/>
          <w:color w:val="FF0000"/>
          <w:lang w:val="en-US" w:eastAsia="zh-CN"/>
        </w:rPr>
      </w:pPr>
      <w:r>
        <w:rPr>
          <w:rFonts w:hint="eastAsia"/>
          <w:color w:val="auto"/>
          <w:lang w:val="en-US" w:eastAsia="zh-CN"/>
        </w:rPr>
        <w:t>地图是由局部子地图构成</w:t>
      </w:r>
    </w:p>
    <w:p>
      <w:pPr>
        <w:rPr>
          <w:rFonts w:hint="eastAsia"/>
          <w:color w:val="FF0000"/>
        </w:rPr>
      </w:pPr>
      <w:r>
        <w:rPr>
          <w:rFonts w:hint="eastAsia"/>
          <w:color w:val="FF0000"/>
        </w:rPr>
        <w:t>5.2.2</w:t>
      </w:r>
      <w:r>
        <w:rPr>
          <w:color w:val="FF0000"/>
        </w:rPr>
        <w:t xml:space="preserve"> </w:t>
      </w:r>
      <w:r>
        <w:rPr>
          <w:rFonts w:hint="eastAsia"/>
          <w:color w:val="FF0000"/>
        </w:rPr>
        <w:t>地图匹配策略</w:t>
      </w:r>
    </w:p>
    <w:p>
      <w:pPr>
        <w:rPr>
          <w:rFonts w:hint="eastAsia" w:eastAsiaTheme="minorEastAsia"/>
          <w:color w:val="auto"/>
          <w:lang w:val="en-US" w:eastAsia="zh-CN"/>
        </w:rPr>
      </w:pPr>
      <w:r>
        <w:rPr>
          <w:rFonts w:hint="eastAsia"/>
          <w:color w:val="auto"/>
          <w:lang w:val="en-US" w:eastAsia="zh-CN"/>
        </w:rPr>
        <w:t>ICP匹配</w:t>
      </w:r>
    </w:p>
    <w:p>
      <w:pPr>
        <w:rPr>
          <w:rFonts w:hint="eastAsia"/>
          <w:color w:val="FF0000"/>
        </w:rPr>
      </w:pPr>
      <w:r>
        <w:rPr>
          <w:rFonts w:hint="eastAsia"/>
          <w:color w:val="FF0000"/>
        </w:rPr>
        <w:t>5.2.3 优化策略</w:t>
      </w:r>
    </w:p>
    <w:p>
      <w:pPr>
        <w:rPr>
          <w:rFonts w:hint="eastAsia" w:eastAsiaTheme="minorEastAsia"/>
          <w:color w:val="auto"/>
          <w:lang w:val="en-US" w:eastAsia="zh-CN"/>
        </w:rPr>
      </w:pPr>
      <w:r>
        <w:rPr>
          <w:rFonts w:hint="eastAsia"/>
          <w:color w:val="auto"/>
          <w:lang w:val="en-US" w:eastAsia="zh-CN"/>
        </w:rPr>
        <w:t>Fastslam 优化</w:t>
      </w:r>
    </w:p>
    <w:p>
      <w:pPr>
        <w:rPr>
          <w:rFonts w:hint="eastAsia"/>
          <w:color w:val="FF0000"/>
        </w:rPr>
      </w:pPr>
      <w:r>
        <w:rPr>
          <w:rFonts w:hint="eastAsia"/>
          <w:color w:val="FF0000"/>
        </w:rPr>
        <w:t>5.2.4方法评述</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文中作者自己评述：和传统slam方法相比较而言，速度提高了很多，数据关联的问题上进行了优化处理，和传统的方法有着不同，</w:t>
      </w:r>
      <w:r>
        <w:rPr>
          <w:rFonts w:hint="eastAsia"/>
          <w:color w:val="auto"/>
          <w:lang w:val="en-US" w:eastAsia="zh-CN"/>
        </w:rPr>
        <w:t>该方法可行性高，实时性强，适用于特征丰富的场景特点</w:t>
      </w:r>
    </w:p>
    <w:p>
      <w:pPr>
        <w:rPr>
          <w:rFonts w:hint="eastAsia"/>
          <w:color w:val="auto"/>
          <w:lang w:val="en-US" w:eastAsia="zh-CN"/>
        </w:rPr>
      </w:pPr>
      <w:r>
        <w:rPr>
          <w:rFonts w:hint="eastAsia"/>
          <w:color w:val="000000" w:themeColor="text1"/>
          <w:lang w:val="en-US" w:eastAsia="zh-CN"/>
          <w14:textFill>
            <w14:solidFill>
              <w14:schemeClr w14:val="tx1"/>
            </w14:solidFill>
          </w14:textFill>
        </w:rPr>
        <w:t>我的评述：</w:t>
      </w:r>
      <w:r>
        <w:rPr>
          <w:rFonts w:hint="eastAsia"/>
          <w:color w:val="auto"/>
          <w:lang w:val="en-US" w:eastAsia="zh-CN"/>
        </w:rPr>
        <w:t>该方法就是基于fastslam，其中高斯模型的建立是它的特别之处。</w:t>
      </w:r>
    </w:p>
    <w:p>
      <w:pPr>
        <w:rPr>
          <w:rFonts w:hint="eastAsia"/>
          <w:color w:val="auto"/>
          <w:lang w:val="en-US" w:eastAsia="zh-CN"/>
        </w:rPr>
      </w:pPr>
      <w:r>
        <w:drawing>
          <wp:inline distT="0" distB="0" distL="114300" distR="114300">
            <wp:extent cx="4857115" cy="7343140"/>
            <wp:effectExtent l="0" t="0" r="635" b="1016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6"/>
                    <a:stretch>
                      <a:fillRect/>
                    </a:stretch>
                  </pic:blipFill>
                  <pic:spPr>
                    <a:xfrm>
                      <a:off x="0" y="0"/>
                      <a:ext cx="4857115" cy="7343140"/>
                    </a:xfrm>
                    <a:prstGeom prst="rect">
                      <a:avLst/>
                    </a:prstGeom>
                    <a:noFill/>
                    <a:ln w="9525">
                      <a:noFill/>
                    </a:ln>
                  </pic:spPr>
                </pic:pic>
              </a:graphicData>
            </a:graphic>
          </wp:inline>
        </w:drawing>
      </w:r>
    </w:p>
    <w:p>
      <w:pPr>
        <w:rPr>
          <w:rFonts w:hint="eastAsia"/>
          <w:color w:val="FF0000"/>
        </w:rPr>
      </w:pPr>
      <w:r>
        <w:rPr>
          <w:rFonts w:hint="eastAsia"/>
          <w:color w:val="FF0000"/>
        </w:rPr>
        <w:t>5.3</w:t>
      </w:r>
      <w:r>
        <w:rPr>
          <w:color w:val="FF0000"/>
        </w:rPr>
        <w:t xml:space="preserve"> </w:t>
      </w:r>
      <w:r>
        <w:rPr>
          <w:rFonts w:hint="eastAsia"/>
          <w:color w:val="FF0000"/>
        </w:rPr>
        <w:t>性能</w:t>
      </w:r>
    </w:p>
    <w:p>
      <w:pPr>
        <w:rPr>
          <w:rFonts w:hint="eastAsia"/>
          <w:color w:val="FF0000"/>
        </w:rPr>
      </w:pPr>
      <w:r>
        <w:rPr>
          <w:rFonts w:hint="eastAsia"/>
          <w:color w:val="auto"/>
        </w:rPr>
        <w:t>通过对比本文算法与RGBDSLAM算法，验证了本算法定位的准确性和快速性；并以FR1/plant数据包和本实验室楼道构图效果为例说明了算法构图的准确性．本算法定位最高精度可以达到1.7 cm，平均RMSE为11.9 cm，平均每帧数据处理时间为31 ms，可以满足实时定位和地图构建的要求．当环境中特征点较少时，本算法定位效果较差，甚至完全不能得到机器人位置，因此需要进一步探究当环境中特征点较少时的定位算法．除此之外，由于Kinect传感器得到点云的有效距离有限，仅为1.2 m～4.1 m，因而对于空旷的空间，SLAM效果就会较差，</w:t>
      </w:r>
    </w:p>
    <w:p>
      <w:pPr>
        <w:rPr>
          <w:rFonts w:hint="eastAsia"/>
          <w:color w:val="FF0000"/>
        </w:rPr>
      </w:pPr>
    </w:p>
    <w:p>
      <w:pPr>
        <w:rPr>
          <w:rFonts w:hint="eastAsia"/>
          <w:color w:val="FF0000"/>
        </w:rPr>
      </w:pPr>
      <w:r>
        <w:rPr>
          <w:rFonts w:hint="eastAsia"/>
          <w:color w:val="FF0000"/>
        </w:rPr>
        <w:t>5.3.</w:t>
      </w:r>
      <w:r>
        <w:rPr>
          <w:color w:val="FF0000"/>
        </w:rPr>
        <w:t xml:space="preserve">1 </w:t>
      </w:r>
      <w:r>
        <w:rPr>
          <w:rFonts w:hint="eastAsia"/>
          <w:color w:val="FF0000"/>
        </w:rPr>
        <w:t>精度</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加入粒子采样和颜色信息提高定位精度，可以看出该方法与其他列相比RMSE最小．当原始定位精度较高时，本文算法改善作用不明显；当原始误差较大时，本文算法则可以有效地降低定位误差</w:t>
      </w:r>
    </w:p>
    <w:p>
      <w:pPr>
        <w:rPr>
          <w:rFonts w:hint="eastAsia"/>
          <w:color w:val="FF0000"/>
        </w:rPr>
      </w:pPr>
      <w:r>
        <w:rPr>
          <w:color w:val="FF0000"/>
        </w:rPr>
        <w:t xml:space="preserve">5.3.2 </w:t>
      </w:r>
      <w:r>
        <w:rPr>
          <w:rFonts w:hint="eastAsia"/>
          <w:color w:val="FF0000"/>
        </w:rPr>
        <w:t>效率</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本文算法运行在配置为四核i3处理器、4G内存的电脑上，而文中RGBDSLAM运行在一690机器人2015年11月个四核8 G内存的电脑上</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然而，本算法实时性远优于RGBDSLAM</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本算法处理一帧数据大约需要31 ms，由于Kinect的帧率为30 Hz，本文算法可以基本满足实时性要求．而RGBDSLAM处理一帧数据平均用时0.35 s，每秒钟只能处理3帧数据，因此不适于实时</w:t>
      </w:r>
      <w:r>
        <w:rPr>
          <w:rFonts w:hint="eastAsia"/>
          <w:color w:val="000000" w:themeColor="text1"/>
          <w:lang w:val="en-US" w:eastAsia="zh-CN"/>
          <w14:textFill>
            <w14:solidFill>
              <w14:schemeClr w14:val="tx1"/>
            </w14:solidFill>
          </w14:textFill>
        </w:rPr>
        <w:t>S</w:t>
      </w:r>
      <w:r>
        <w:rPr>
          <w:rFonts w:hint="eastAsia"/>
          <w:color w:val="000000" w:themeColor="text1"/>
          <w14:textFill>
            <w14:solidFill>
              <w14:schemeClr w14:val="tx1"/>
            </w14:solidFill>
          </w14:textFill>
        </w:rPr>
        <w:t>LAM．综上所述，本文算法运行速度快，每帧数据处理平均耗时31 ms，实时性远优于RGBDSLAM．而本文算法定位精度也略优于</w:t>
      </w:r>
      <w:r>
        <w:rPr>
          <w:rFonts w:hint="eastAsia"/>
          <w:color w:val="000000" w:themeColor="text1"/>
          <w:lang w:val="en-US" w:eastAsia="zh-CN"/>
          <w14:textFill>
            <w14:solidFill>
              <w14:schemeClr w14:val="tx1"/>
            </w14:solidFill>
          </w14:textFill>
        </w:rPr>
        <w:t xml:space="preserve">rgb-d slam </w:t>
      </w:r>
    </w:p>
    <w:p>
      <w:pPr>
        <w:rPr>
          <w:rFonts w:hint="eastAsia"/>
          <w:color w:val="FF0000"/>
        </w:rPr>
      </w:pPr>
      <w:r>
        <w:rPr>
          <w:color w:val="FF0000"/>
        </w:rPr>
        <w:t xml:space="preserve">5.3.3 </w:t>
      </w:r>
      <w:r>
        <w:rPr>
          <w:rFonts w:hint="eastAsia"/>
          <w:color w:val="FF0000"/>
        </w:rPr>
        <w:t>适用性</w:t>
      </w:r>
    </w:p>
    <w:p>
      <w:pPr>
        <w:rPr>
          <w:rFonts w:hint="eastAsia"/>
          <w:color w:val="auto"/>
          <w:lang w:val="en-US" w:eastAsia="zh-CN"/>
        </w:rPr>
      </w:pPr>
      <w:r>
        <w:rPr>
          <w:rFonts w:hint="eastAsia"/>
          <w:color w:val="auto"/>
          <w:lang w:val="en-US" w:eastAsia="zh-CN"/>
        </w:rPr>
        <w:t>精度虽然很高，但仅仅适用于特征点比较丰富的场景</w:t>
      </w:r>
    </w:p>
    <w:p>
      <w:p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关于特征点多少的范围：因为文中提到的是数据包，我没有找到数据包，不清楚他具体选用了多少个特征点</w:t>
      </w:r>
    </w:p>
    <w:p>
      <w:pPr>
        <w:rPr>
          <w:rFonts w:hint="eastAsia"/>
          <w:color w:val="5B9BD5" w:themeColor="accent1"/>
          <w:lang w:val="en-US" w:eastAsia="zh-CN"/>
          <w14:textFill>
            <w14:solidFill>
              <w14:schemeClr w14:val="accent1"/>
            </w14:solidFill>
          </w14:textFill>
        </w:rPr>
      </w:pPr>
      <w:bookmarkStart w:id="0" w:name="_GoBack"/>
      <w:r>
        <w:drawing>
          <wp:inline distT="0" distB="0" distL="114300" distR="114300">
            <wp:extent cx="3850640" cy="3183255"/>
            <wp:effectExtent l="0" t="0" r="16510" b="17145"/>
            <wp:docPr id="1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5"/>
                    <pic:cNvPicPr>
                      <a:picLocks noChangeAspect="1"/>
                    </pic:cNvPicPr>
                  </pic:nvPicPr>
                  <pic:blipFill>
                    <a:blip r:embed="rId7"/>
                    <a:stretch>
                      <a:fillRect/>
                    </a:stretch>
                  </pic:blipFill>
                  <pic:spPr>
                    <a:xfrm>
                      <a:off x="0" y="0"/>
                      <a:ext cx="3850640" cy="3183255"/>
                    </a:xfrm>
                    <a:prstGeom prst="rect">
                      <a:avLst/>
                    </a:prstGeom>
                    <a:noFill/>
                    <a:ln w="9525">
                      <a:noFill/>
                    </a:ln>
                  </pic:spPr>
                </pic:pic>
              </a:graphicData>
            </a:graphic>
          </wp:inline>
        </w:drawing>
      </w:r>
      <w:bookmarkEnd w:id="0"/>
    </w:p>
    <w:p>
      <w:pPr>
        <w:rPr>
          <w:rFonts w:hint="eastAsia"/>
          <w:color w:val="5B9BD5" w:themeColor="accent1"/>
          <w:lang w:val="en-US" w:eastAsia="zh-CN"/>
          <w14:textFill>
            <w14:solidFill>
              <w14:schemeClr w14:val="accent1"/>
            </w14:solidFill>
          </w14:textFill>
        </w:rPr>
      </w:pPr>
    </w:p>
    <w:p>
      <w:pPr>
        <w:rPr>
          <w:rFonts w:hint="eastAsia"/>
          <w:color w:val="FF0000"/>
        </w:rPr>
      </w:pPr>
    </w:p>
    <w:p>
      <w:pPr>
        <w:rPr>
          <w:rFonts w:hint="eastAsia"/>
          <w:color w:val="FF0000"/>
        </w:rPr>
      </w:pPr>
      <w:r>
        <w:rPr>
          <w:rFonts w:hint="eastAsia"/>
          <w:color w:val="FF0000"/>
        </w:rPr>
        <w:t>6 展望</w:t>
      </w:r>
    </w:p>
    <w:p>
      <w:pPr>
        <w:rPr>
          <w:rFonts w:hint="eastAsia"/>
          <w:color w:val="000000" w:themeColor="text1"/>
          <w14:textFill>
            <w14:solidFill>
              <w14:schemeClr w14:val="tx1"/>
            </w14:solidFill>
          </w14:textFill>
        </w:rPr>
      </w:pPr>
      <w:r>
        <w:rPr>
          <w:sz w:val="21"/>
        </w:rPr>
        <mc:AlternateContent>
          <mc:Choice Requires="wps">
            <w:drawing>
              <wp:anchor distT="0" distB="0" distL="114300" distR="114300" simplePos="0" relativeHeight="251669504" behindDoc="0" locked="0" layoutInCell="1" allowOverlap="1">
                <wp:simplePos x="0" y="0"/>
                <wp:positionH relativeFrom="column">
                  <wp:posOffset>-41910</wp:posOffset>
                </wp:positionH>
                <wp:positionV relativeFrom="paragraph">
                  <wp:posOffset>2570480</wp:posOffset>
                </wp:positionV>
                <wp:extent cx="5334000" cy="15875"/>
                <wp:effectExtent l="0" t="0" r="0" b="0"/>
                <wp:wrapNone/>
                <wp:docPr id="10" name="直接连接符 10"/>
                <wp:cNvGraphicFramePr/>
                <a:graphic xmlns:a="http://schemas.openxmlformats.org/drawingml/2006/main">
                  <a:graphicData uri="http://schemas.microsoft.com/office/word/2010/wordprocessingShape">
                    <wps:wsp>
                      <wps:cNvCnPr/>
                      <wps:spPr>
                        <a:xfrm flipV="1">
                          <a:off x="1101090" y="6985000"/>
                          <a:ext cx="5334000" cy="1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3pt;margin-top:202.4pt;height:1.25pt;width:420pt;z-index:251669504;mso-width-relative:page;mso-height-relative:page;" filled="f" stroked="t" coordsize="21600,21600" o:gfxdata="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wKKADaAAAA&#10;CgEAAA8AAAAAAAAAAQAgAAAAIgAAAGRycy9kb3ducmV2LnhtbFBLAQIUABQAAAAIAIdO4kBfYDcE&#10;4gEAAH8DAAAOAAAAAAAAAAEAIAAAACkBAABkcnMvZTJvRG9jLnhtbFBLBQYAAAAABgAGAFkBAAB9&#10;BQAAAAA=&#10;">
                <v:fill on="f" focussize="0,0"/>
                <v:stroke weight="0.5pt" color="#5B9BD5 [3204]" miterlimit="8" joinstyle="miter"/>
                <v:imagedata o:title=""/>
                <o:lock v:ext="edit" aspectratio="f"/>
              </v:line>
            </w:pict>
          </mc:Fallback>
        </mc:AlternateContent>
      </w:r>
      <w:r>
        <w:rPr>
          <w:rFonts w:hint="eastAsia"/>
          <w:color w:val="000000" w:themeColor="text1"/>
          <w14:textFill>
            <w14:solidFill>
              <w14:schemeClr w14:val="tx1"/>
            </w14:solidFill>
          </w14:textFill>
        </w:rPr>
        <w:t>本文提出了一种利用RGB-D数据进行定位和地图构建的方法．本算法提取出RGB图像的特征点，利用高斯混合模型得到特征点的3维坐标和颜色，以及相应的协方差矩阵．然后利用ICP算法，得到数据集与环境模型特征点集的变换矩阵，并在周围撒点采样，得到观测最优的机器人位姿．得到机器人位姿后，结合位置和颜色信息，将数据集的特征点与模型集中的特征点进行数据关联．然后利用卡尔曼滤波器，对环境模型特征集进行更新．本文最后利用FR1数据包，通过对比本文算法与RGBDSLAM算法，验证了本算法定位的准确性和快速性；并以FR1/plant数据包和本实验室楼道构图效果为例说明了算法构图的准确性．本算法定位最高精度可以达到1.7 cm，平均RMSE为11.9 cm，平均每帧数据处理时间为31 ms，可以满足实时定位和地图构建的要求．当环境中特征点较少时，本算法定位效果较差，甚至完全不能得到机器人位置，因此需要进一步探究当环境中特征点较少时的定位算法．除此之外，由于Kinect传感器得到点云的有效距离有限，仅为1.2 m～4.1 m，因而对于空旷的空间，SLAM效果就会较差，因此下一步需要利用摄像头和激光雷达组合，进一步去探究本算法的有效性．</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icrosoft YaHei UI">
    <w:panose1 w:val="020B0503020204020204"/>
    <w:charset w:val="86"/>
    <w:family w:val="swiss"/>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sans-serif">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NimbusRomNo9L-Regu">
    <w:altName w:val="Segoe Print"/>
    <w:panose1 w:val="00000000000000000000"/>
    <w:charset w:val="00"/>
    <w:family w:val="auto"/>
    <w:pitch w:val="default"/>
    <w:sig w:usb0="00000000" w:usb1="00000000" w:usb2="00000000" w:usb3="00000000" w:csb0="00000001" w:csb1="00000000"/>
  </w:font>
  <w:font w:name="Courier New ! important">
    <w:altName w:val="Courier New"/>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A">
    <w:altName w:val="OCR A Extended"/>
    <w:panose1 w:val="00000000000000000000"/>
    <w:charset w:val="00"/>
    <w:family w:val="swiss"/>
    <w:pitch w:val="default"/>
    <w:sig w:usb0="00000000" w:usb1="00000000" w:usb2="00000000" w:usb3="00000000" w:csb0="00000001" w:csb1="00000000"/>
  </w:font>
  <w:font w:name="B">
    <w:altName w:val="Segoe Print"/>
    <w:panose1 w:val="00000000000000000000"/>
    <w:charset w:val="00"/>
    <w:family w:val="swiss"/>
    <w:pitch w:val="default"/>
    <w:sig w:usb0="00000000" w:usb1="00000000" w:usb2="00000000" w:usb3="00000000" w:csb0="00000001" w:csb1="00000000"/>
  </w:font>
  <w:font w:name="E">
    <w:altName w:val="Segoe Print"/>
    <w:panose1 w:val="00000000000000000000"/>
    <w:charset w:val="00"/>
    <w:family w:val="swiss"/>
    <w:pitch w:val="default"/>
    <w:sig w:usb0="00000000" w:usb1="00000000" w:usb2="00000000" w:usb3="00000000" w:csb0="00000001" w:csb1="00000000"/>
  </w:font>
  <w:font w:name="OCR A Extended">
    <w:panose1 w:val="02010509020102010303"/>
    <w:charset w:val="00"/>
    <w:family w:val="auto"/>
    <w:pitch w:val="default"/>
    <w:sig w:usb0="00000003" w:usb1="00000000" w:usb2="00000000" w:usb3="00000000" w:csb0="20000001" w:csb1="00000000"/>
  </w:font>
  <w:font w:name="NimbusRomNo9L-ReguItal">
    <w:altName w:val="Segoe Print"/>
    <w:panose1 w:val="00000000000000000000"/>
    <w:charset w:val="00"/>
    <w:family w:val="auto"/>
    <w:pitch w:val="default"/>
    <w:sig w:usb0="00000000" w:usb1="00000000" w:usb2="00000000" w:usb3="00000000" w:csb0="00000001"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Verdana">
    <w:panose1 w:val="020B0604030504040204"/>
    <w:charset w:val="00"/>
    <w:family w:val="auto"/>
    <w:pitch w:val="default"/>
    <w:sig w:usb0="A10006FF" w:usb1="4000205B" w:usb2="00000010" w:usb3="00000000" w:csb0="2000019F" w:csb1="00000000"/>
  </w:font>
  <w:font w:name="iconfont">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21EE8"/>
    <w:rsid w:val="08521EE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2016-11-02T14:11:00Z</dcterms:created>
  <dc:creator>zsb</dc:creator>
  <cp:lastModifiedBy>zsb</cp:lastModifiedBy>
  <dcterms:modified xsi:type="dcterms:W3CDTF">2016-11-02T14:13:15Z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