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理然智能招聘 AI 看板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563EB"/>
          <w:sz w:val="36"/>
          <w:szCs w:val="36"/>
        </w:rPr>
        <w:t xml:space="preserve">Phase 8.9A · Final UI/UX Polish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Integration Center — 状态诚实化与体验精修</w:t>
      </w:r>
    </w:p>
    <w:p>
      <w:pPr>
        <w:spacing w:after="25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含 10 张新截图 + 5 证据文件 + Redline 合规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999999"/>
          <w:sz w:val="16"/>
          <w:szCs w:val="16"/>
        </w:rPr>
        <w:t xml:space="preserve">生成: 2026-06-28 05:33:31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6A34A"/>
          <w:sz w:val="18"/>
          <w:szCs w:val="18"/>
        </w:rPr>
        <w:t xml:space="preserve">状态: ALL PASS</w:t>
      </w:r>
    </w:p>
    <w:p>
      <w:r>
        <w:br w:type="page"/>
      </w:r>
    </w:p>
    <w:p>
      <w:pPr>
        <w:pStyle w:val="Heading1"/>
        <w:spacing w:after="120" w:before="25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 概览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Phase 8.9A 在 8.9 基础上完成 UI/UX 精修，核心目标是让 HR/管理层一眼看懂集成状态，不暴露工程黑话。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核心变更: Status Mapper(统一6状态映射) + Run Log Formatter(人话日志) + 页面重写(分组/翻译/链路) + AI Copilot配置跳转</w:t>
      </w:r>
    </w:p>
    <w:p>
      <w:pPr>
        <w:pStyle w:val="Heading1"/>
        <w:spacing w:after="120" w:before="25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2. P0/P1 完成清单 (11项)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60"/>
        <w:gridCol w:w="50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类别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验收项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P0-1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状态视觉分明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6种状态颜色/图标/中文文案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P0-2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工程黑话翻译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L0-L5等术语仅技术说明tab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P0-3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Run Logs人话化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run-log-formatter转换 无stack trace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P0-4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AI Copilot链路闭合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knowledge+API含/integrations跳转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P1-1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Provider分组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AI服务/招聘系统/协同工具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P1-2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密钥Masking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sk-••••1234 已配置·密钥已隐藏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P1-3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Test Connection诚实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DeepSeek成功 飞书Moka未配置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P1-4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External Mappings可读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对象名+类型 越权不可见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P1-5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错误/超时文案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连接异常·请检查 连接超时·稍后重试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P1-6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安全提示常驻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凭据仅服务端读取 不提交仓库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P1-7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无品牌Logo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仅使用emoji 🤖📄🔗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1"/>
        <w:spacing w:after="120" w:before="25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 Redline 合规 (12条)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规则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结果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飞书未配置显示connected/synced/fetch 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飞书始终not_configured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Moka未配置显示connected/synced/writeback 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Moka始终not_configured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Moka writebackEnabled被改为true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始终false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主UI出现工程黑话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仅在技术说明tab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Run Logs显示raw JSON/stack trace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全部人话化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AI Copilot未配置无跳转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已闭合跳转链路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截图/文档/logs出现API Key/Secret/Token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仅process.env引用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使用真实品牌logo资产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仅emoji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状态卡颜色/图标/文案无法区分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- 6种状态各有差异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typecheck/lint/build失败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 - 全部通过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git status不为空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合并main/force push/进入8.10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不存在</w:t>
            </w:r>
          </w:p>
        </w:tc>
      </w:tr>
    </w:tbl>
    <w:p>
      <w:pPr>
        <w:pStyle w:val="Heading1"/>
        <w:spacing w:after="120" w:before="25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4. 截图证据 (10张)</w:t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integrations-status-visual-differentiation-closeup.png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P0-1: 6种状态颜色/图标/中文文案差异 | 121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2. moka-readonly-human-copy-closeup.png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P0-2: Moka 只读预留·不写回 中文说明 | 30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3. feishu-permission-required-human-copy-closeup.png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P0-2: 飞书 需授权·配置后可读取 | 30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4. integration-run-logs-human-readable-closeup.png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P0-3: 3+条人话日志 无raw enum/stack trace | 162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5. integration-provider-grouping-closeup.png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P1-1: AI服务/招聘系统/协同工具 分组 | 121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6. integration-secret-masked-and-security-hint-closeup.png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P1-2+P1-6: 密钥masked + 安全提示 | 168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7. integration-test-connection-states-closeup.png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P1-3: DeepSeek成功/飞书Moka诚实未配置 | 121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8. external-mappings-readable-scope-safe-closeup.png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P1-4: 外部映射可读+scope安全 | 165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9. ai-copilot-go-to-provider-config-link.png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P0-4: AI Copilot→Integration Center跳转 | 129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50" w:before="1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10. integration-no-brand-logo-proof.png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P1-7: 无真实品牌logo 仅emoji | 122 KB | _u.png: YES</w:t>
      </w:r>
    </w:p>
    <w:p>
      <w:pPr>
        <w:spacing w:after="13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5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 最终裁决</w:t>
      </w:r>
    </w:p>
    <w:p>
      <w:pPr>
        <w:spacing w:after="50"/>
      </w:pPr>
      <w:r>
        <w:rPr>
          <w:rFonts w:ascii="Microsoft YaHei" w:cs="Microsoft YaHei" w:eastAsia="Microsoft YaHei" w:hAnsi="Microsoft YaHei"/>
          <w:color w:val="16A34A"/>
          <w:sz w:val="18"/>
          <w:szCs w:val="18"/>
        </w:rPr>
        <w:t xml:space="preserve">PASS: P0-1 状态视觉分明: 6种颜色/图标/文案</w:t>
      </w:r>
    </w:p>
    <w:p>
      <w:pPr>
        <w:spacing w:after="50"/>
      </w:pPr>
      <w:r>
        <w:rPr>
          <w:rFonts w:ascii="Microsoft YaHei" w:cs="Microsoft YaHei" w:eastAsia="Microsoft YaHei" w:hAnsi="Microsoft YaHei"/>
          <w:color w:val="16A34A"/>
          <w:sz w:val="18"/>
          <w:szCs w:val="18"/>
        </w:rPr>
        <w:t xml:space="preserve">PASS: P0-2 工程黑话清理: 仅技术说明tab可见</w:t>
      </w:r>
    </w:p>
    <w:p>
      <w:pPr>
        <w:spacing w:after="50"/>
      </w:pPr>
      <w:r>
        <w:rPr>
          <w:rFonts w:ascii="Microsoft YaHei" w:cs="Microsoft YaHei" w:eastAsia="Microsoft YaHei" w:hAnsi="Microsoft YaHei"/>
          <w:color w:val="16A34A"/>
          <w:sz w:val="18"/>
          <w:szCs w:val="18"/>
        </w:rPr>
        <w:t xml:space="preserve">PASS: P0-3 Run Logs人话化: 无raw enum/stack trace</w:t>
      </w:r>
    </w:p>
    <w:p>
      <w:pPr>
        <w:spacing w:after="50"/>
      </w:pPr>
      <w:r>
        <w:rPr>
          <w:rFonts w:ascii="Microsoft YaHei" w:cs="Microsoft YaHei" w:eastAsia="Microsoft YaHei" w:hAnsi="Microsoft YaHei"/>
          <w:color w:val="16A34A"/>
          <w:sz w:val="18"/>
          <w:szCs w:val="18"/>
        </w:rPr>
        <w:t xml:space="preserve">PASS: P0-4 AI Copilot链路: knowledge→/integrations</w:t>
      </w:r>
    </w:p>
    <w:p>
      <w:pPr>
        <w:spacing w:after="50"/>
      </w:pPr>
      <w:r>
        <w:rPr>
          <w:rFonts w:ascii="Microsoft YaHei" w:cs="Microsoft YaHei" w:eastAsia="Microsoft YaHei" w:hAnsi="Microsoft YaHei"/>
          <w:color w:val="16A34A"/>
          <w:sz w:val="18"/>
          <w:szCs w:val="18"/>
        </w:rPr>
        <w:t xml:space="preserve">PASS: P1-1~7 全部完成: 分组/密钥/诚实/映射/错误/安全/logo</w:t>
      </w:r>
    </w:p>
    <w:p>
      <w:pPr>
        <w:spacing w:after="50"/>
      </w:pPr>
      <w:r>
        <w:rPr>
          <w:rFonts w:ascii="Microsoft YaHei" w:cs="Microsoft YaHei" w:eastAsia="Microsoft YaHei" w:hAnsi="Microsoft YaHei"/>
          <w:color w:val="16A34A"/>
          <w:sz w:val="18"/>
          <w:szCs w:val="18"/>
        </w:rPr>
        <w:t xml:space="preserve">PASS: 10张新截图 + 5证据文件 + Word报告</w:t>
      </w:r>
    </w:p>
    <w:p>
      <w:pPr>
        <w:spacing w:after="50"/>
      </w:pPr>
      <w:r>
        <w:rPr>
          <w:rFonts w:ascii="Microsoft YaHei" w:cs="Microsoft YaHei" w:eastAsia="Microsoft YaHei" w:hAnsi="Microsoft YaHei"/>
          <w:color w:val="16A34A"/>
          <w:sz w:val="18"/>
          <w:szCs w:val="18"/>
        </w:rPr>
        <w:t xml:space="preserve">PASS: Typecheck + Build PASS</w:t>
      </w:r>
    </w:p>
    <w:p>
      <w:pPr>
        <w:spacing w:after="50"/>
      </w:pPr>
      <w:r>
        <w:rPr>
          <w:rFonts w:ascii="Microsoft YaHei" w:cs="Microsoft YaHei" w:eastAsia="Microsoft YaHei" w:hAnsi="Microsoft YaHei"/>
          <w:color w:val="16A34A"/>
          <w:sz w:val="18"/>
          <w:szCs w:val="18"/>
        </w:rPr>
        <w:t xml:space="preserve">PASS: Security grep ALL CLEAN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2563EB"/>
          <w:sz w:val="22"/>
          <w:szCs w:val="22"/>
        </w:rPr>
        <w:t xml:space="preserve">结论: Phase 8.9A Final UI/UX Polish — 一次性交付通过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4"/>
        <w:szCs w:val="14"/>
      </w:rPr>
      <w:t xml:space="preserve">Page </w:t>
    </w:r>
    <w:r>
      <w:rPr>
        <w:rFonts w:ascii="Microsoft YaHei" w:cs="Microsoft YaHei" w:eastAsia="Microsoft YaHei" w:hAnsi="Microsoft YaHei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Phase 8.9A Final UI/UX Polish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d2ac7896e4902de9c8ec7e0b76aebf794679af.png"/><Relationship Id="rId10" Type="http://schemas.openxmlformats.org/officeDocument/2006/relationships/image" Target="media/3798c711fc8ab890a9469ff17a5f92e796bd0d8e.png"/><Relationship Id="rId11" Type="http://schemas.openxmlformats.org/officeDocument/2006/relationships/image" Target="media/74cbe009e3d7200270477282ce9811c4d07616b9.png"/><Relationship Id="rId12" Type="http://schemas.openxmlformats.org/officeDocument/2006/relationships/image" Target="media/4770545cf74c48e93322e814738badead76d76ec.png"/><Relationship Id="rId13" Type="http://schemas.openxmlformats.org/officeDocument/2006/relationships/image" Target="media/d97b842aa24f480fdfb39a2afbf1fc2c6026427d.png"/><Relationship Id="rId14" Type="http://schemas.openxmlformats.org/officeDocument/2006/relationships/image" Target="media/0acc006271ca5e295dd2d154df27955504e8674c.png"/><Relationship Id="rId15" Type="http://schemas.openxmlformats.org/officeDocument/2006/relationships/image" Target="media/4dfbc841ca95ba8caffa52773036cb40e97c7c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2026-06-28T05:33:31.969Z</dcterms:created>
  <dcterms:modified xsi:type="dcterms:W3CDTF">2026-06-28T05:33:31.969Z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