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8B50" w14:textId="77777777" w:rsidR="00FE36F6" w:rsidRPr="00FE36F6" w:rsidRDefault="00FE36F6" w:rsidP="00FE36F6">
      <w:pPr>
        <w:spacing w:after="0" w:line="240" w:lineRule="auto"/>
        <w:rPr>
          <w:rFonts w:ascii="Times New Roman" w:eastAsia="Times New Roman" w:hAnsi="Times New Roman" w:cs="Times New Roman"/>
          <w:sz w:val="24"/>
          <w:szCs w:val="24"/>
        </w:rPr>
      </w:pPr>
      <w:r w:rsidRPr="00FE36F6">
        <w:rPr>
          <w:rFonts w:ascii="Times New Roman" w:eastAsia="Times New Roman" w:hAnsi="Times New Roman" w:cs="Times New Roman"/>
          <w:sz w:val="24"/>
          <w:szCs w:val="24"/>
        </w:rPr>
        <w:br/>
      </w:r>
      <w:r w:rsidRPr="00FE36F6">
        <w:rPr>
          <w:rFonts w:ascii="Arial" w:eastAsia="Times New Roman" w:hAnsi="Arial" w:cs="Arial"/>
          <w:color w:val="000000"/>
          <w:sz w:val="24"/>
          <w:szCs w:val="24"/>
        </w:rPr>
        <w:br/>
      </w:r>
    </w:p>
    <w:p w14:paraId="0FFF7992" w14:textId="77777777" w:rsidR="00FE36F6" w:rsidRPr="00FE36F6" w:rsidRDefault="00FE36F6" w:rsidP="00FE36F6">
      <w:pPr>
        <w:spacing w:after="0" w:line="240" w:lineRule="auto"/>
        <w:rPr>
          <w:rFonts w:ascii="Times New Roman" w:eastAsia="Times New Roman" w:hAnsi="Times New Roman" w:cs="Times New Roman"/>
          <w:sz w:val="24"/>
          <w:szCs w:val="24"/>
        </w:rPr>
      </w:pPr>
      <w:r w:rsidRPr="00FE36F6">
        <w:rPr>
          <w:rFonts w:ascii="Arial" w:eastAsia="Times New Roman" w:hAnsi="Arial" w:cs="Arial"/>
          <w:b/>
          <w:bCs/>
          <w:color w:val="000000"/>
          <w:sz w:val="24"/>
          <w:szCs w:val="24"/>
          <w:u w:val="single"/>
          <w:shd w:val="clear" w:color="auto" w:fill="FFFFFF"/>
        </w:rPr>
        <w:t>Maintenance plans:</w:t>
      </w:r>
    </w:p>
    <w:p w14:paraId="56E7931B" w14:textId="77777777" w:rsidR="00FE36F6" w:rsidRPr="00FE36F6" w:rsidRDefault="00FE36F6" w:rsidP="00FE36F6">
      <w:pPr>
        <w:spacing w:after="0" w:line="240" w:lineRule="auto"/>
        <w:ind w:firstLine="720"/>
        <w:rPr>
          <w:rFonts w:ascii="Times New Roman" w:eastAsia="Times New Roman" w:hAnsi="Times New Roman" w:cs="Times New Roman"/>
          <w:sz w:val="24"/>
          <w:szCs w:val="24"/>
        </w:rPr>
      </w:pPr>
      <w:r w:rsidRPr="00FE36F6">
        <w:rPr>
          <w:rFonts w:ascii="Arial" w:eastAsia="Times New Roman" w:hAnsi="Arial" w:cs="Arial"/>
          <w:color w:val="000000"/>
          <w:sz w:val="24"/>
          <w:szCs w:val="24"/>
          <w:shd w:val="clear" w:color="auto" w:fill="FFFFFF"/>
        </w:rPr>
        <w:t>One large adaptive task that could be implemented in the future includes modifying PIM to accompany a client-server architecture. With this method, there would be a central database for the company that would contain all item information, and each employee could have their own machine (whether this be a handheld device, laptop, desktop, etc.) that they could use to view and modify item information. This would be ideal for a future maintenance project since the rollback plan could be the current, monolithic version if anything were to go wrong.</w:t>
      </w:r>
    </w:p>
    <w:p w14:paraId="0D034E13" w14:textId="77777777" w:rsidR="00FE36F6" w:rsidRPr="00FE36F6" w:rsidRDefault="00FE36F6" w:rsidP="00FE36F6">
      <w:pPr>
        <w:spacing w:after="0" w:line="240" w:lineRule="auto"/>
        <w:ind w:firstLine="720"/>
        <w:rPr>
          <w:rFonts w:ascii="Times New Roman" w:eastAsia="Times New Roman" w:hAnsi="Times New Roman" w:cs="Times New Roman"/>
          <w:sz w:val="24"/>
          <w:szCs w:val="24"/>
        </w:rPr>
      </w:pPr>
      <w:r w:rsidRPr="00FE36F6">
        <w:rPr>
          <w:rFonts w:ascii="Arial" w:eastAsia="Times New Roman" w:hAnsi="Arial" w:cs="Arial"/>
          <w:color w:val="000000"/>
          <w:sz w:val="24"/>
          <w:szCs w:val="24"/>
          <w:shd w:val="clear" w:color="auto" w:fill="FFFFFF"/>
        </w:rPr>
        <w:t>Some more perfective tasks could include allowing for responsive searches that will automatically update the results from the search bar without having to press enter. This can be compared to the autofill features in search engines. Additionally, newer features could also be added, such as the ability to further organize employees into employee groups, similar to how items can be organized into inventory spaces. This would allow for further customization of the program as the whole to accommodate for a wider variety of use cases.</w:t>
      </w:r>
    </w:p>
    <w:p w14:paraId="322E071F" w14:textId="1A162523" w:rsidR="003F117C" w:rsidRPr="00FE36F6" w:rsidRDefault="00FE36F6" w:rsidP="00FE36F6">
      <w:pPr>
        <w:spacing w:after="0" w:line="240" w:lineRule="auto"/>
        <w:ind w:firstLine="720"/>
        <w:rPr>
          <w:rFonts w:ascii="Times New Roman" w:eastAsia="Times New Roman" w:hAnsi="Times New Roman" w:cs="Times New Roman"/>
          <w:sz w:val="24"/>
          <w:szCs w:val="24"/>
        </w:rPr>
      </w:pPr>
      <w:r w:rsidRPr="00FE36F6">
        <w:rPr>
          <w:rFonts w:ascii="Arial" w:eastAsia="Times New Roman" w:hAnsi="Arial" w:cs="Arial"/>
          <w:color w:val="000000"/>
          <w:sz w:val="24"/>
          <w:szCs w:val="24"/>
          <w:shd w:val="clear" w:color="auto" w:fill="FFFFFF"/>
        </w:rPr>
        <w:t>As the project would evolve in the future, more preventative and corrective maintenance tasks would need to be included in the plan to ensure that the newer features are performing correctly under all circumstances. Along with this, for the project to be used continuously in the future, the project must progress and change to fit new user needs and adapt to new environments, an example being users wanting more log-in safety, such as using two-factor authentication. Another example would be the company using PIM needing to adapt their item categories, which would need to implement a way for administrators to edit the category column.</w:t>
      </w:r>
    </w:p>
    <w:sectPr w:rsidR="003F117C" w:rsidRPr="00FE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F6"/>
    <w:rsid w:val="001E6E3D"/>
    <w:rsid w:val="003F117C"/>
    <w:rsid w:val="00FE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9858"/>
  <w15:chartTrackingRefBased/>
  <w15:docId w15:val="{2EC7C31F-4FFD-4869-8947-98A3B322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6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7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Josie</dc:creator>
  <cp:keywords/>
  <dc:description/>
  <cp:lastModifiedBy>Johnson, Josie</cp:lastModifiedBy>
  <cp:revision>1</cp:revision>
  <dcterms:created xsi:type="dcterms:W3CDTF">2021-12-13T04:08:00Z</dcterms:created>
  <dcterms:modified xsi:type="dcterms:W3CDTF">2021-12-13T04:08:00Z</dcterms:modified>
</cp:coreProperties>
</file>