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4439" w14:textId="77777777" w:rsidR="00AC222F" w:rsidRDefault="00AC222F" w:rsidP="000112CF">
      <w:pPr>
        <w:pStyle w:val="Subtitle"/>
      </w:pPr>
    </w:p>
    <w:p w14:paraId="45F60930" w14:textId="77777777" w:rsidR="00AC222F" w:rsidRDefault="00AC222F" w:rsidP="000112CF">
      <w:pPr>
        <w:pStyle w:val="Subtitle"/>
      </w:pPr>
    </w:p>
    <w:p w14:paraId="0ACB3F0C" w14:textId="77777777" w:rsidR="00AC222F" w:rsidRDefault="00AC222F" w:rsidP="000112CF">
      <w:pPr>
        <w:pStyle w:val="Subtitle"/>
      </w:pPr>
    </w:p>
    <w:p w14:paraId="62F023EA" w14:textId="2B7CD382" w:rsidR="00F12584" w:rsidRDefault="49D2A65F" w:rsidP="004E517A">
      <w:pPr>
        <w:pStyle w:val="CvrPageInfo"/>
      </w:pPr>
      <w:r w:rsidRPr="00B7295B">
        <w:t>ELCT</w:t>
      </w:r>
      <w:r>
        <w:t xml:space="preserve"> </w:t>
      </w:r>
      <w:r w:rsidR="00AC222F">
        <w:t>201</w:t>
      </w:r>
      <w:r>
        <w:t xml:space="preserve"> </w:t>
      </w:r>
      <w:r w:rsidR="00AC222F">
        <w:t>–</w:t>
      </w:r>
      <w:r>
        <w:t xml:space="preserve"> </w:t>
      </w:r>
      <w:r w:rsidR="00AC222F">
        <w:t xml:space="preserve">EE Laboratory </w:t>
      </w:r>
      <w:r w:rsidR="00F51452">
        <w:t>1</w:t>
      </w:r>
    </w:p>
    <w:p w14:paraId="319EC4B1" w14:textId="133E5AED" w:rsidR="00F12584" w:rsidRPr="00DE0D13" w:rsidRDefault="00FB78FD" w:rsidP="00BA321C">
      <w:pPr>
        <w:pStyle w:val="Title"/>
        <w:spacing w:after="120"/>
      </w:pPr>
      <w:r>
        <w:t>Measuring a Transfer Function</w:t>
      </w:r>
    </w:p>
    <w:p w14:paraId="5C755E00" w14:textId="77777777" w:rsidR="004E517A" w:rsidRDefault="004E517A" w:rsidP="004E517A">
      <w:pPr>
        <w:pStyle w:val="CvrPageInfo"/>
      </w:pPr>
    </w:p>
    <w:p w14:paraId="32EC775E" w14:textId="18684B94" w:rsidR="00F12584" w:rsidRDefault="00090DD3" w:rsidP="004E517A">
      <w:pPr>
        <w:pStyle w:val="CvrPageInfo"/>
      </w:pPr>
      <w:r>
        <w:t>Carson Murray</w:t>
      </w:r>
    </w:p>
    <w:p w14:paraId="6850AE64" w14:textId="5B7F7932" w:rsidR="00541801" w:rsidRPr="00541801" w:rsidRDefault="00D920D4" w:rsidP="004E517A">
      <w:pPr>
        <w:pStyle w:val="CvrPageInfo"/>
      </w:pPr>
      <w:r>
        <w:t>1</w:t>
      </w:r>
      <w:r w:rsidR="004A2B52">
        <w:t>4</w:t>
      </w:r>
      <w:r>
        <w:t xml:space="preserve"> September 2022</w:t>
      </w:r>
    </w:p>
    <w:p w14:paraId="061D7FA7" w14:textId="77777777" w:rsidR="004E517A" w:rsidRDefault="004E517A" w:rsidP="004E517A">
      <w:pPr>
        <w:pStyle w:val="CvrPageInfo"/>
      </w:pPr>
    </w:p>
    <w:p w14:paraId="7A3F2E55" w14:textId="39081514" w:rsidR="00F12584" w:rsidRDefault="101104B0" w:rsidP="004E517A">
      <w:pPr>
        <w:pStyle w:val="CvrPageInfo"/>
      </w:pPr>
      <w:r>
        <w:t>Department of Electrical Engineering</w:t>
      </w:r>
    </w:p>
    <w:p w14:paraId="64E16452" w14:textId="77777777" w:rsidR="00F12584" w:rsidRDefault="101104B0" w:rsidP="004E517A">
      <w:pPr>
        <w:pStyle w:val="CvrPageInfo"/>
      </w:pPr>
      <w:r>
        <w:t>University of South Carolina</w:t>
      </w:r>
    </w:p>
    <w:p w14:paraId="35D277EE" w14:textId="118FAE10" w:rsidR="00F12584" w:rsidRDefault="101104B0" w:rsidP="004E517A">
      <w:pPr>
        <w:pStyle w:val="CvrPageInfo"/>
      </w:pPr>
      <w:r>
        <w:t>Columbia, SC 29208</w:t>
      </w:r>
    </w:p>
    <w:p w14:paraId="501552F6" w14:textId="5E4F84E0" w:rsidR="004E517A" w:rsidRDefault="004E517A" w:rsidP="004E517A">
      <w:pPr>
        <w:pStyle w:val="CvrPageInfo"/>
      </w:pPr>
    </w:p>
    <w:p w14:paraId="2BA97911" w14:textId="77777777" w:rsidR="004E517A" w:rsidRDefault="004E517A" w:rsidP="004E517A">
      <w:pPr>
        <w:pStyle w:val="CvrPageInfo"/>
      </w:pPr>
    </w:p>
    <w:p w14:paraId="22F5CC94" w14:textId="1DA5E968" w:rsidR="00BA321C" w:rsidRDefault="00BA321C" w:rsidP="00BA0726">
      <w:pPr>
        <w:pStyle w:val="Heading1"/>
      </w:pPr>
      <w:bookmarkStart w:id="0" w:name="_Table_of_Contents"/>
      <w:bookmarkStart w:id="1" w:name="_Toc493038436"/>
      <w:bookmarkStart w:id="2" w:name="_Toc494199711"/>
      <w:bookmarkStart w:id="3" w:name="_Toc494266380"/>
      <w:bookmarkStart w:id="4" w:name="_Toc494267241"/>
      <w:bookmarkStart w:id="5" w:name="_Toc496714273"/>
      <w:bookmarkEnd w:id="0"/>
      <w:r>
        <w:t>Abstract</w:t>
      </w:r>
    </w:p>
    <w:p w14:paraId="1313761F" w14:textId="04829137" w:rsidR="00BA321C" w:rsidRDefault="00FB5BC5" w:rsidP="00FB5BC5">
      <w:pPr>
        <w:pStyle w:val="Body"/>
        <w:ind w:firstLine="0"/>
        <w:rPr>
          <w:lang w:eastAsia="ja-JP"/>
        </w:rPr>
      </w:pPr>
      <w:r>
        <w:rPr>
          <w:lang w:eastAsia="ja-JP"/>
        </w:rPr>
        <w:tab/>
        <w:t>For this lab,</w:t>
      </w:r>
      <w:r w:rsidR="00697E5E">
        <w:rPr>
          <w:lang w:eastAsia="ja-JP"/>
        </w:rPr>
        <w:t xml:space="preserve"> a circuit consisting of a </w:t>
      </w:r>
      <w:r w:rsidR="00B6189C">
        <w:rPr>
          <w:lang w:eastAsia="ja-JP"/>
        </w:rPr>
        <w:t>10 k</w:t>
      </w:r>
      <w:r w:rsidR="00B6189C">
        <w:rPr>
          <w:rFonts w:cstheme="minorHAnsi"/>
          <w:lang w:eastAsia="ja-JP"/>
        </w:rPr>
        <w:t>Ω</w:t>
      </w:r>
      <w:r w:rsidR="007A0F64">
        <w:rPr>
          <w:lang w:eastAsia="ja-JP"/>
        </w:rPr>
        <w:t xml:space="preserve"> resistor and a 0.01 </w:t>
      </w:r>
      <w:r w:rsidR="007A0F64">
        <w:rPr>
          <w:rFonts w:cstheme="minorHAnsi"/>
          <w:lang w:eastAsia="ja-JP"/>
        </w:rPr>
        <w:t>µ</w:t>
      </w:r>
      <w:r w:rsidR="007A0F64">
        <w:rPr>
          <w:lang w:eastAsia="ja-JP"/>
        </w:rPr>
        <w:t xml:space="preserve">f </w:t>
      </w:r>
      <w:r w:rsidR="00ED3740">
        <w:rPr>
          <w:lang w:eastAsia="ja-JP"/>
        </w:rPr>
        <w:t xml:space="preserve">capacitor </w:t>
      </w:r>
      <w:r w:rsidR="009A01E8">
        <w:rPr>
          <w:lang w:eastAsia="ja-JP"/>
        </w:rPr>
        <w:t xml:space="preserve">are connected in series with a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2V</m:t>
            </m:r>
          </m:e>
          <m:sub>
            <m:r>
              <w:rPr>
                <w:rFonts w:ascii="Cambria Math" w:hAnsi="Cambria Math"/>
                <w:lang w:eastAsia="ja-JP"/>
              </w:rPr>
              <m:t>P</m:t>
            </m:r>
          </m:sub>
        </m:sSub>
      </m:oMath>
      <w:r w:rsidR="00067F5A">
        <w:rPr>
          <w:lang w:eastAsia="ja-JP"/>
        </w:rPr>
        <w:t xml:space="preserve"> voltage source. </w:t>
      </w:r>
      <w:r w:rsidR="00AF7E8A">
        <w:rPr>
          <w:lang w:eastAsia="ja-JP"/>
        </w:rPr>
        <w:t>This circuits</w:t>
      </w:r>
      <w:r w:rsidR="00D45BE7">
        <w:rPr>
          <w:lang w:eastAsia="ja-JP"/>
        </w:rPr>
        <w:t xml:space="preserve"> output voltage</w:t>
      </w:r>
      <w:r w:rsidR="00AF7E8A">
        <w:rPr>
          <w:lang w:eastAsia="ja-JP"/>
        </w:rPr>
        <w:t xml:space="preserve"> response to a si</w:t>
      </w:r>
      <w:r w:rsidR="000169A5">
        <w:rPr>
          <w:lang w:eastAsia="ja-JP"/>
        </w:rPr>
        <w:t xml:space="preserve">ne </w:t>
      </w:r>
      <w:r w:rsidR="007449E5">
        <w:rPr>
          <w:lang w:eastAsia="ja-JP"/>
        </w:rPr>
        <w:t>wave</w:t>
      </w:r>
      <w:r w:rsidR="00AF7E8A">
        <w:rPr>
          <w:lang w:eastAsia="ja-JP"/>
        </w:rPr>
        <w:t xml:space="preserve"> voltage </w:t>
      </w:r>
      <w:r w:rsidR="00D45BE7">
        <w:rPr>
          <w:lang w:eastAsia="ja-JP"/>
        </w:rPr>
        <w:t xml:space="preserve">source was recorded at many frequencies ranging from </w:t>
      </w:r>
      <w:r w:rsidR="001713D8">
        <w:rPr>
          <w:lang w:eastAsia="ja-JP"/>
        </w:rPr>
        <w:t xml:space="preserve">10Hz – 100kHz. </w:t>
      </w:r>
      <w:r w:rsidR="008C64D0">
        <w:rPr>
          <w:lang w:eastAsia="ja-JP"/>
        </w:rPr>
        <w:t>Circuit theory concepts such as phase response, impedance</w:t>
      </w:r>
      <w:r w:rsidR="0027632F">
        <w:rPr>
          <w:lang w:eastAsia="ja-JP"/>
        </w:rPr>
        <w:t>, transient response, an</w:t>
      </w:r>
      <w:r w:rsidR="0067197A">
        <w:rPr>
          <w:lang w:eastAsia="ja-JP"/>
        </w:rPr>
        <w:t xml:space="preserve">d transfer functions were present throughout the </w:t>
      </w:r>
      <w:r w:rsidR="00436613">
        <w:rPr>
          <w:lang w:eastAsia="ja-JP"/>
        </w:rPr>
        <w:t xml:space="preserve">experiment. </w:t>
      </w:r>
      <w:r w:rsidR="00083637">
        <w:rPr>
          <w:lang w:eastAsia="ja-JP"/>
        </w:rPr>
        <w:t xml:space="preserve">The data collected on the circuits response to different frequencies </w:t>
      </w:r>
      <w:r w:rsidR="00761C3E">
        <w:rPr>
          <w:lang w:eastAsia="ja-JP"/>
        </w:rPr>
        <w:t xml:space="preserve">explicitly showed that the increase in frequency resulted in a decrease in output </w:t>
      </w:r>
      <w:r w:rsidR="0066447C">
        <w:rPr>
          <w:lang w:eastAsia="ja-JP"/>
        </w:rPr>
        <w:t>voltage</w:t>
      </w:r>
      <w:r w:rsidR="00761C3E">
        <w:rPr>
          <w:lang w:eastAsia="ja-JP"/>
        </w:rPr>
        <w:t xml:space="preserve"> and a</w:t>
      </w:r>
      <w:r w:rsidR="0066447C">
        <w:rPr>
          <w:lang w:eastAsia="ja-JP"/>
        </w:rPr>
        <w:t xml:space="preserve">n increase in phase shift between the input and output voltage. </w:t>
      </w:r>
    </w:p>
    <w:p w14:paraId="2009A940" w14:textId="2DAEAD8E" w:rsidR="00230160" w:rsidRDefault="00230160" w:rsidP="00FB5BC5">
      <w:pPr>
        <w:pStyle w:val="Body"/>
        <w:ind w:firstLine="0"/>
        <w:rPr>
          <w:lang w:eastAsia="ja-JP"/>
        </w:rPr>
      </w:pPr>
    </w:p>
    <w:p w14:paraId="2144E7FF" w14:textId="6B84D915" w:rsidR="00230160" w:rsidRDefault="00230160" w:rsidP="00FB5BC5">
      <w:pPr>
        <w:pStyle w:val="Body"/>
        <w:ind w:firstLine="0"/>
        <w:rPr>
          <w:lang w:eastAsia="ja-JP"/>
        </w:rPr>
      </w:pPr>
    </w:p>
    <w:p w14:paraId="6288E45A" w14:textId="38AD35ED" w:rsidR="00230160" w:rsidRDefault="00230160" w:rsidP="00FB5BC5">
      <w:pPr>
        <w:pStyle w:val="Body"/>
        <w:ind w:firstLine="0"/>
        <w:rPr>
          <w:lang w:eastAsia="ja-JP"/>
        </w:rPr>
      </w:pPr>
    </w:p>
    <w:p w14:paraId="67FA87C8" w14:textId="6508BDBD" w:rsidR="00230160" w:rsidRDefault="00230160" w:rsidP="00FB5BC5">
      <w:pPr>
        <w:pStyle w:val="Body"/>
        <w:ind w:firstLine="0"/>
        <w:rPr>
          <w:lang w:eastAsia="ja-JP"/>
        </w:rPr>
      </w:pPr>
    </w:p>
    <w:p w14:paraId="1B63F2F3" w14:textId="646C0E58" w:rsidR="00BC5ED5" w:rsidRDefault="00BC5ED5" w:rsidP="00FB5BC5">
      <w:pPr>
        <w:pStyle w:val="Body"/>
        <w:ind w:firstLine="0"/>
        <w:rPr>
          <w:lang w:eastAsia="ja-JP"/>
        </w:rPr>
      </w:pPr>
    </w:p>
    <w:p w14:paraId="2B04B719" w14:textId="77777777" w:rsidR="00230160" w:rsidRDefault="00230160" w:rsidP="00FB5BC5">
      <w:pPr>
        <w:pStyle w:val="Body"/>
        <w:ind w:firstLine="0"/>
      </w:pPr>
    </w:p>
    <w:bookmarkEnd w:id="1"/>
    <w:bookmarkEnd w:id="2"/>
    <w:bookmarkEnd w:id="3"/>
    <w:bookmarkEnd w:id="4"/>
    <w:bookmarkEnd w:id="5"/>
    <w:p w14:paraId="6948CA4B" w14:textId="2C83DD37" w:rsidR="00F12584" w:rsidRPr="00BA0726" w:rsidRDefault="00776281" w:rsidP="00BA0726">
      <w:pPr>
        <w:pStyle w:val="Heading1"/>
        <w:rPr>
          <w:rFonts w:cstheme="minorHAnsi"/>
        </w:rPr>
      </w:pPr>
      <w:r>
        <w:lastRenderedPageBreak/>
        <w:t xml:space="preserve">Circuit Aparatus </w:t>
      </w:r>
    </w:p>
    <w:p w14:paraId="6E21B485" w14:textId="4A23B3C1" w:rsidR="00A722D5" w:rsidRDefault="00976207" w:rsidP="005F2231">
      <w:pPr>
        <w:pStyle w:val="Body"/>
      </w:pPr>
      <w:r>
        <w:t xml:space="preserve">The </w:t>
      </w:r>
      <w:r w:rsidR="005736A4">
        <w:t xml:space="preserve">RC circuit </w:t>
      </w:r>
      <w:r w:rsidR="00282BE2">
        <w:t>shown in Figure 1</w:t>
      </w:r>
      <w:r>
        <w:t xml:space="preserve"> was</w:t>
      </w:r>
      <w:r w:rsidR="00C560AD">
        <w:t xml:space="preserve"> </w:t>
      </w:r>
      <w:r w:rsidR="00F06321">
        <w:t xml:space="preserve">used to collect data for the input and output </w:t>
      </w:r>
      <w:r w:rsidR="002131A2">
        <w:t>voltages</w:t>
      </w:r>
      <w:r w:rsidR="00282BE2">
        <w:t xml:space="preserve"> during this experiment</w:t>
      </w:r>
      <w:r w:rsidR="00414A83">
        <w:t>.</w:t>
      </w:r>
      <w:r w:rsidR="00282BE2">
        <w:t xml:space="preserve"> Probes were connected along </w:t>
      </w:r>
      <w:r w:rsidR="00B90758">
        <w:t>before R1 and in between R1 and C1 to measure these voltages.</w:t>
      </w:r>
    </w:p>
    <w:p w14:paraId="6FEB298C" w14:textId="51DE24BD" w:rsidR="005F2231" w:rsidRDefault="005F2231" w:rsidP="005F2231">
      <w:pPr>
        <w:pStyle w:val="Body"/>
        <w:jc w:val="center"/>
      </w:pPr>
      <w:r w:rsidRPr="005F2231">
        <w:rPr>
          <w:noProof/>
        </w:rPr>
        <w:drawing>
          <wp:inline distT="0" distB="0" distL="0" distR="0" wp14:anchorId="4D24CEB2" wp14:editId="1331F199">
            <wp:extent cx="2946674" cy="1747838"/>
            <wp:effectExtent l="0" t="0" r="6350" b="508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314" cy="17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47B1" w14:textId="5917FB2C" w:rsidR="00414A83" w:rsidRDefault="00414A83" w:rsidP="00B71371">
      <w:pPr>
        <w:pStyle w:val="Caption"/>
      </w:pPr>
      <w:r>
        <w:t>Figure 1. Circuit diagram of</w:t>
      </w:r>
      <w:r w:rsidR="00F656E7">
        <w:t xml:space="preserve"> the RC circuit utilized in the experiment </w:t>
      </w:r>
    </w:p>
    <w:p w14:paraId="080BAAF1" w14:textId="77777777" w:rsidR="000B5B1B" w:rsidRPr="000B5B1B" w:rsidRDefault="000B5B1B" w:rsidP="000B5B1B">
      <w:pPr>
        <w:pStyle w:val="Body"/>
        <w:rPr>
          <w:lang w:eastAsia="ja-JP"/>
        </w:rPr>
      </w:pPr>
    </w:p>
    <w:p w14:paraId="3599F215" w14:textId="27E3981B" w:rsidR="00B71371" w:rsidRDefault="00AE247E" w:rsidP="00B71371">
      <w:pPr>
        <w:pStyle w:val="Heading1"/>
        <w:pBdr>
          <w:right w:val="single" w:sz="24" w:space="2" w:color="900000" w:themeColor="accent1"/>
        </w:pBdr>
      </w:pPr>
      <w:r>
        <w:t>Collection of Data</w:t>
      </w:r>
    </w:p>
    <w:p w14:paraId="1F85C028" w14:textId="1D0A95A8" w:rsidR="005C4A7A" w:rsidRDefault="00E8162E" w:rsidP="005C4A7A">
      <w:pPr>
        <w:pStyle w:val="Body"/>
        <w:rPr>
          <w:lang w:eastAsia="ja-JP"/>
        </w:rPr>
      </w:pPr>
      <w:r>
        <w:rPr>
          <w:lang w:eastAsia="ja-JP"/>
        </w:rPr>
        <w:t xml:space="preserve">A set of 13 different frequencies </w:t>
      </w:r>
      <w:r w:rsidR="00C01B9C">
        <w:rPr>
          <w:lang w:eastAsia="ja-JP"/>
        </w:rPr>
        <w:t xml:space="preserve">ranging from </w:t>
      </w:r>
      <w:r w:rsidR="00E746A1">
        <w:rPr>
          <w:lang w:eastAsia="ja-JP"/>
        </w:rPr>
        <w:t xml:space="preserve">10 Hz </w:t>
      </w:r>
      <w:r w:rsidR="00387069">
        <w:rPr>
          <w:lang w:eastAsia="ja-JP"/>
        </w:rPr>
        <w:t>to 100</w:t>
      </w:r>
      <w:r w:rsidR="00E746A1">
        <w:rPr>
          <w:lang w:eastAsia="ja-JP"/>
        </w:rPr>
        <w:t xml:space="preserve"> kHz </w:t>
      </w:r>
      <w:r w:rsidR="008060A6">
        <w:rPr>
          <w:lang w:eastAsia="ja-JP"/>
        </w:rPr>
        <w:t>a</w:t>
      </w:r>
      <w:r w:rsidR="00E129A6">
        <w:rPr>
          <w:lang w:eastAsia="ja-JP"/>
        </w:rPr>
        <w:t>long with their cor</w:t>
      </w:r>
      <w:r w:rsidR="00B42A5D">
        <w:rPr>
          <w:lang w:eastAsia="ja-JP"/>
        </w:rPr>
        <w:t xml:space="preserve">responding </w:t>
      </w:r>
      <w:r w:rsidR="0051417C">
        <w:rPr>
          <w:lang w:eastAsia="ja-JP"/>
        </w:rPr>
        <w:t xml:space="preserve">input and output voltage </w:t>
      </w:r>
      <w:r w:rsidR="00745866">
        <w:rPr>
          <w:lang w:eastAsia="ja-JP"/>
        </w:rPr>
        <w:t>were</w:t>
      </w:r>
      <w:r>
        <w:rPr>
          <w:lang w:eastAsia="ja-JP"/>
        </w:rPr>
        <w:t xml:space="preserve"> recorded during this projec</w:t>
      </w:r>
      <w:r w:rsidR="00745866">
        <w:rPr>
          <w:lang w:eastAsia="ja-JP"/>
        </w:rPr>
        <w:t xml:space="preserve">t. </w:t>
      </w:r>
      <w:r w:rsidR="005436A1">
        <w:rPr>
          <w:lang w:eastAsia="ja-JP"/>
        </w:rPr>
        <w:t>These voltage</w:t>
      </w:r>
      <w:r w:rsidR="00050EBB">
        <w:rPr>
          <w:lang w:eastAsia="ja-JP"/>
        </w:rPr>
        <w:t xml:space="preserve">s were calculated with </w:t>
      </w:r>
      <w:r w:rsidR="00BD4731">
        <w:rPr>
          <w:lang w:eastAsia="ja-JP"/>
        </w:rPr>
        <w:t xml:space="preserve">RMS (Root Mean Square) and maximum </w:t>
      </w:r>
      <w:r w:rsidR="006B08A7">
        <w:rPr>
          <w:lang w:eastAsia="ja-JP"/>
        </w:rPr>
        <w:t xml:space="preserve">voltage </w:t>
      </w:r>
      <w:r w:rsidR="005114F9">
        <w:rPr>
          <w:lang w:eastAsia="ja-JP"/>
        </w:rPr>
        <w:t>amplitude</w:t>
      </w:r>
      <w:r w:rsidR="007F1976">
        <w:rPr>
          <w:lang w:eastAsia="ja-JP"/>
        </w:rPr>
        <w:t xml:space="preserve">. </w:t>
      </w:r>
      <w:r w:rsidR="006B08A7">
        <w:rPr>
          <w:lang w:eastAsia="ja-JP"/>
        </w:rPr>
        <w:t xml:space="preserve">RMS is used to compare the </w:t>
      </w:r>
      <w:r w:rsidR="0013379F">
        <w:rPr>
          <w:lang w:eastAsia="ja-JP"/>
        </w:rPr>
        <w:t>AC voltage to DC voltage</w:t>
      </w:r>
      <w:r w:rsidR="00D3028A">
        <w:rPr>
          <w:lang w:eastAsia="ja-JP"/>
        </w:rPr>
        <w:t xml:space="preserve">, as </w:t>
      </w:r>
      <w:r w:rsidR="00E5185F">
        <w:rPr>
          <w:lang w:eastAsia="ja-JP"/>
        </w:rPr>
        <w:t xml:space="preserve">RMS voltage is equivalent to the </w:t>
      </w:r>
      <w:r w:rsidR="00424EF4">
        <w:rPr>
          <w:lang w:eastAsia="ja-JP"/>
        </w:rPr>
        <w:t xml:space="preserve">amount of DC </w:t>
      </w:r>
      <w:r w:rsidR="005F1B33">
        <w:rPr>
          <w:lang w:eastAsia="ja-JP"/>
        </w:rPr>
        <w:t>voltage that causes an equal amount of power dissipation. Along with</w:t>
      </w:r>
      <w:r w:rsidR="003C6671">
        <w:rPr>
          <w:lang w:eastAsia="ja-JP"/>
        </w:rPr>
        <w:t xml:space="preserve"> voltage measurements, </w:t>
      </w:r>
      <w:r w:rsidR="00AB10E1">
        <w:rPr>
          <w:lang w:eastAsia="ja-JP"/>
        </w:rPr>
        <w:t xml:space="preserve">phase </w:t>
      </w:r>
      <w:r w:rsidR="00D83B5B">
        <w:rPr>
          <w:lang w:eastAsia="ja-JP"/>
        </w:rPr>
        <w:t>shift</w:t>
      </w:r>
      <w:r w:rsidR="00AB10E1">
        <w:rPr>
          <w:lang w:eastAsia="ja-JP"/>
        </w:rPr>
        <w:t xml:space="preserve"> (in degrees)</w:t>
      </w:r>
      <w:r w:rsidR="00D83B5B">
        <w:rPr>
          <w:lang w:eastAsia="ja-JP"/>
        </w:rPr>
        <w:t xml:space="preserve"> </w:t>
      </w:r>
      <w:r w:rsidR="0081442B">
        <w:rPr>
          <w:lang w:eastAsia="ja-JP"/>
        </w:rPr>
        <w:t xml:space="preserve">of the output voltage </w:t>
      </w:r>
      <w:r w:rsidR="00BD5564">
        <w:rPr>
          <w:lang w:eastAsia="ja-JP"/>
        </w:rPr>
        <w:t>was measured</w:t>
      </w:r>
      <w:r w:rsidR="00AB10E1">
        <w:rPr>
          <w:lang w:eastAsia="ja-JP"/>
        </w:rPr>
        <w:t xml:space="preserve"> using Equation </w:t>
      </w:r>
      <w:r w:rsidR="005C4A7A">
        <w:rPr>
          <w:lang w:eastAsia="ja-JP"/>
        </w:rPr>
        <w:t>1:</w:t>
      </w:r>
    </w:p>
    <w:p w14:paraId="78045181" w14:textId="19B25084" w:rsidR="005C4A7A" w:rsidRPr="0097766E" w:rsidRDefault="00000000" w:rsidP="005C4A7A">
      <w:pPr>
        <w:pStyle w:val="Body"/>
        <w:ind w:firstLine="0"/>
        <w:rPr>
          <w:sz w:val="20"/>
          <w:szCs w:val="18"/>
          <w:lang w:eastAsia="ja-JP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18"/>
                <w:lang w:eastAsia="ja-JP"/>
              </w:rPr>
            </m:ctrlPr>
          </m:sSupPr>
          <m:e>
            <m:r>
              <w:rPr>
                <w:rFonts w:ascii="Cambria Math" w:hAnsi="Cambria Math"/>
                <w:sz w:val="20"/>
                <w:szCs w:val="18"/>
                <w:lang w:eastAsia="ja-JP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18"/>
                <w:lang w:eastAsia="ja-JP"/>
              </w:rPr>
              <m:t>°</m:t>
            </m:r>
          </m:sup>
        </m:sSup>
        <m:r>
          <w:rPr>
            <w:rFonts w:ascii="Cambria Math" w:hAnsi="Cambria Math"/>
            <w:sz w:val="20"/>
            <w:szCs w:val="18"/>
            <w:lang w:eastAsia="ja-JP"/>
          </w:rPr>
          <m:t>= -</m:t>
        </m:r>
        <m:r>
          <m:rPr>
            <m:sty m:val="p"/>
          </m:rPr>
          <w:rPr>
            <w:rFonts w:ascii="Cambria Math" w:hAnsi="Cambria Math"/>
            <w:sz w:val="20"/>
            <w:szCs w:val="18"/>
            <w:lang w:eastAsia="ja-JP"/>
          </w:rPr>
          <m:t>arctan⁡</m:t>
        </m:r>
        <m:r>
          <w:rPr>
            <w:rFonts w:ascii="Cambria Math" w:hAnsi="Cambria Math"/>
            <w:sz w:val="20"/>
            <w:szCs w:val="18"/>
            <w:lang w:eastAsia="ja-JP"/>
          </w:rPr>
          <m:t>(2πfRC)</m:t>
        </m:r>
      </m:oMath>
      <w:r w:rsidR="0097766E">
        <w:rPr>
          <w:sz w:val="20"/>
          <w:szCs w:val="18"/>
          <w:lang w:eastAsia="ja-JP"/>
        </w:rPr>
        <w:t xml:space="preserve"> </w:t>
      </w:r>
      <w:r w:rsidR="0097766E">
        <w:rPr>
          <w:sz w:val="20"/>
          <w:szCs w:val="18"/>
          <w:lang w:eastAsia="ja-JP"/>
        </w:rPr>
        <w:tab/>
      </w:r>
      <w:r w:rsidR="0097766E">
        <w:rPr>
          <w:sz w:val="20"/>
          <w:szCs w:val="18"/>
          <w:lang w:eastAsia="ja-JP"/>
        </w:rPr>
        <w:tab/>
      </w:r>
      <w:r w:rsidR="0097766E">
        <w:rPr>
          <w:sz w:val="20"/>
          <w:szCs w:val="18"/>
          <w:lang w:eastAsia="ja-JP"/>
        </w:rPr>
        <w:tab/>
      </w:r>
      <w:r w:rsidR="0097766E">
        <w:rPr>
          <w:sz w:val="20"/>
          <w:szCs w:val="18"/>
          <w:lang w:eastAsia="ja-JP"/>
        </w:rPr>
        <w:tab/>
      </w:r>
      <w:r w:rsidR="0097766E">
        <w:rPr>
          <w:sz w:val="20"/>
          <w:szCs w:val="18"/>
          <w:lang w:eastAsia="ja-JP"/>
        </w:rPr>
        <w:tab/>
      </w:r>
      <w:r w:rsidR="0097766E">
        <w:rPr>
          <w:sz w:val="20"/>
          <w:szCs w:val="18"/>
          <w:lang w:eastAsia="ja-JP"/>
        </w:rPr>
        <w:tab/>
      </w:r>
      <w:r w:rsidR="0097766E">
        <w:rPr>
          <w:sz w:val="20"/>
          <w:szCs w:val="18"/>
          <w:lang w:eastAsia="ja-JP"/>
        </w:rPr>
        <w:tab/>
      </w:r>
      <w:r w:rsidR="0097766E">
        <w:rPr>
          <w:sz w:val="20"/>
          <w:szCs w:val="18"/>
          <w:lang w:eastAsia="ja-JP"/>
        </w:rPr>
        <w:tab/>
      </w:r>
      <w:r w:rsidR="0097766E">
        <w:rPr>
          <w:sz w:val="20"/>
          <w:szCs w:val="18"/>
          <w:lang w:eastAsia="ja-JP"/>
        </w:rPr>
        <w:tab/>
      </w:r>
      <w:r w:rsidR="0097766E">
        <w:rPr>
          <w:sz w:val="20"/>
          <w:szCs w:val="18"/>
          <w:lang w:eastAsia="ja-JP"/>
        </w:rPr>
        <w:tab/>
      </w:r>
      <w:r w:rsidR="0066349C">
        <w:rPr>
          <w:sz w:val="20"/>
          <w:szCs w:val="18"/>
          <w:lang w:eastAsia="ja-JP"/>
        </w:rPr>
        <w:t>(Eq 1)</w:t>
      </w:r>
    </w:p>
    <w:p w14:paraId="2F328E8E" w14:textId="77777777" w:rsidR="00A22F03" w:rsidRDefault="00BD5564" w:rsidP="00A22F03">
      <w:pPr>
        <w:pStyle w:val="Body"/>
        <w:rPr>
          <w:lang w:eastAsia="ja-JP"/>
        </w:rPr>
      </w:pPr>
      <w:r>
        <w:rPr>
          <w:lang w:eastAsia="ja-JP"/>
        </w:rPr>
        <w:t xml:space="preserve">This measurement was utilized to </w:t>
      </w:r>
      <w:r w:rsidR="00EE1B26">
        <w:rPr>
          <w:lang w:eastAsia="ja-JP"/>
        </w:rPr>
        <w:t xml:space="preserve">calculate the </w:t>
      </w:r>
      <w:r w:rsidR="00AB10E1">
        <w:rPr>
          <w:lang w:eastAsia="ja-JP"/>
        </w:rPr>
        <w:t>time</w:t>
      </w:r>
      <w:r w:rsidR="00EE1B26">
        <w:rPr>
          <w:lang w:eastAsia="ja-JP"/>
        </w:rPr>
        <w:t xml:space="preserve"> </w:t>
      </w:r>
      <w:r w:rsidR="00AB10E1">
        <w:rPr>
          <w:lang w:eastAsia="ja-JP"/>
        </w:rPr>
        <w:t>delay</w:t>
      </w:r>
      <w:r w:rsidR="00EE1B26">
        <w:rPr>
          <w:lang w:eastAsia="ja-JP"/>
        </w:rPr>
        <w:t xml:space="preserve"> of the output voltage given by the following equation:</w:t>
      </w:r>
    </w:p>
    <w:p w14:paraId="52AE3D17" w14:textId="6AB7BD28" w:rsidR="00EE1B26" w:rsidRDefault="00A22F03" w:rsidP="00A22F03">
      <w:pPr>
        <w:pStyle w:val="Body"/>
        <w:ind w:firstLine="0"/>
        <w:rPr>
          <w:sz w:val="20"/>
          <w:szCs w:val="20"/>
          <w:lang w:eastAsia="ja-JP"/>
        </w:rPr>
      </w:pPr>
      <m:oMath>
        <m:r>
          <w:rPr>
            <w:rFonts w:ascii="Cambria Math" w:hAnsi="Cambria Math"/>
            <w:sz w:val="20"/>
            <w:szCs w:val="20"/>
            <w:lang w:eastAsia="ja-JP"/>
          </w:rPr>
          <m:t xml:space="preserve">∆t=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eastAsia="ja-JP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eastAsia="ja-JP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eastAsia="ja-JP"/>
                  </w:rPr>
                  <m:t>°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  <w:lang w:eastAsia="ja-JP"/>
              </w:rPr>
              <m:t>360*f</m:t>
            </m:r>
          </m:den>
        </m:f>
      </m:oMath>
      <w:r>
        <w:rPr>
          <w:sz w:val="20"/>
          <w:szCs w:val="20"/>
          <w:lang w:eastAsia="ja-JP"/>
        </w:rPr>
        <w:t xml:space="preserve">  </w:t>
      </w:r>
      <w:r>
        <w:rPr>
          <w:sz w:val="20"/>
          <w:szCs w:val="20"/>
          <w:lang w:eastAsia="ja-JP"/>
        </w:rPr>
        <w:tab/>
      </w:r>
      <w:r>
        <w:rPr>
          <w:sz w:val="20"/>
          <w:szCs w:val="20"/>
          <w:lang w:eastAsia="ja-JP"/>
        </w:rPr>
        <w:tab/>
      </w:r>
      <w:r>
        <w:rPr>
          <w:sz w:val="20"/>
          <w:szCs w:val="20"/>
          <w:lang w:eastAsia="ja-JP"/>
        </w:rPr>
        <w:tab/>
      </w:r>
      <w:r>
        <w:rPr>
          <w:sz w:val="20"/>
          <w:szCs w:val="20"/>
          <w:lang w:eastAsia="ja-JP"/>
        </w:rPr>
        <w:tab/>
      </w:r>
      <w:r>
        <w:rPr>
          <w:sz w:val="20"/>
          <w:szCs w:val="20"/>
          <w:lang w:eastAsia="ja-JP"/>
        </w:rPr>
        <w:tab/>
      </w:r>
      <w:r>
        <w:rPr>
          <w:sz w:val="20"/>
          <w:szCs w:val="20"/>
          <w:lang w:eastAsia="ja-JP"/>
        </w:rPr>
        <w:tab/>
      </w:r>
      <w:r>
        <w:rPr>
          <w:sz w:val="20"/>
          <w:szCs w:val="20"/>
          <w:lang w:eastAsia="ja-JP"/>
        </w:rPr>
        <w:tab/>
      </w:r>
      <w:r>
        <w:rPr>
          <w:sz w:val="20"/>
          <w:szCs w:val="20"/>
          <w:lang w:eastAsia="ja-JP"/>
        </w:rPr>
        <w:tab/>
      </w:r>
      <w:r>
        <w:rPr>
          <w:sz w:val="20"/>
          <w:szCs w:val="20"/>
          <w:lang w:eastAsia="ja-JP"/>
        </w:rPr>
        <w:tab/>
      </w:r>
      <w:r>
        <w:rPr>
          <w:sz w:val="20"/>
          <w:szCs w:val="20"/>
          <w:lang w:eastAsia="ja-JP"/>
        </w:rPr>
        <w:tab/>
      </w:r>
      <w:r>
        <w:rPr>
          <w:sz w:val="20"/>
          <w:szCs w:val="20"/>
          <w:lang w:eastAsia="ja-JP"/>
        </w:rPr>
        <w:tab/>
        <w:t>(Eq 2)</w:t>
      </w:r>
    </w:p>
    <w:p w14:paraId="08D369E8" w14:textId="52107B6D" w:rsidR="00A26C61" w:rsidRDefault="00F47287" w:rsidP="00A22F03">
      <w:pPr>
        <w:pStyle w:val="Body"/>
        <w:ind w:firstLine="0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ab/>
      </w:r>
    </w:p>
    <w:p w14:paraId="5D5BEDCC" w14:textId="2ABE85D9" w:rsidR="008E113F" w:rsidRDefault="008E113F" w:rsidP="00A22F03">
      <w:pPr>
        <w:pStyle w:val="Body"/>
        <w:ind w:firstLine="0"/>
        <w:rPr>
          <w:sz w:val="20"/>
          <w:szCs w:val="20"/>
          <w:lang w:eastAsia="ja-JP"/>
        </w:rPr>
      </w:pPr>
    </w:p>
    <w:p w14:paraId="6A21AE65" w14:textId="292C4D5B" w:rsidR="008E113F" w:rsidRDefault="008E113F" w:rsidP="00A22F03">
      <w:pPr>
        <w:pStyle w:val="Body"/>
        <w:ind w:firstLine="0"/>
        <w:rPr>
          <w:sz w:val="20"/>
          <w:szCs w:val="20"/>
          <w:lang w:eastAsia="ja-JP"/>
        </w:rPr>
      </w:pPr>
    </w:p>
    <w:p w14:paraId="23A06EC8" w14:textId="5CC6B683" w:rsidR="008E113F" w:rsidRDefault="008E113F" w:rsidP="00A22F03">
      <w:pPr>
        <w:pStyle w:val="Body"/>
        <w:ind w:firstLine="0"/>
        <w:rPr>
          <w:sz w:val="20"/>
          <w:szCs w:val="20"/>
          <w:lang w:eastAsia="ja-JP"/>
        </w:rPr>
      </w:pPr>
    </w:p>
    <w:p w14:paraId="4E54A0D9" w14:textId="77777777" w:rsidR="008E113F" w:rsidRPr="008B2D91" w:rsidRDefault="008E113F" w:rsidP="00A22F03">
      <w:pPr>
        <w:pStyle w:val="Body"/>
        <w:ind w:firstLine="0"/>
        <w:rPr>
          <w:sz w:val="20"/>
          <w:szCs w:val="20"/>
          <w:lang w:eastAsia="ja-JP"/>
        </w:rPr>
      </w:pPr>
    </w:p>
    <w:p w14:paraId="7D4D4EF2" w14:textId="1B18E216" w:rsidR="00F47287" w:rsidRDefault="00F736C5" w:rsidP="00A26C61">
      <w:pPr>
        <w:pStyle w:val="Body"/>
        <w:rPr>
          <w:szCs w:val="24"/>
          <w:lang w:eastAsia="ja-JP"/>
        </w:rPr>
      </w:pPr>
      <w:r w:rsidRPr="00205623">
        <w:rPr>
          <w:szCs w:val="24"/>
          <w:lang w:eastAsia="ja-JP"/>
        </w:rPr>
        <w:lastRenderedPageBreak/>
        <w:t>T</w:t>
      </w:r>
      <w:r w:rsidR="00205623" w:rsidRPr="00205623">
        <w:rPr>
          <w:szCs w:val="24"/>
          <w:lang w:eastAsia="ja-JP"/>
        </w:rPr>
        <w:t xml:space="preserve">he </w:t>
      </w:r>
      <w:r w:rsidR="005A5C73">
        <w:rPr>
          <w:szCs w:val="24"/>
          <w:lang w:eastAsia="ja-JP"/>
        </w:rPr>
        <w:t xml:space="preserve">measurements </w:t>
      </w:r>
      <w:r w:rsidR="00296B6A">
        <w:rPr>
          <w:szCs w:val="24"/>
          <w:lang w:eastAsia="ja-JP"/>
        </w:rPr>
        <w:t xml:space="preserve">mentioned above were </w:t>
      </w:r>
      <w:r w:rsidR="00A26C61">
        <w:rPr>
          <w:szCs w:val="24"/>
          <w:lang w:eastAsia="ja-JP"/>
        </w:rPr>
        <w:t>organized into the following table:</w:t>
      </w:r>
    </w:p>
    <w:tbl>
      <w:tblPr>
        <w:tblW w:w="8023" w:type="dxa"/>
        <w:jc w:val="center"/>
        <w:tblLook w:val="04A0" w:firstRow="1" w:lastRow="0" w:firstColumn="1" w:lastColumn="0" w:noHBand="0" w:noVBand="1"/>
      </w:tblPr>
      <w:tblGrid>
        <w:gridCol w:w="1269"/>
        <w:gridCol w:w="1122"/>
        <w:gridCol w:w="1122"/>
        <w:gridCol w:w="1122"/>
        <w:gridCol w:w="1122"/>
        <w:gridCol w:w="1144"/>
        <w:gridCol w:w="1122"/>
      </w:tblGrid>
      <w:tr w:rsidR="003A20F9" w:rsidRPr="003A20F9" w14:paraId="7F2AC8BC" w14:textId="77777777" w:rsidTr="003A20F9">
        <w:trPr>
          <w:trHeight w:val="715"/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92CCDEA" w14:textId="77777777" w:rsidR="003A20F9" w:rsidRPr="003A20F9" w:rsidRDefault="003A20F9" w:rsidP="003A20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Frequency (Hz)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6E43D2F" w14:textId="77777777" w:rsidR="003A20F9" w:rsidRPr="003A20F9" w:rsidRDefault="003A20F9" w:rsidP="003A20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Vin </w:t>
            </w: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(Vrms)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D0C103C" w14:textId="77777777" w:rsidR="003A20F9" w:rsidRPr="003A20F9" w:rsidRDefault="003A20F9" w:rsidP="003A20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Vout </w:t>
            </w: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(Vrms)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2D7B7AC" w14:textId="77777777" w:rsidR="003A20F9" w:rsidRPr="003A20F9" w:rsidRDefault="003A20F9" w:rsidP="003A20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Vin </w:t>
            </w: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(Vp)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8AE0E37" w14:textId="77777777" w:rsidR="003A20F9" w:rsidRPr="003A20F9" w:rsidRDefault="003A20F9" w:rsidP="003A20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Vout </w:t>
            </w: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(Vp)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8640774" w14:textId="284B97D2" w:rsidR="003A20F9" w:rsidRPr="003A20F9" w:rsidRDefault="003A20F9" w:rsidP="003A20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Time shift </w:t>
            </w: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of Vo</w:t>
            </w:r>
            <w:r w:rsidR="009232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(s)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07EE52D" w14:textId="77777777" w:rsidR="003A20F9" w:rsidRPr="003A20F9" w:rsidRDefault="003A20F9" w:rsidP="003A20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Phase of Vo (deg)</w:t>
            </w:r>
          </w:p>
        </w:tc>
      </w:tr>
      <w:tr w:rsidR="003A20F9" w:rsidRPr="003A20F9" w14:paraId="313668D3" w14:textId="77777777" w:rsidTr="003A20F9">
        <w:trPr>
          <w:trHeight w:val="238"/>
          <w:jc w:val="center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C8E3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7838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1.35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C852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1.332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D2AC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1.92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E501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1.92</w:t>
            </w:r>
          </w:p>
        </w:tc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2D02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-1.75E-06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70CF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-0.00628</w:t>
            </w:r>
          </w:p>
        </w:tc>
      </w:tr>
      <w:tr w:rsidR="003A20F9" w:rsidRPr="003A20F9" w14:paraId="71F9837A" w14:textId="77777777" w:rsidTr="003A20F9">
        <w:trPr>
          <w:trHeight w:val="238"/>
          <w:jc w:val="center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4644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607D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1.382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87AF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1.365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0A2F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1.92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7D18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1.92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019F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-1.75E-06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0D00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-0.01257</w:t>
            </w:r>
          </w:p>
        </w:tc>
      </w:tr>
      <w:tr w:rsidR="003A20F9" w:rsidRPr="003A20F9" w14:paraId="7CC63DAB" w14:textId="77777777" w:rsidTr="003A20F9">
        <w:trPr>
          <w:trHeight w:val="238"/>
          <w:jc w:val="center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CE4B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C72D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1.389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B81B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1.37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A479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1.96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9866F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1.92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1DF4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-1.74E-06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D403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-0.03768</w:t>
            </w:r>
          </w:p>
        </w:tc>
      </w:tr>
      <w:tr w:rsidR="003A20F9" w:rsidRPr="003A20F9" w14:paraId="12295C00" w14:textId="77777777" w:rsidTr="003A20F9">
        <w:trPr>
          <w:trHeight w:val="238"/>
          <w:jc w:val="center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CD5E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7FEB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1.386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1C02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1.364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570F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1.96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CE96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1.92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3F50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-1.74E-06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AC57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-0.06275</w:t>
            </w:r>
          </w:p>
        </w:tc>
      </w:tr>
      <w:tr w:rsidR="003A20F9" w:rsidRPr="003A20F9" w14:paraId="61D5009F" w14:textId="77777777" w:rsidTr="003A20F9">
        <w:trPr>
          <w:trHeight w:val="238"/>
          <w:jc w:val="center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3009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A069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1.384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BF7F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1.355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65CB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1.96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03EC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1.88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5324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-1.74E-06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8730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-0.12501</w:t>
            </w:r>
          </w:p>
        </w:tc>
      </w:tr>
      <w:tr w:rsidR="003A20F9" w:rsidRPr="003A20F9" w14:paraId="1D4A1AE0" w14:textId="77777777" w:rsidTr="003A20F9">
        <w:trPr>
          <w:trHeight w:val="238"/>
          <w:jc w:val="center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B8D7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EB37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1.413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9863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1.306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EE19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1.96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10A5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1.76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626E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-1.67E-06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03A7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-0.36052</w:t>
            </w:r>
          </w:p>
        </w:tc>
      </w:tr>
      <w:tr w:rsidR="003A20F9" w:rsidRPr="003A20F9" w14:paraId="498F5233" w14:textId="77777777" w:rsidTr="003A20F9">
        <w:trPr>
          <w:trHeight w:val="238"/>
          <w:jc w:val="center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CAEF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F834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1.407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EABC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1.192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1446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1.96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A370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C9A4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-1.56E-06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7D23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-0.56098</w:t>
            </w:r>
          </w:p>
        </w:tc>
      </w:tr>
      <w:tr w:rsidR="003A20F9" w:rsidRPr="003A20F9" w14:paraId="5DA1BE80" w14:textId="77777777" w:rsidTr="003A20F9">
        <w:trPr>
          <w:trHeight w:val="238"/>
          <w:jc w:val="center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47FF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2000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B078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1.42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B33A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0.913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846C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0098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AD80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-1.25E-06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B8A7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-0.89864</w:t>
            </w:r>
          </w:p>
        </w:tc>
      </w:tr>
      <w:tr w:rsidR="003A20F9" w:rsidRPr="003A20F9" w14:paraId="44A74E02" w14:textId="77777777" w:rsidTr="003A20F9">
        <w:trPr>
          <w:trHeight w:val="238"/>
          <w:jc w:val="center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1A8E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6000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7C32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1.43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765D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0.415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8C5A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25DF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B94D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-6.07E-07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77EA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-1.31151</w:t>
            </w:r>
          </w:p>
        </w:tc>
      </w:tr>
      <w:tr w:rsidR="003A20F9" w:rsidRPr="003A20F9" w14:paraId="5C02B9AE" w14:textId="77777777" w:rsidTr="003A20F9">
        <w:trPr>
          <w:trHeight w:val="238"/>
          <w:jc w:val="center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8242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0E86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1.349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D769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0.243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C1D8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53A9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0.22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4C37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-3.92E-07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C14F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-1.41297</w:t>
            </w:r>
          </w:p>
        </w:tc>
      </w:tr>
      <w:tr w:rsidR="003A20F9" w:rsidRPr="003A20F9" w14:paraId="1C0A97CB" w14:textId="77777777" w:rsidTr="003A20F9">
        <w:trPr>
          <w:trHeight w:val="238"/>
          <w:jc w:val="center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3B13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20000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3334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1.42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0990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0.173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B193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538E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51CA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-2.07E-07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9F1A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-1.49139</w:t>
            </w:r>
          </w:p>
        </w:tc>
      </w:tr>
      <w:tr w:rsidR="003A20F9" w:rsidRPr="003A20F9" w14:paraId="6580B00C" w14:textId="77777777" w:rsidTr="003A20F9">
        <w:trPr>
          <w:trHeight w:val="238"/>
          <w:jc w:val="center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F739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60000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338D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1.43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8D00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0.128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1E99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DF79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-0.04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0397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-7.15E-08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A181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-1.54428</w:t>
            </w:r>
          </w:p>
        </w:tc>
      </w:tr>
      <w:tr w:rsidR="003A20F9" w:rsidRPr="003A20F9" w14:paraId="5776B0E6" w14:textId="77777777" w:rsidTr="003A20F9">
        <w:trPr>
          <w:trHeight w:val="238"/>
          <w:jc w:val="center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A291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3EDD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1.434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61E1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0.12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B40D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4339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-0.08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95C9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-4.32E-08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FCB7" w14:textId="77777777" w:rsidR="003A20F9" w:rsidRPr="003A20F9" w:rsidRDefault="003A20F9" w:rsidP="003A20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A20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-1.55488</w:t>
            </w:r>
          </w:p>
        </w:tc>
      </w:tr>
    </w:tbl>
    <w:p w14:paraId="7D81B0CC" w14:textId="5EDA4781" w:rsidR="00613694" w:rsidRDefault="005709B3" w:rsidP="003A20F9">
      <w:pPr>
        <w:pStyle w:val="Caption"/>
        <w:ind w:left="0" w:firstLine="720"/>
      </w:pPr>
      <w:r>
        <w:t>Table</w:t>
      </w:r>
      <w:r w:rsidR="00A26C61">
        <w:t xml:space="preserve"> 1. </w:t>
      </w:r>
      <w:r>
        <w:t>Voltage and phase measurements at selected frequencies</w:t>
      </w:r>
    </w:p>
    <w:p w14:paraId="31168C23" w14:textId="77777777" w:rsidR="003B5295" w:rsidRPr="003B5295" w:rsidRDefault="003B5295" w:rsidP="003B5295">
      <w:pPr>
        <w:pStyle w:val="Body"/>
        <w:ind w:firstLine="0"/>
        <w:rPr>
          <w:lang w:eastAsia="ja-JP"/>
        </w:rPr>
      </w:pPr>
    </w:p>
    <w:p w14:paraId="743C2252" w14:textId="5A34CB5B" w:rsidR="00655E15" w:rsidRPr="00EB182E" w:rsidRDefault="00CB3D08" w:rsidP="00655E15">
      <w:pPr>
        <w:pStyle w:val="Heading2"/>
      </w:pPr>
      <w:r>
        <w:t>Data representation</w:t>
      </w:r>
    </w:p>
    <w:p w14:paraId="19B6A6C7" w14:textId="57947C2C" w:rsidR="00613694" w:rsidRDefault="0093350F" w:rsidP="003B5295">
      <w:pPr>
        <w:pStyle w:val="Body"/>
        <w:ind w:firstLine="0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1CC05D98" wp14:editId="58840311">
            <wp:extent cx="4613789" cy="2609850"/>
            <wp:effectExtent l="0" t="0" r="1587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8598A27-7502-4739-874F-9A8207737D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90AE352" w14:textId="1A21BD70" w:rsidR="003B5295" w:rsidRDefault="003B5295" w:rsidP="003B5295">
      <w:pPr>
        <w:pStyle w:val="Caption"/>
      </w:pPr>
      <w:r>
        <w:t xml:space="preserve">Figure 2. </w:t>
      </w:r>
      <w:r w:rsidR="00616727">
        <w:t>Output voltage amplitude as a function of frequency from 10 Hz to 100 kHz, with a linear voltage axis and a logarithmic frequency axis.</w:t>
      </w:r>
    </w:p>
    <w:p w14:paraId="7870DDE9" w14:textId="60B48CE2" w:rsidR="003B5295" w:rsidRDefault="00616727" w:rsidP="00616727">
      <w:pPr>
        <w:pStyle w:val="Body"/>
        <w:ind w:firstLine="0"/>
        <w:jc w:val="left"/>
        <w:rPr>
          <w:lang w:eastAsia="ja-JP"/>
        </w:rPr>
      </w:pPr>
      <w:r>
        <w:rPr>
          <w:lang w:eastAsia="ja-JP"/>
        </w:rPr>
        <w:tab/>
        <w:t xml:space="preserve">Figure 2 </w:t>
      </w:r>
      <w:r w:rsidR="009941F3">
        <w:rPr>
          <w:lang w:eastAsia="ja-JP"/>
        </w:rPr>
        <w:t xml:space="preserve">illustrates how output voltage varies </w:t>
      </w:r>
      <w:r w:rsidR="00101042">
        <w:rPr>
          <w:lang w:eastAsia="ja-JP"/>
        </w:rPr>
        <w:t>when f</w:t>
      </w:r>
      <w:r w:rsidR="00132573">
        <w:rPr>
          <w:lang w:eastAsia="ja-JP"/>
        </w:rPr>
        <w:t>requency</w:t>
      </w:r>
      <w:r w:rsidR="00431F94">
        <w:rPr>
          <w:lang w:eastAsia="ja-JP"/>
        </w:rPr>
        <w:t xml:space="preserve"> changes. It shows a</w:t>
      </w:r>
      <w:r w:rsidR="008B6FCC">
        <w:rPr>
          <w:lang w:eastAsia="ja-JP"/>
        </w:rPr>
        <w:t xml:space="preserve">n eventually decrease in voltage around </w:t>
      </w:r>
      <w:r w:rsidR="00026E90">
        <w:rPr>
          <w:lang w:eastAsia="ja-JP"/>
        </w:rPr>
        <w:t>100</w:t>
      </w:r>
      <w:r w:rsidR="004D4A96">
        <w:rPr>
          <w:lang w:eastAsia="ja-JP"/>
        </w:rPr>
        <w:t xml:space="preserve">0 Hz. </w:t>
      </w:r>
    </w:p>
    <w:p w14:paraId="098DADB8" w14:textId="1A4B721F" w:rsidR="002215F1" w:rsidRDefault="005A69A4" w:rsidP="005A69A4">
      <w:pPr>
        <w:pStyle w:val="Body"/>
        <w:ind w:firstLine="0"/>
        <w:jc w:val="center"/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3B13A837" wp14:editId="3D01C559">
            <wp:extent cx="4391806" cy="2624138"/>
            <wp:effectExtent l="0" t="0" r="8890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E0A3A9-E762-A046-81A4-962A25269E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DACB322" w14:textId="7286E2FB" w:rsidR="005A69A4" w:rsidRDefault="005A69A4" w:rsidP="005A69A4">
      <w:pPr>
        <w:pStyle w:val="Caption"/>
      </w:pPr>
      <w:r>
        <w:t xml:space="preserve">Figure 3. </w:t>
      </w:r>
      <w:r w:rsidR="00E82B4A">
        <w:t>Ratio of output voltage to input voltage, as a function of frequency from 10 Hz to 100 kHz, with a linear voltage axis and a logarithmic frequency axis.</w:t>
      </w:r>
    </w:p>
    <w:p w14:paraId="220D4D39" w14:textId="0BD16187" w:rsidR="007D5D92" w:rsidRDefault="00E82B4A" w:rsidP="005A69A4">
      <w:pPr>
        <w:pStyle w:val="Body"/>
        <w:ind w:firstLine="0"/>
        <w:jc w:val="left"/>
        <w:rPr>
          <w:lang w:eastAsia="ja-JP"/>
        </w:rPr>
      </w:pPr>
      <w:r>
        <w:rPr>
          <w:lang w:eastAsia="ja-JP"/>
        </w:rPr>
        <w:tab/>
        <w:t xml:space="preserve">Figure 3 shows </w:t>
      </w:r>
      <w:r w:rsidR="00CA2581">
        <w:rPr>
          <w:lang w:eastAsia="ja-JP"/>
        </w:rPr>
        <w:t xml:space="preserve">how the </w:t>
      </w:r>
      <w:r w:rsidR="00AC4CCA">
        <w:rPr>
          <w:lang w:eastAsia="ja-JP"/>
        </w:rPr>
        <w:t>ratio</w:t>
      </w:r>
      <w:r w:rsidR="001E232C">
        <w:rPr>
          <w:lang w:eastAsia="ja-JP"/>
        </w:rPr>
        <w:t xml:space="preserve"> of output voltage to input voltage changes as frequency changes. </w:t>
      </w:r>
      <w:r w:rsidR="00AC4CCA">
        <w:rPr>
          <w:lang w:eastAsia="ja-JP"/>
        </w:rPr>
        <w:t>Similarly</w:t>
      </w:r>
      <w:r w:rsidR="004A2B52">
        <w:rPr>
          <w:lang w:eastAsia="ja-JP"/>
        </w:rPr>
        <w:t xml:space="preserve"> to Figure </w:t>
      </w:r>
      <w:r w:rsidR="007D5D92">
        <w:rPr>
          <w:lang w:eastAsia="ja-JP"/>
        </w:rPr>
        <w:t>2</w:t>
      </w:r>
      <w:r w:rsidR="00AC4CCA">
        <w:rPr>
          <w:lang w:eastAsia="ja-JP"/>
        </w:rPr>
        <w:t>,</w:t>
      </w:r>
      <w:r w:rsidR="001E232C">
        <w:rPr>
          <w:lang w:eastAsia="ja-JP"/>
        </w:rPr>
        <w:t xml:space="preserve"> the </w:t>
      </w:r>
      <w:r w:rsidR="001E1F07">
        <w:rPr>
          <w:lang w:eastAsia="ja-JP"/>
        </w:rPr>
        <w:t>voltage</w:t>
      </w:r>
      <w:r w:rsidR="00B73A81">
        <w:rPr>
          <w:lang w:eastAsia="ja-JP"/>
        </w:rPr>
        <w:t xml:space="preserve"> ratio</w:t>
      </w:r>
      <w:r w:rsidR="001E1F07">
        <w:rPr>
          <w:lang w:eastAsia="ja-JP"/>
        </w:rPr>
        <w:t xml:space="preserve"> decreases as frequencies increas</w:t>
      </w:r>
      <w:r w:rsidR="004A2B52">
        <w:rPr>
          <w:lang w:eastAsia="ja-JP"/>
        </w:rPr>
        <w:t>e</w:t>
      </w:r>
      <w:r w:rsidR="00B637E7">
        <w:rPr>
          <w:lang w:eastAsia="ja-JP"/>
        </w:rPr>
        <w:t>.</w:t>
      </w:r>
    </w:p>
    <w:p w14:paraId="79773F14" w14:textId="3A1643B4" w:rsidR="006A45EF" w:rsidRDefault="00B73A81" w:rsidP="00B73A81">
      <w:pPr>
        <w:pStyle w:val="Body"/>
        <w:ind w:firstLine="0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3BFA5547" wp14:editId="0DA662E8">
            <wp:extent cx="4558771" cy="2727325"/>
            <wp:effectExtent l="0" t="0" r="13335" b="1587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3BBEAB7-0E6D-3698-A4BC-AE9E19F48B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33019E6" w14:textId="5D129CC2" w:rsidR="00BC6B19" w:rsidRDefault="00BC6B19" w:rsidP="00BC6B19">
      <w:pPr>
        <w:pStyle w:val="Caption"/>
      </w:pPr>
      <w:r>
        <w:t xml:space="preserve">Figure 4. </w:t>
      </w:r>
      <w:r w:rsidR="00437F29">
        <w:t>Ratio of output voltage to input voltage, as a function of frequency from 10 Hz to 100 kHz, with the voltage ratio expressed in dB, and a logarithmic frequency axis</w:t>
      </w:r>
    </w:p>
    <w:p w14:paraId="601A8A66" w14:textId="29FDA99F" w:rsidR="00437F29" w:rsidRDefault="00437F29" w:rsidP="00437F29">
      <w:pPr>
        <w:pStyle w:val="Body"/>
        <w:rPr>
          <w:lang w:eastAsia="ja-JP"/>
        </w:rPr>
      </w:pPr>
    </w:p>
    <w:p w14:paraId="0360EFEA" w14:textId="0912F990" w:rsidR="00437F29" w:rsidRDefault="00B17FEE" w:rsidP="00B17FEE">
      <w:pPr>
        <w:pStyle w:val="Body"/>
        <w:jc w:val="center"/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3D652D4D" wp14:editId="7FF82FCD">
            <wp:extent cx="4552950" cy="2430022"/>
            <wp:effectExtent l="0" t="0" r="0" b="889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3BF13D7-CCB1-4D7D-9CBD-9F418A3104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BAE6AE" w14:textId="59DF2ED2" w:rsidR="00057B37" w:rsidRPr="00057B37" w:rsidRDefault="00B17FEE" w:rsidP="008E113F">
      <w:pPr>
        <w:pStyle w:val="Caption"/>
      </w:pPr>
      <w:r>
        <w:t xml:space="preserve">Figure 5. </w:t>
      </w:r>
      <w:r w:rsidR="00856A6B">
        <w:t>Phase of output voltage, relative to input voltage, as a function of frequency from 10 Hz to 100 kHz, with a logarithmic frequency axis</w:t>
      </w:r>
    </w:p>
    <w:p w14:paraId="1919B9E1" w14:textId="1F6730E2" w:rsidR="00856A6B" w:rsidRPr="00856A6B" w:rsidRDefault="00856A6B" w:rsidP="00856A6B">
      <w:pPr>
        <w:pStyle w:val="Body"/>
        <w:rPr>
          <w:lang w:eastAsia="ja-JP"/>
        </w:rPr>
      </w:pPr>
      <w:r>
        <w:rPr>
          <w:lang w:eastAsia="ja-JP"/>
        </w:rPr>
        <w:t xml:space="preserve">Figures 4 and 5 represent the voltage and </w:t>
      </w:r>
      <w:r w:rsidR="004A32B5">
        <w:rPr>
          <w:lang w:eastAsia="ja-JP"/>
        </w:rPr>
        <w:t xml:space="preserve">phase </w:t>
      </w:r>
      <w:r>
        <w:rPr>
          <w:lang w:eastAsia="ja-JP"/>
        </w:rPr>
        <w:t xml:space="preserve">Bode plots for the </w:t>
      </w:r>
      <w:r w:rsidR="004A32B5">
        <w:rPr>
          <w:lang w:eastAsia="ja-JP"/>
        </w:rPr>
        <w:t xml:space="preserve">circuit studied during this experiment. </w:t>
      </w:r>
      <w:r w:rsidR="00FB2AD0">
        <w:rPr>
          <w:lang w:eastAsia="ja-JP"/>
        </w:rPr>
        <w:t xml:space="preserve">It can be </w:t>
      </w:r>
      <w:r w:rsidR="00AC4CCA">
        <w:rPr>
          <w:lang w:eastAsia="ja-JP"/>
        </w:rPr>
        <w:t>concluded</w:t>
      </w:r>
      <w:r w:rsidR="00FB2AD0">
        <w:rPr>
          <w:lang w:eastAsia="ja-JP"/>
        </w:rPr>
        <w:t xml:space="preserve"> from these Bode plots that the circuit shown in Figure 1 is a low pass circuit. </w:t>
      </w:r>
      <w:r w:rsidR="005E073A">
        <w:rPr>
          <w:lang w:eastAsia="ja-JP"/>
        </w:rPr>
        <w:t xml:space="preserve">Low pass circuits </w:t>
      </w:r>
      <w:r w:rsidR="00210A3D">
        <w:rPr>
          <w:lang w:eastAsia="ja-JP"/>
        </w:rPr>
        <w:t xml:space="preserve">allow </w:t>
      </w:r>
      <w:r w:rsidR="00C02EA9">
        <w:rPr>
          <w:lang w:eastAsia="ja-JP"/>
        </w:rPr>
        <w:t>lower frequencies to</w:t>
      </w:r>
      <w:r w:rsidR="00C45034">
        <w:rPr>
          <w:lang w:eastAsia="ja-JP"/>
        </w:rPr>
        <w:t xml:space="preserve"> pass a signal until the cutoff frequency is reached. </w:t>
      </w:r>
      <w:r w:rsidR="00621BD8">
        <w:rPr>
          <w:lang w:eastAsia="ja-JP"/>
        </w:rPr>
        <w:t>The equation for the cutoff frequency is given</w:t>
      </w:r>
      <w:r w:rsidR="004475A8">
        <w:rPr>
          <w:lang w:eastAsia="ja-JP"/>
        </w:rPr>
        <w:t xml:space="preserve"> as:</w:t>
      </w:r>
    </w:p>
    <w:p w14:paraId="37FCBD3D" w14:textId="287D7ACF" w:rsidR="00B17FEE" w:rsidRPr="00437F29" w:rsidRDefault="00000000" w:rsidP="00B060C5">
      <w:pPr>
        <w:pStyle w:val="Body"/>
        <w:ind w:firstLine="0"/>
        <w:rPr>
          <w:lang w:eastAsia="ja-JP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8"/>
                <w:lang w:eastAsia="ja-JP"/>
              </w:rPr>
            </m:ctrlPr>
          </m:sSubPr>
          <m:e>
            <m:r>
              <w:rPr>
                <w:rFonts w:ascii="Cambria Math" w:hAnsi="Cambria Math"/>
                <w:sz w:val="20"/>
                <w:szCs w:val="18"/>
                <w:lang w:eastAsia="ja-JP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18"/>
                <w:lang w:eastAsia="ja-JP"/>
              </w:rPr>
              <m:t>c</m:t>
            </m:r>
          </m:sub>
        </m:sSub>
        <m:r>
          <w:rPr>
            <w:rFonts w:ascii="Cambria Math" w:hAnsi="Cambria Math"/>
            <w:sz w:val="20"/>
            <w:szCs w:val="18"/>
            <w:lang w:eastAsia="ja-JP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18"/>
                <w:lang w:eastAsia="ja-JP"/>
              </w:rPr>
            </m:ctrlPr>
          </m:fPr>
          <m:num>
            <m:r>
              <w:rPr>
                <w:rFonts w:ascii="Cambria Math" w:hAnsi="Cambria Math"/>
                <w:sz w:val="20"/>
                <w:szCs w:val="18"/>
                <w:lang w:eastAsia="ja-JP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18"/>
                <w:lang w:eastAsia="ja-JP"/>
              </w:rPr>
              <m:t>2πRC</m:t>
            </m:r>
          </m:den>
        </m:f>
      </m:oMath>
      <w:r w:rsidR="00057B37">
        <w:rPr>
          <w:sz w:val="20"/>
          <w:szCs w:val="18"/>
          <w:lang w:eastAsia="ja-JP"/>
        </w:rPr>
        <w:t xml:space="preserve">   </w:t>
      </w:r>
      <w:r w:rsidR="00057B37">
        <w:rPr>
          <w:sz w:val="20"/>
          <w:szCs w:val="18"/>
          <w:lang w:eastAsia="ja-JP"/>
        </w:rPr>
        <w:tab/>
      </w:r>
      <w:r w:rsidR="00057B37">
        <w:rPr>
          <w:sz w:val="20"/>
          <w:szCs w:val="18"/>
          <w:lang w:eastAsia="ja-JP"/>
        </w:rPr>
        <w:tab/>
      </w:r>
      <w:r w:rsidR="00057B37">
        <w:rPr>
          <w:sz w:val="20"/>
          <w:szCs w:val="18"/>
          <w:lang w:eastAsia="ja-JP"/>
        </w:rPr>
        <w:tab/>
      </w:r>
      <w:r w:rsidR="00057B37">
        <w:rPr>
          <w:sz w:val="20"/>
          <w:szCs w:val="18"/>
          <w:lang w:eastAsia="ja-JP"/>
        </w:rPr>
        <w:tab/>
      </w:r>
      <w:r w:rsidR="00057B37">
        <w:rPr>
          <w:sz w:val="20"/>
          <w:szCs w:val="18"/>
          <w:lang w:eastAsia="ja-JP"/>
        </w:rPr>
        <w:tab/>
      </w:r>
      <w:r w:rsidR="00057B37">
        <w:rPr>
          <w:sz w:val="20"/>
          <w:szCs w:val="18"/>
          <w:lang w:eastAsia="ja-JP"/>
        </w:rPr>
        <w:tab/>
      </w:r>
      <w:r w:rsidR="00057B37">
        <w:rPr>
          <w:sz w:val="20"/>
          <w:szCs w:val="18"/>
          <w:lang w:eastAsia="ja-JP"/>
        </w:rPr>
        <w:tab/>
      </w:r>
      <w:r w:rsidR="00057B37">
        <w:rPr>
          <w:sz w:val="20"/>
          <w:szCs w:val="18"/>
          <w:lang w:eastAsia="ja-JP"/>
        </w:rPr>
        <w:tab/>
      </w:r>
      <w:r w:rsidR="00057B37">
        <w:rPr>
          <w:sz w:val="20"/>
          <w:szCs w:val="18"/>
          <w:lang w:eastAsia="ja-JP"/>
        </w:rPr>
        <w:tab/>
      </w:r>
      <w:r w:rsidR="00057B37">
        <w:rPr>
          <w:sz w:val="20"/>
          <w:szCs w:val="18"/>
          <w:lang w:eastAsia="ja-JP"/>
        </w:rPr>
        <w:tab/>
      </w:r>
      <w:r w:rsidR="00B060C5">
        <w:rPr>
          <w:sz w:val="20"/>
          <w:szCs w:val="18"/>
          <w:lang w:eastAsia="ja-JP"/>
        </w:rPr>
        <w:tab/>
      </w:r>
      <w:r w:rsidR="00057B37">
        <w:rPr>
          <w:sz w:val="20"/>
          <w:szCs w:val="18"/>
          <w:lang w:eastAsia="ja-JP"/>
        </w:rPr>
        <w:t>(Eq 3)</w:t>
      </w:r>
    </w:p>
    <w:p w14:paraId="2DA3FED7" w14:textId="4A7683A4" w:rsidR="00B73A81" w:rsidRPr="00716FE5" w:rsidRDefault="004475A8" w:rsidP="004475A8">
      <w:pPr>
        <w:pStyle w:val="Body"/>
        <w:ind w:firstLine="0"/>
        <w:jc w:val="left"/>
        <w:rPr>
          <w:lang w:eastAsia="ja-JP"/>
        </w:rPr>
      </w:pPr>
      <w:r>
        <w:rPr>
          <w:lang w:eastAsia="ja-JP"/>
        </w:rPr>
        <w:tab/>
      </w:r>
      <w:r w:rsidR="005C62E8">
        <w:rPr>
          <w:lang w:eastAsia="ja-JP"/>
        </w:rPr>
        <w:t>Plugging in the values from the circuit shown in Figure 1 (</w:t>
      </w:r>
      <w:r w:rsidR="0021060B">
        <w:rPr>
          <w:lang w:eastAsia="ja-JP"/>
        </w:rPr>
        <w:t>10 k</w:t>
      </w:r>
      <w:r w:rsidR="0021060B">
        <w:rPr>
          <w:rFonts w:cstheme="minorHAnsi"/>
          <w:lang w:eastAsia="ja-JP"/>
        </w:rPr>
        <w:t>Ω</w:t>
      </w:r>
      <w:r w:rsidR="0021060B">
        <w:rPr>
          <w:lang w:eastAsia="ja-JP"/>
        </w:rPr>
        <w:t xml:space="preserve"> resistor and a 0.01 </w:t>
      </w:r>
      <w:r w:rsidR="0021060B">
        <w:rPr>
          <w:rFonts w:cstheme="minorHAnsi"/>
          <w:lang w:eastAsia="ja-JP"/>
        </w:rPr>
        <w:t>µ</w:t>
      </w:r>
      <w:r w:rsidR="0021060B">
        <w:rPr>
          <w:lang w:eastAsia="ja-JP"/>
        </w:rPr>
        <w:t>f</w:t>
      </w:r>
      <w:r w:rsidR="00305287">
        <w:rPr>
          <w:lang w:eastAsia="ja-JP"/>
        </w:rPr>
        <w:t xml:space="preserve"> capacitor) the cutoff frequency is </w:t>
      </w:r>
      <m:oMath>
        <m:r>
          <w:rPr>
            <w:rFonts w:ascii="Cambria Math" w:hAnsi="Cambria Math"/>
            <w:lang w:eastAsia="ja-JP"/>
          </w:rPr>
          <m:t>≈</m:t>
        </m:r>
      </m:oMath>
      <w:r w:rsidR="00305287">
        <w:rPr>
          <w:lang w:eastAsia="ja-JP"/>
        </w:rPr>
        <w:t xml:space="preserve"> </w:t>
      </w:r>
      <w:r w:rsidR="008E0936">
        <w:rPr>
          <w:lang w:eastAsia="ja-JP"/>
        </w:rPr>
        <w:t xml:space="preserve">1591.55 Hz. Both the </w:t>
      </w:r>
      <w:r w:rsidR="00450E7D">
        <w:rPr>
          <w:lang w:eastAsia="ja-JP"/>
        </w:rPr>
        <w:t>voltage and phase Bode plots begin to decrease at this frequency</w:t>
      </w:r>
      <w:r w:rsidR="000E21C2">
        <w:rPr>
          <w:lang w:eastAsia="ja-JP"/>
        </w:rPr>
        <w:t>.</w:t>
      </w:r>
    </w:p>
    <w:p w14:paraId="4B4CCB4D" w14:textId="6014A7BC" w:rsidR="00716FE5" w:rsidRDefault="00594818" w:rsidP="00716FE5">
      <w:pPr>
        <w:pStyle w:val="Heading1"/>
        <w:pBdr>
          <w:right w:val="single" w:sz="24" w:space="2" w:color="900000" w:themeColor="accent1"/>
        </w:pBdr>
      </w:pPr>
      <w:r>
        <w:t>Measurement of Waveforms on Oscilliscope</w:t>
      </w:r>
    </w:p>
    <w:p w14:paraId="08D0F68D" w14:textId="014C3535" w:rsidR="00334603" w:rsidRDefault="00594818" w:rsidP="00A22F03">
      <w:pPr>
        <w:pStyle w:val="Body"/>
        <w:ind w:firstLine="0"/>
        <w:rPr>
          <w:szCs w:val="24"/>
          <w:lang w:eastAsia="ja-JP"/>
        </w:rPr>
      </w:pPr>
      <w:r>
        <w:rPr>
          <w:sz w:val="32"/>
          <w:szCs w:val="28"/>
          <w:lang w:eastAsia="ja-JP"/>
        </w:rPr>
        <w:tab/>
      </w:r>
      <w:r w:rsidR="00291071">
        <w:rPr>
          <w:szCs w:val="24"/>
          <w:lang w:eastAsia="ja-JP"/>
        </w:rPr>
        <w:t xml:space="preserve">The </w:t>
      </w:r>
      <w:r w:rsidR="00AC4CCA">
        <w:rPr>
          <w:szCs w:val="24"/>
          <w:lang w:eastAsia="ja-JP"/>
        </w:rPr>
        <w:t>oscilloscope</w:t>
      </w:r>
      <w:r w:rsidR="00291071">
        <w:rPr>
          <w:szCs w:val="24"/>
          <w:lang w:eastAsia="ja-JP"/>
        </w:rPr>
        <w:t xml:space="preserve"> </w:t>
      </w:r>
      <w:r w:rsidR="00AC4CCA">
        <w:rPr>
          <w:szCs w:val="24"/>
          <w:lang w:eastAsia="ja-JP"/>
        </w:rPr>
        <w:t>was</w:t>
      </w:r>
      <w:r w:rsidR="00291071">
        <w:rPr>
          <w:szCs w:val="24"/>
          <w:lang w:eastAsia="ja-JP"/>
        </w:rPr>
        <w:t xml:space="preserve"> utilized to visualize the circuit’s response to the different frequencies that were being applied to it. At first, a sinusoidal </w:t>
      </w:r>
      <w:r w:rsidR="00D84873">
        <w:rPr>
          <w:szCs w:val="24"/>
          <w:lang w:eastAsia="ja-JP"/>
        </w:rPr>
        <w:t xml:space="preserve">voltage wave </w:t>
      </w:r>
      <w:r w:rsidR="005114F9">
        <w:rPr>
          <w:szCs w:val="24"/>
          <w:lang w:eastAsia="ja-JP"/>
        </w:rPr>
        <w:t xml:space="preserve">was </w:t>
      </w:r>
      <w:r w:rsidR="00D12A06">
        <w:rPr>
          <w:szCs w:val="24"/>
          <w:lang w:eastAsia="ja-JP"/>
        </w:rPr>
        <w:t xml:space="preserve">created by the voltage generator and applied to the circuit. The following screenshot of the oscilloscope illustrates </w:t>
      </w:r>
      <w:r w:rsidR="00DA7615">
        <w:rPr>
          <w:szCs w:val="24"/>
          <w:lang w:eastAsia="ja-JP"/>
        </w:rPr>
        <w:t>how the circuit responded to this voltage input.</w:t>
      </w:r>
    </w:p>
    <w:p w14:paraId="5A4A369A" w14:textId="54BABF8B" w:rsidR="00DA7615" w:rsidRDefault="00DA7615" w:rsidP="00DA7615">
      <w:pPr>
        <w:pStyle w:val="Body"/>
        <w:ind w:firstLine="0"/>
        <w:jc w:val="center"/>
        <w:rPr>
          <w:szCs w:val="24"/>
          <w:lang w:eastAsia="ja-JP"/>
        </w:rPr>
      </w:pPr>
      <w:r>
        <w:rPr>
          <w:noProof/>
          <w:szCs w:val="24"/>
          <w:lang w:eastAsia="ja-JP"/>
        </w:rPr>
        <w:lastRenderedPageBreak/>
        <w:drawing>
          <wp:inline distT="0" distB="0" distL="0" distR="0" wp14:anchorId="4AF26139" wp14:editId="43940C8A">
            <wp:extent cx="3709988" cy="2242762"/>
            <wp:effectExtent l="0" t="0" r="5080" b="571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5" r="713" b="12387"/>
                    <a:stretch/>
                  </pic:blipFill>
                  <pic:spPr bwMode="auto">
                    <a:xfrm>
                      <a:off x="0" y="0"/>
                      <a:ext cx="3719764" cy="2248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B5D1E" w14:textId="21DF2A01" w:rsidR="00DA7615" w:rsidRDefault="00DA7615" w:rsidP="00DA7615">
      <w:pPr>
        <w:pStyle w:val="Caption"/>
      </w:pPr>
      <w:r>
        <w:t xml:space="preserve">Figure </w:t>
      </w:r>
      <w:r w:rsidR="000E21C2">
        <w:t>6</w:t>
      </w:r>
      <w:r>
        <w:t>. Oscilloscope screenshot of a sinusoidal</w:t>
      </w:r>
      <w:r w:rsidR="00890886">
        <w:t xml:space="preserve"> input</w:t>
      </w:r>
      <w:r>
        <w:t xml:space="preserve"> voltage with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2V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</m:oMath>
      <w:r w:rsidR="00412318">
        <w:t xml:space="preserve"> amplitude and 8kHz frequenc</w:t>
      </w:r>
      <w:r w:rsidR="00890886">
        <w:t xml:space="preserve">y (Channel 1) and the </w:t>
      </w:r>
      <w:r w:rsidR="0001359C">
        <w:t xml:space="preserve">sinusoidal output voltage </w:t>
      </w:r>
      <w:r w:rsidR="00D42EF4">
        <w:t>(Channel 2)</w:t>
      </w:r>
    </w:p>
    <w:p w14:paraId="1B5329C4" w14:textId="7D150B74" w:rsidR="00DA7615" w:rsidRDefault="008B727C" w:rsidP="008B727C">
      <w:pPr>
        <w:pStyle w:val="Body"/>
        <w:ind w:firstLine="0"/>
        <w:jc w:val="left"/>
        <w:rPr>
          <w:szCs w:val="24"/>
          <w:lang w:eastAsia="ja-JP"/>
        </w:rPr>
      </w:pPr>
      <w:r>
        <w:rPr>
          <w:szCs w:val="24"/>
          <w:lang w:eastAsia="ja-JP"/>
        </w:rPr>
        <w:tab/>
        <w:t xml:space="preserve">The </w:t>
      </w:r>
      <w:r w:rsidR="00FA37E3">
        <w:rPr>
          <w:szCs w:val="24"/>
          <w:lang w:eastAsia="ja-JP"/>
        </w:rPr>
        <w:t xml:space="preserve">yellow </w:t>
      </w:r>
      <w:r w:rsidR="00A20FB8">
        <w:rPr>
          <w:szCs w:val="24"/>
          <w:lang w:eastAsia="ja-JP"/>
        </w:rPr>
        <w:t xml:space="preserve">sinusoidal wave illustrates the </w:t>
      </w:r>
      <w:r w:rsidR="00082D01">
        <w:rPr>
          <w:szCs w:val="24"/>
          <w:lang w:eastAsia="ja-JP"/>
        </w:rPr>
        <w:t>input voltage (Vin</w:t>
      </w:r>
      <w:r w:rsidR="0091462A">
        <w:rPr>
          <w:szCs w:val="24"/>
          <w:lang w:eastAsia="ja-JP"/>
        </w:rPr>
        <w:t>),</w:t>
      </w:r>
      <w:r w:rsidR="00082D01">
        <w:rPr>
          <w:szCs w:val="24"/>
          <w:lang w:eastAsia="ja-JP"/>
        </w:rPr>
        <w:t xml:space="preserve"> and the blue sinusoidal wave </w:t>
      </w:r>
      <w:r w:rsidR="00AF12ED">
        <w:rPr>
          <w:szCs w:val="24"/>
          <w:lang w:eastAsia="ja-JP"/>
        </w:rPr>
        <w:t xml:space="preserve">represents the output voltage (Vout). It is </w:t>
      </w:r>
      <w:r w:rsidR="00A1035E">
        <w:rPr>
          <w:szCs w:val="24"/>
          <w:lang w:eastAsia="ja-JP"/>
        </w:rPr>
        <w:t>apparent</w:t>
      </w:r>
      <w:r w:rsidR="00AF12ED">
        <w:rPr>
          <w:szCs w:val="24"/>
          <w:lang w:eastAsia="ja-JP"/>
        </w:rPr>
        <w:t xml:space="preserve"> that the amplitude of </w:t>
      </w:r>
      <w:r w:rsidR="006528C0">
        <w:rPr>
          <w:szCs w:val="24"/>
          <w:lang w:eastAsia="ja-JP"/>
        </w:rPr>
        <w:t xml:space="preserve">the </w:t>
      </w:r>
      <w:r w:rsidR="00A1035E">
        <w:rPr>
          <w:szCs w:val="24"/>
          <w:lang w:eastAsia="ja-JP"/>
        </w:rPr>
        <w:t>output</w:t>
      </w:r>
      <w:r w:rsidR="006528C0">
        <w:rPr>
          <w:szCs w:val="24"/>
          <w:lang w:eastAsia="ja-JP"/>
        </w:rPr>
        <w:t xml:space="preserve"> voltage decreased </w:t>
      </w:r>
      <w:r w:rsidR="003C199D">
        <w:rPr>
          <w:szCs w:val="24"/>
          <w:lang w:eastAsia="ja-JP"/>
        </w:rPr>
        <w:t>significantly,</w:t>
      </w:r>
      <w:r w:rsidR="006528C0">
        <w:rPr>
          <w:szCs w:val="24"/>
          <w:lang w:eastAsia="ja-JP"/>
        </w:rPr>
        <w:t xml:space="preserve"> and a </w:t>
      </w:r>
      <w:r w:rsidR="00A1035E">
        <w:rPr>
          <w:szCs w:val="24"/>
          <w:lang w:eastAsia="ja-JP"/>
        </w:rPr>
        <w:t>phase shift has occurred</w:t>
      </w:r>
      <w:r w:rsidR="003C199D">
        <w:rPr>
          <w:szCs w:val="24"/>
          <w:lang w:eastAsia="ja-JP"/>
        </w:rPr>
        <w:t xml:space="preserve"> </w:t>
      </w:r>
      <w:r w:rsidR="0091462A">
        <w:rPr>
          <w:szCs w:val="24"/>
          <w:lang w:eastAsia="ja-JP"/>
        </w:rPr>
        <w:t xml:space="preserve">because of </w:t>
      </w:r>
      <w:r w:rsidR="003C199D">
        <w:rPr>
          <w:szCs w:val="24"/>
          <w:lang w:eastAsia="ja-JP"/>
        </w:rPr>
        <w:t xml:space="preserve">the capacitor present in the circuit. </w:t>
      </w:r>
    </w:p>
    <w:p w14:paraId="5EA846E1" w14:textId="5B4F12A8" w:rsidR="00A60F85" w:rsidRDefault="003C199D" w:rsidP="008B727C">
      <w:pPr>
        <w:pStyle w:val="Body"/>
        <w:ind w:firstLine="0"/>
        <w:jc w:val="left"/>
        <w:rPr>
          <w:szCs w:val="24"/>
          <w:lang w:eastAsia="ja-JP"/>
        </w:rPr>
      </w:pPr>
      <w:r>
        <w:rPr>
          <w:szCs w:val="24"/>
          <w:lang w:eastAsia="ja-JP"/>
        </w:rPr>
        <w:tab/>
      </w:r>
      <w:r w:rsidR="00F86F52">
        <w:rPr>
          <w:szCs w:val="24"/>
          <w:lang w:eastAsia="ja-JP"/>
        </w:rPr>
        <w:t xml:space="preserve">The pulse </w:t>
      </w:r>
      <w:r w:rsidR="00A60F85">
        <w:rPr>
          <w:szCs w:val="24"/>
          <w:lang w:eastAsia="ja-JP"/>
        </w:rPr>
        <w:t xml:space="preserve">voltage </w:t>
      </w:r>
      <w:r w:rsidR="00F86F52">
        <w:rPr>
          <w:szCs w:val="24"/>
          <w:lang w:eastAsia="ja-JP"/>
        </w:rPr>
        <w:t>waveform was also measured during the project</w:t>
      </w:r>
      <w:r w:rsidR="00A60F85">
        <w:rPr>
          <w:szCs w:val="24"/>
          <w:lang w:eastAsia="ja-JP"/>
        </w:rPr>
        <w:t xml:space="preserve"> and is shown in the following screenshot of the </w:t>
      </w:r>
      <w:r w:rsidR="004F3B02">
        <w:rPr>
          <w:szCs w:val="24"/>
          <w:lang w:eastAsia="ja-JP"/>
        </w:rPr>
        <w:t>oscilloscope.</w:t>
      </w:r>
    </w:p>
    <w:p w14:paraId="7B8780CB" w14:textId="038B9C30" w:rsidR="004F3B02" w:rsidRDefault="004F3B02" w:rsidP="004F3B02">
      <w:pPr>
        <w:pStyle w:val="Body"/>
        <w:ind w:firstLine="0"/>
        <w:jc w:val="center"/>
        <w:rPr>
          <w:szCs w:val="24"/>
          <w:lang w:eastAsia="ja-JP"/>
        </w:rPr>
      </w:pPr>
      <w:r>
        <w:rPr>
          <w:noProof/>
          <w:szCs w:val="24"/>
          <w:lang w:eastAsia="ja-JP"/>
        </w:rPr>
        <w:drawing>
          <wp:inline distT="0" distB="0" distL="0" distR="0" wp14:anchorId="2CFAB3CA" wp14:editId="066FAF98">
            <wp:extent cx="3776663" cy="2251454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0" b="12714"/>
                    <a:stretch/>
                  </pic:blipFill>
                  <pic:spPr bwMode="auto">
                    <a:xfrm>
                      <a:off x="0" y="0"/>
                      <a:ext cx="3794559" cy="2262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F1429" w14:textId="4FD6BC4B" w:rsidR="004F3B02" w:rsidRDefault="004F3B02" w:rsidP="004F3B02">
      <w:pPr>
        <w:pStyle w:val="Caption"/>
      </w:pPr>
      <w:r>
        <w:t xml:space="preserve">Figure </w:t>
      </w:r>
      <w:r w:rsidR="0091462A">
        <w:t>7</w:t>
      </w:r>
      <w:r>
        <w:t xml:space="preserve">. Oscilloscope screenshot of a pulse input voltage with a +2V </w:t>
      </w:r>
      <w:r w:rsidR="005214C6">
        <w:t>high voltage and a -2</w:t>
      </w:r>
      <w:r w:rsidR="00630CF2">
        <w:t>V low voltage</w:t>
      </w:r>
      <w:r>
        <w:t xml:space="preserve"> and </w:t>
      </w:r>
      <w:r w:rsidR="00C67CDD">
        <w:t>10k</w:t>
      </w:r>
      <w:r>
        <w:t xml:space="preserve">Hz frequency (Channel 1) and the </w:t>
      </w:r>
      <w:r w:rsidR="00C67CDD">
        <w:t>resulting transient response</w:t>
      </w:r>
      <w:r w:rsidR="00B31073">
        <w:t xml:space="preserve"> of the circuit</w:t>
      </w:r>
      <w:r>
        <w:t xml:space="preserve"> (Channel 2)</w:t>
      </w:r>
    </w:p>
    <w:p w14:paraId="1DF39928" w14:textId="2A87EAF9" w:rsidR="004F3B02" w:rsidRPr="0025620B" w:rsidRDefault="00B31073" w:rsidP="00B31073">
      <w:pPr>
        <w:pStyle w:val="Body"/>
        <w:ind w:firstLine="0"/>
        <w:jc w:val="left"/>
        <w:rPr>
          <w:szCs w:val="24"/>
          <w:lang w:eastAsia="ja-JP"/>
        </w:rPr>
      </w:pPr>
      <w:r>
        <w:rPr>
          <w:szCs w:val="24"/>
          <w:lang w:eastAsia="ja-JP"/>
        </w:rPr>
        <w:tab/>
        <w:t xml:space="preserve">This waveform </w:t>
      </w:r>
      <w:r w:rsidR="004C5F90">
        <w:rPr>
          <w:szCs w:val="24"/>
          <w:lang w:eastAsia="ja-JP"/>
        </w:rPr>
        <w:t xml:space="preserve">provides a visual representation </w:t>
      </w:r>
      <w:r w:rsidR="00D911FD">
        <w:rPr>
          <w:szCs w:val="24"/>
          <w:lang w:eastAsia="ja-JP"/>
        </w:rPr>
        <w:t>of t</w:t>
      </w:r>
      <w:r w:rsidR="00CB055B">
        <w:rPr>
          <w:szCs w:val="24"/>
          <w:lang w:eastAsia="ja-JP"/>
        </w:rPr>
        <w:t xml:space="preserve">he </w:t>
      </w:r>
      <w:r w:rsidR="002E4ADC">
        <w:rPr>
          <w:szCs w:val="24"/>
          <w:lang w:eastAsia="ja-JP"/>
        </w:rPr>
        <w:t>transient response</w:t>
      </w:r>
      <w:r w:rsidR="00CB055B">
        <w:rPr>
          <w:szCs w:val="24"/>
          <w:lang w:eastAsia="ja-JP"/>
        </w:rPr>
        <w:t xml:space="preserve"> present in the circuit.</w:t>
      </w:r>
      <w:r w:rsidR="002E4ADC">
        <w:rPr>
          <w:szCs w:val="24"/>
          <w:lang w:eastAsia="ja-JP"/>
        </w:rPr>
        <w:t xml:space="preserve"> </w:t>
      </w:r>
      <w:r w:rsidR="00CB055B">
        <w:rPr>
          <w:szCs w:val="24"/>
          <w:lang w:eastAsia="ja-JP"/>
        </w:rPr>
        <w:t>This is shown by Channel 2’s exponential curves, representing the time delay that occurs for a capacitor</w:t>
      </w:r>
      <w:r w:rsidR="00520024">
        <w:rPr>
          <w:szCs w:val="24"/>
          <w:lang w:eastAsia="ja-JP"/>
        </w:rPr>
        <w:t>, as voltage cannot charge or discharge a capacitor instantly</w:t>
      </w:r>
      <w:r w:rsidR="002E4ADC">
        <w:rPr>
          <w:szCs w:val="24"/>
          <w:lang w:eastAsia="ja-JP"/>
        </w:rPr>
        <w:t>.</w:t>
      </w:r>
    </w:p>
    <w:p w14:paraId="28E6D497" w14:textId="3AD5638B" w:rsidR="00F12584" w:rsidRDefault="00212A05" w:rsidP="00EB182E">
      <w:pPr>
        <w:pStyle w:val="Heading1"/>
      </w:pPr>
      <w:r>
        <w:lastRenderedPageBreak/>
        <w:t>Estimating an unkown component</w:t>
      </w:r>
    </w:p>
    <w:p w14:paraId="0409AECC" w14:textId="35426F9A" w:rsidR="001000E2" w:rsidRDefault="00133D3F" w:rsidP="001000E2">
      <w:pPr>
        <w:pStyle w:val="Body"/>
        <w:rPr>
          <w:lang w:eastAsia="ja-JP"/>
        </w:rPr>
      </w:pPr>
      <w:r>
        <w:rPr>
          <w:lang w:eastAsia="ja-JP"/>
        </w:rPr>
        <w:t xml:space="preserve"> </w:t>
      </w:r>
      <w:r w:rsidR="00E32A63">
        <w:rPr>
          <w:lang w:eastAsia="ja-JP"/>
        </w:rPr>
        <w:t xml:space="preserve">Utilizing </w:t>
      </w:r>
      <w:r>
        <w:rPr>
          <w:lang w:eastAsia="ja-JP"/>
        </w:rPr>
        <w:t xml:space="preserve">relationships </w:t>
      </w:r>
      <w:r w:rsidR="008F553F">
        <w:rPr>
          <w:lang w:eastAsia="ja-JP"/>
        </w:rPr>
        <w:t xml:space="preserve">between different aspects of a circuit can be helpful in estimating the </w:t>
      </w:r>
      <w:r w:rsidR="00C7403D">
        <w:rPr>
          <w:lang w:eastAsia="ja-JP"/>
        </w:rPr>
        <w:t xml:space="preserve">value of an unknown component. For example, if there is a capacitor within your circuit with an unknown value, it is possible to arrange equations to solve for it. </w:t>
      </w:r>
      <w:r w:rsidR="00134466">
        <w:rPr>
          <w:lang w:eastAsia="ja-JP"/>
        </w:rPr>
        <w:t xml:space="preserve">In this case, </w:t>
      </w:r>
      <w:r w:rsidR="00C96536">
        <w:rPr>
          <w:lang w:eastAsia="ja-JP"/>
        </w:rPr>
        <w:t>the reactance capacitance (Equation 4)</w:t>
      </w:r>
      <w:r w:rsidR="00041C8D">
        <w:rPr>
          <w:lang w:eastAsia="ja-JP"/>
        </w:rPr>
        <w:t xml:space="preserve">, total impedance (Equation 5), and voltage divider equations can be utilized to solve for capacitance. </w:t>
      </w:r>
    </w:p>
    <w:p w14:paraId="50C040C9" w14:textId="2F835773" w:rsidR="001D29CF" w:rsidRPr="001D2694" w:rsidRDefault="00000000" w:rsidP="005E2867">
      <w:pPr>
        <w:pStyle w:val="Body"/>
        <w:ind w:firstLine="0"/>
        <w:rPr>
          <w:lang w:eastAsia="ja-JP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8"/>
                <w:lang w:eastAsia="ja-JP"/>
              </w:rPr>
            </m:ctrlPr>
          </m:sSubPr>
          <m:e>
            <m:r>
              <w:rPr>
                <w:rFonts w:ascii="Cambria Math" w:hAnsi="Cambria Math"/>
                <w:sz w:val="20"/>
                <w:szCs w:val="18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18"/>
                <w:lang w:eastAsia="ja-JP"/>
              </w:rPr>
              <m:t>c</m:t>
            </m:r>
          </m:sub>
        </m:sSub>
        <m:r>
          <w:rPr>
            <w:rFonts w:ascii="Cambria Math" w:hAnsi="Cambria Math"/>
            <w:sz w:val="20"/>
            <w:szCs w:val="18"/>
            <w:lang w:eastAsia="ja-JP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18"/>
                <w:lang w:eastAsia="ja-JP"/>
              </w:rPr>
            </m:ctrlPr>
          </m:fPr>
          <m:num>
            <m:r>
              <w:rPr>
                <w:rFonts w:ascii="Cambria Math" w:hAnsi="Cambria Math"/>
                <w:sz w:val="20"/>
                <w:szCs w:val="18"/>
                <w:lang w:eastAsia="ja-JP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18"/>
                <w:lang w:eastAsia="ja-JP"/>
              </w:rPr>
              <m:t>2</m:t>
            </m:r>
            <m:r>
              <w:rPr>
                <w:rFonts w:ascii="Cambria Math" w:hAnsi="Cambria Math"/>
                <w:sz w:val="20"/>
                <w:szCs w:val="18"/>
                <w:lang w:eastAsia="ja-JP"/>
              </w:rPr>
              <m:t>πfC</m:t>
            </m:r>
          </m:den>
        </m:f>
      </m:oMath>
      <w:r w:rsidR="00D6549C" w:rsidRPr="001D2694">
        <w:rPr>
          <w:lang w:eastAsia="ja-JP"/>
        </w:rPr>
        <w:t xml:space="preserve"> </w:t>
      </w:r>
      <w:r w:rsidR="00D6549C" w:rsidRPr="001D2694">
        <w:rPr>
          <w:lang w:eastAsia="ja-JP"/>
        </w:rPr>
        <w:tab/>
      </w:r>
      <w:r w:rsidR="00D6549C" w:rsidRPr="001D2694">
        <w:rPr>
          <w:lang w:eastAsia="ja-JP"/>
        </w:rPr>
        <w:tab/>
      </w:r>
      <w:r w:rsidR="00D6549C" w:rsidRPr="001D2694">
        <w:rPr>
          <w:lang w:eastAsia="ja-JP"/>
        </w:rPr>
        <w:tab/>
      </w:r>
      <w:r w:rsidR="00D6549C" w:rsidRPr="001D2694">
        <w:rPr>
          <w:lang w:eastAsia="ja-JP"/>
        </w:rPr>
        <w:tab/>
      </w:r>
      <w:r w:rsidR="00D6549C" w:rsidRPr="001D2694">
        <w:rPr>
          <w:lang w:eastAsia="ja-JP"/>
        </w:rPr>
        <w:tab/>
      </w:r>
      <w:r w:rsidR="00D6549C" w:rsidRPr="001D2694">
        <w:rPr>
          <w:lang w:eastAsia="ja-JP"/>
        </w:rPr>
        <w:tab/>
      </w:r>
      <w:r w:rsidR="00D6549C" w:rsidRPr="001D2694">
        <w:rPr>
          <w:lang w:eastAsia="ja-JP"/>
        </w:rPr>
        <w:tab/>
      </w:r>
      <w:r w:rsidR="00D6549C" w:rsidRPr="001D2694">
        <w:rPr>
          <w:lang w:eastAsia="ja-JP"/>
        </w:rPr>
        <w:tab/>
      </w:r>
      <w:r w:rsidR="00D6549C" w:rsidRPr="001D2694">
        <w:rPr>
          <w:lang w:eastAsia="ja-JP"/>
        </w:rPr>
        <w:tab/>
      </w:r>
      <w:r w:rsidR="00D6549C" w:rsidRPr="001D2694">
        <w:rPr>
          <w:lang w:eastAsia="ja-JP"/>
        </w:rPr>
        <w:tab/>
      </w:r>
      <w:r w:rsidR="00D6549C" w:rsidRPr="001D2694">
        <w:rPr>
          <w:lang w:eastAsia="ja-JP"/>
        </w:rPr>
        <w:tab/>
        <w:t>(Eq 4)</w:t>
      </w:r>
    </w:p>
    <w:p w14:paraId="5CBE9FD5" w14:textId="354803C7" w:rsidR="00D6549C" w:rsidRPr="001D2694" w:rsidRDefault="001C5FF9" w:rsidP="005E2867">
      <w:pPr>
        <w:pStyle w:val="Body"/>
        <w:ind w:firstLine="0"/>
        <w:rPr>
          <w:lang w:eastAsia="ja-JP"/>
        </w:rPr>
      </w:pPr>
      <m:oMath>
        <m:r>
          <w:rPr>
            <w:rFonts w:ascii="Cambria Math" w:hAnsi="Cambria Math"/>
            <w:sz w:val="20"/>
            <w:szCs w:val="18"/>
            <w:lang w:val="es-ES" w:eastAsia="ja-JP"/>
          </w:rPr>
          <m:t>Z</m:t>
        </m:r>
        <m:r>
          <w:rPr>
            <w:rFonts w:ascii="Cambria Math" w:hAnsi="Cambria Math"/>
            <w:sz w:val="20"/>
            <w:szCs w:val="18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18"/>
                <w:lang w:val="es-ES" w:eastAsia="ja-JP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18"/>
                    <w:lang w:val="es-ES"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18"/>
                    <w:lang w:val="es-ES" w:eastAsia="ja-JP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0"/>
                    <w:szCs w:val="18"/>
                    <w:lang w:eastAsia="ja-JP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18"/>
                <w:lang w:eastAsia="ja-JP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18"/>
                    <w:lang w:val="es-ES" w:eastAsia="ja-JP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18"/>
                    <w:lang w:val="es-ES"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18"/>
                    <w:lang w:val="es-ES" w:eastAsia="ja-JP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18"/>
                    <w:lang w:eastAsia="ja-JP"/>
                  </w:rPr>
                  <m:t>2</m:t>
                </m:r>
              </m:sup>
            </m:sSubSup>
          </m:e>
        </m:rad>
      </m:oMath>
      <w:r w:rsidR="00824A59" w:rsidRPr="001D2694">
        <w:rPr>
          <w:lang w:eastAsia="ja-JP"/>
        </w:rPr>
        <w:t xml:space="preserve">  </w:t>
      </w:r>
      <w:r w:rsidR="00824A59" w:rsidRPr="001D2694">
        <w:rPr>
          <w:lang w:eastAsia="ja-JP"/>
        </w:rPr>
        <w:tab/>
      </w:r>
      <w:r w:rsidR="00824A59" w:rsidRPr="001D2694">
        <w:rPr>
          <w:lang w:eastAsia="ja-JP"/>
        </w:rPr>
        <w:tab/>
      </w:r>
      <w:r w:rsidR="00824A59" w:rsidRPr="001D2694">
        <w:rPr>
          <w:lang w:eastAsia="ja-JP"/>
        </w:rPr>
        <w:tab/>
      </w:r>
      <w:r w:rsidR="00824A59" w:rsidRPr="001D2694">
        <w:rPr>
          <w:lang w:eastAsia="ja-JP"/>
        </w:rPr>
        <w:tab/>
      </w:r>
      <w:r w:rsidR="00824A59" w:rsidRPr="001D2694">
        <w:rPr>
          <w:lang w:eastAsia="ja-JP"/>
        </w:rPr>
        <w:tab/>
      </w:r>
      <w:r w:rsidR="00824A59" w:rsidRPr="001D2694">
        <w:rPr>
          <w:lang w:eastAsia="ja-JP"/>
        </w:rPr>
        <w:tab/>
      </w:r>
      <w:r w:rsidR="00824A59" w:rsidRPr="001D2694">
        <w:rPr>
          <w:lang w:eastAsia="ja-JP"/>
        </w:rPr>
        <w:tab/>
      </w:r>
      <w:r w:rsidR="00824A59" w:rsidRPr="001D2694">
        <w:rPr>
          <w:lang w:eastAsia="ja-JP"/>
        </w:rPr>
        <w:tab/>
      </w:r>
      <w:r w:rsidR="00824A59" w:rsidRPr="001D2694">
        <w:rPr>
          <w:lang w:eastAsia="ja-JP"/>
        </w:rPr>
        <w:tab/>
      </w:r>
      <w:r w:rsidR="00824A59" w:rsidRPr="001D2694">
        <w:rPr>
          <w:lang w:eastAsia="ja-JP"/>
        </w:rPr>
        <w:tab/>
      </w:r>
      <w:r w:rsidR="006E2F80" w:rsidRPr="001D2694">
        <w:rPr>
          <w:lang w:eastAsia="ja-JP"/>
        </w:rPr>
        <w:tab/>
      </w:r>
      <w:r w:rsidR="00824A59" w:rsidRPr="001D2694">
        <w:rPr>
          <w:lang w:eastAsia="ja-JP"/>
        </w:rPr>
        <w:t>(Eq 5)</w:t>
      </w:r>
    </w:p>
    <w:p w14:paraId="1BB9578A" w14:textId="06A8E1FE" w:rsidR="00824A59" w:rsidRDefault="005F3E4C" w:rsidP="005E2867">
      <w:pPr>
        <w:pStyle w:val="Body"/>
        <w:ind w:firstLine="0"/>
        <w:rPr>
          <w:lang w:eastAsia="ja-JP"/>
        </w:rPr>
      </w:pPr>
      <w:r w:rsidRPr="001D2694">
        <w:rPr>
          <w:lang w:eastAsia="ja-JP"/>
        </w:rPr>
        <w:tab/>
      </w:r>
      <w:r w:rsidR="002B73E5" w:rsidRPr="0091155B">
        <w:rPr>
          <w:lang w:eastAsia="ja-JP"/>
        </w:rPr>
        <w:t>Rearrang</w:t>
      </w:r>
      <w:r w:rsidR="0091155B" w:rsidRPr="0091155B">
        <w:rPr>
          <w:lang w:eastAsia="ja-JP"/>
        </w:rPr>
        <w:t xml:space="preserve">ing Equation </w:t>
      </w:r>
      <w:r w:rsidR="008D51FA">
        <w:rPr>
          <w:lang w:eastAsia="ja-JP"/>
        </w:rPr>
        <w:t>5</w:t>
      </w:r>
      <w:r w:rsidR="0091155B" w:rsidRPr="0091155B">
        <w:rPr>
          <w:lang w:eastAsia="ja-JP"/>
        </w:rPr>
        <w:t xml:space="preserve"> to </w:t>
      </w:r>
      <w:r w:rsidR="008D51FA">
        <w:rPr>
          <w:lang w:eastAsia="ja-JP"/>
        </w:rPr>
        <w:t xml:space="preserve">solve for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c</m:t>
            </m:r>
          </m:sub>
        </m:sSub>
      </m:oMath>
      <w:r w:rsidR="0091155B" w:rsidRPr="008D51FA">
        <w:rPr>
          <w:sz w:val="32"/>
          <w:szCs w:val="28"/>
          <w:lang w:eastAsia="ja-JP"/>
        </w:rPr>
        <w:t>:</w:t>
      </w:r>
    </w:p>
    <w:p w14:paraId="4E3AF41E" w14:textId="09600920" w:rsidR="0091155B" w:rsidRDefault="00000000" w:rsidP="005E2867">
      <w:pPr>
        <w:pStyle w:val="Body"/>
        <w:ind w:firstLine="0"/>
        <w:rPr>
          <w:lang w:eastAsia="ja-JP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8"/>
                <w:lang w:eastAsia="ja-JP"/>
              </w:rPr>
            </m:ctrlPr>
          </m:sSubPr>
          <m:e>
            <m:r>
              <w:rPr>
                <w:rFonts w:ascii="Cambria Math" w:hAnsi="Cambria Math"/>
                <w:sz w:val="20"/>
                <w:szCs w:val="18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18"/>
                <w:lang w:eastAsia="ja-JP"/>
              </w:rPr>
              <m:t>c</m:t>
            </m:r>
          </m:sub>
        </m:sSub>
        <m:r>
          <w:rPr>
            <w:rFonts w:ascii="Cambria Math" w:hAnsi="Cambria Math"/>
            <w:sz w:val="20"/>
            <w:szCs w:val="18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18"/>
                <w:lang w:eastAsia="ja-JP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18"/>
                    <w:lang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18"/>
                    <w:lang w:eastAsia="ja-JP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18"/>
                    <w:lang w:eastAsia="ja-JP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18"/>
                <w:lang w:eastAsia="ja-JP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18"/>
                    <w:lang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18"/>
                    <w:lang w:eastAsia="ja-JP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0"/>
                    <w:szCs w:val="18"/>
                    <w:lang w:eastAsia="ja-JP"/>
                  </w:rPr>
                  <m:t>2</m:t>
                </m:r>
              </m:sup>
            </m:sSup>
          </m:e>
        </m:rad>
      </m:oMath>
      <w:r w:rsidR="003F5607">
        <w:rPr>
          <w:sz w:val="20"/>
          <w:szCs w:val="18"/>
          <w:lang w:eastAsia="ja-JP"/>
        </w:rPr>
        <w:t xml:space="preserve"> </w:t>
      </w:r>
      <w:r w:rsidR="003F5607">
        <w:rPr>
          <w:sz w:val="20"/>
          <w:szCs w:val="18"/>
          <w:lang w:eastAsia="ja-JP"/>
        </w:rPr>
        <w:tab/>
      </w:r>
      <w:r w:rsidR="003F5607">
        <w:rPr>
          <w:sz w:val="20"/>
          <w:szCs w:val="18"/>
          <w:lang w:eastAsia="ja-JP"/>
        </w:rPr>
        <w:tab/>
      </w:r>
      <w:r w:rsidR="003F5607">
        <w:rPr>
          <w:sz w:val="20"/>
          <w:szCs w:val="18"/>
          <w:lang w:eastAsia="ja-JP"/>
        </w:rPr>
        <w:tab/>
      </w:r>
      <w:r w:rsidR="003F5607">
        <w:rPr>
          <w:sz w:val="20"/>
          <w:szCs w:val="18"/>
          <w:lang w:eastAsia="ja-JP"/>
        </w:rPr>
        <w:tab/>
      </w:r>
      <w:r w:rsidR="003F5607">
        <w:rPr>
          <w:sz w:val="20"/>
          <w:szCs w:val="18"/>
          <w:lang w:eastAsia="ja-JP"/>
        </w:rPr>
        <w:tab/>
      </w:r>
      <w:r w:rsidR="003F5607">
        <w:rPr>
          <w:sz w:val="20"/>
          <w:szCs w:val="18"/>
          <w:lang w:eastAsia="ja-JP"/>
        </w:rPr>
        <w:tab/>
      </w:r>
      <w:r w:rsidR="003F5607">
        <w:rPr>
          <w:sz w:val="20"/>
          <w:szCs w:val="18"/>
          <w:lang w:eastAsia="ja-JP"/>
        </w:rPr>
        <w:tab/>
      </w:r>
      <w:r w:rsidR="003F5607">
        <w:rPr>
          <w:sz w:val="20"/>
          <w:szCs w:val="18"/>
          <w:lang w:eastAsia="ja-JP"/>
        </w:rPr>
        <w:tab/>
      </w:r>
      <w:r w:rsidR="003F5607">
        <w:rPr>
          <w:sz w:val="20"/>
          <w:szCs w:val="18"/>
          <w:lang w:eastAsia="ja-JP"/>
        </w:rPr>
        <w:tab/>
      </w:r>
      <w:r w:rsidR="003F5607">
        <w:rPr>
          <w:sz w:val="20"/>
          <w:szCs w:val="18"/>
          <w:lang w:eastAsia="ja-JP"/>
        </w:rPr>
        <w:tab/>
      </w:r>
      <w:r w:rsidR="003F5607">
        <w:rPr>
          <w:sz w:val="20"/>
          <w:szCs w:val="18"/>
          <w:lang w:eastAsia="ja-JP"/>
        </w:rPr>
        <w:tab/>
      </w:r>
      <w:r w:rsidR="003F5607" w:rsidRPr="003F5607">
        <w:rPr>
          <w:lang w:eastAsia="ja-JP"/>
        </w:rPr>
        <w:t>(Eq 6)</w:t>
      </w:r>
    </w:p>
    <w:p w14:paraId="444AC60D" w14:textId="7F43E657" w:rsidR="003F5607" w:rsidRDefault="003F5607" w:rsidP="005E2867">
      <w:pPr>
        <w:pStyle w:val="Body"/>
        <w:ind w:firstLine="0"/>
        <w:rPr>
          <w:lang w:eastAsia="ja-JP"/>
        </w:rPr>
      </w:pPr>
      <w:r>
        <w:rPr>
          <w:lang w:eastAsia="ja-JP"/>
        </w:rPr>
        <w:tab/>
      </w:r>
      <w:r w:rsidR="001E5B87">
        <w:rPr>
          <w:lang w:eastAsia="ja-JP"/>
        </w:rPr>
        <w:t xml:space="preserve">Plugging in Equation 4 into </w:t>
      </w:r>
      <w:r w:rsidR="00FC4D39">
        <w:rPr>
          <w:lang w:eastAsia="ja-JP"/>
        </w:rPr>
        <w:t>Equation 6 and solving for C:</w:t>
      </w:r>
    </w:p>
    <w:p w14:paraId="6AE88F90" w14:textId="4262B39A" w:rsidR="00FC4D39" w:rsidRPr="001D2694" w:rsidRDefault="00FC4D39" w:rsidP="005E2867">
      <w:pPr>
        <w:pStyle w:val="Body"/>
        <w:ind w:firstLine="0"/>
        <w:rPr>
          <w:lang w:eastAsia="ja-JP"/>
        </w:rPr>
      </w:pPr>
      <m:oMath>
        <m:r>
          <w:rPr>
            <w:rFonts w:ascii="Cambria Math" w:hAnsi="Cambria Math"/>
            <w:sz w:val="20"/>
            <w:szCs w:val="18"/>
            <w:lang w:eastAsia="ja-JP"/>
          </w:rPr>
          <m:t>C</m:t>
        </m:r>
        <m:r>
          <w:rPr>
            <w:rFonts w:ascii="Cambria Math" w:hAnsi="Cambria Math"/>
            <w:sz w:val="20"/>
            <w:szCs w:val="18"/>
            <w:lang w:eastAsia="ja-JP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18"/>
                <w:lang w:eastAsia="ja-JP"/>
              </w:rPr>
            </m:ctrlPr>
          </m:fPr>
          <m:num>
            <m:r>
              <w:rPr>
                <w:rFonts w:ascii="Cambria Math" w:hAnsi="Cambria Math"/>
                <w:sz w:val="20"/>
                <w:szCs w:val="18"/>
                <w:lang w:eastAsia="ja-JP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18"/>
                <w:lang w:eastAsia="ja-JP"/>
              </w:rPr>
              <m:t>2</m:t>
            </m:r>
            <m:r>
              <w:rPr>
                <w:rFonts w:ascii="Cambria Math" w:hAnsi="Cambria Math"/>
                <w:sz w:val="20"/>
                <w:szCs w:val="18"/>
                <w:lang w:eastAsia="ja-JP"/>
              </w:rPr>
              <m:t>πf</m:t>
            </m:r>
            <m:r>
              <w:rPr>
                <w:rFonts w:ascii="Cambria Math" w:hAnsi="Cambria Math"/>
                <w:sz w:val="20"/>
                <w:szCs w:val="18"/>
                <w:lang w:eastAsia="ja-JP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18"/>
                    <w:lang w:eastAsia="ja-JP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18"/>
                        <w:lang w:eastAsia="ja-JP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18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18"/>
                    <w:lang w:eastAsia="ja-JP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18"/>
                        <w:lang w:eastAsia="ja-JP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18"/>
                        <w:lang w:eastAsia="ja-JP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  <w:sz w:val="20"/>
                <w:szCs w:val="18"/>
                <w:lang w:eastAsia="ja-JP"/>
              </w:rPr>
              <m:t xml:space="preserve"> </m:t>
            </m:r>
          </m:den>
        </m:f>
      </m:oMath>
      <w:r w:rsidR="00964A9D" w:rsidRPr="001D2694">
        <w:rPr>
          <w:sz w:val="20"/>
          <w:szCs w:val="18"/>
          <w:lang w:eastAsia="ja-JP"/>
        </w:rPr>
        <w:t xml:space="preserve"> </w:t>
      </w:r>
      <w:r w:rsidR="00964A9D" w:rsidRPr="001D2694">
        <w:rPr>
          <w:sz w:val="20"/>
          <w:szCs w:val="18"/>
          <w:lang w:eastAsia="ja-JP"/>
        </w:rPr>
        <w:tab/>
      </w:r>
      <w:r w:rsidR="00964A9D" w:rsidRPr="001D2694">
        <w:rPr>
          <w:sz w:val="20"/>
          <w:szCs w:val="18"/>
          <w:lang w:eastAsia="ja-JP"/>
        </w:rPr>
        <w:tab/>
      </w:r>
      <w:r w:rsidR="00964A9D" w:rsidRPr="001D2694">
        <w:rPr>
          <w:sz w:val="20"/>
          <w:szCs w:val="18"/>
          <w:lang w:eastAsia="ja-JP"/>
        </w:rPr>
        <w:tab/>
      </w:r>
      <w:r w:rsidR="00964A9D" w:rsidRPr="001D2694">
        <w:rPr>
          <w:sz w:val="20"/>
          <w:szCs w:val="18"/>
          <w:lang w:eastAsia="ja-JP"/>
        </w:rPr>
        <w:tab/>
      </w:r>
      <w:r w:rsidR="00964A9D" w:rsidRPr="001D2694">
        <w:rPr>
          <w:sz w:val="20"/>
          <w:szCs w:val="18"/>
          <w:lang w:eastAsia="ja-JP"/>
        </w:rPr>
        <w:tab/>
      </w:r>
      <w:r w:rsidR="00964A9D" w:rsidRPr="001D2694">
        <w:rPr>
          <w:sz w:val="20"/>
          <w:szCs w:val="18"/>
          <w:lang w:eastAsia="ja-JP"/>
        </w:rPr>
        <w:tab/>
      </w:r>
      <w:r w:rsidR="00964A9D" w:rsidRPr="001D2694">
        <w:rPr>
          <w:sz w:val="20"/>
          <w:szCs w:val="18"/>
          <w:lang w:eastAsia="ja-JP"/>
        </w:rPr>
        <w:tab/>
      </w:r>
      <w:r w:rsidR="00964A9D" w:rsidRPr="001D2694">
        <w:rPr>
          <w:sz w:val="20"/>
          <w:szCs w:val="18"/>
          <w:lang w:eastAsia="ja-JP"/>
        </w:rPr>
        <w:tab/>
      </w:r>
      <w:r w:rsidR="00964A9D" w:rsidRPr="001D2694">
        <w:rPr>
          <w:sz w:val="20"/>
          <w:szCs w:val="18"/>
          <w:lang w:eastAsia="ja-JP"/>
        </w:rPr>
        <w:tab/>
      </w:r>
      <w:r w:rsidR="00964A9D" w:rsidRPr="001D2694">
        <w:rPr>
          <w:sz w:val="20"/>
          <w:szCs w:val="18"/>
          <w:lang w:eastAsia="ja-JP"/>
        </w:rPr>
        <w:tab/>
      </w:r>
      <w:r w:rsidR="00964A9D" w:rsidRPr="001D2694">
        <w:rPr>
          <w:sz w:val="20"/>
          <w:szCs w:val="18"/>
          <w:lang w:eastAsia="ja-JP"/>
        </w:rPr>
        <w:tab/>
      </w:r>
      <w:r w:rsidR="00964A9D" w:rsidRPr="001D2694">
        <w:rPr>
          <w:lang w:eastAsia="ja-JP"/>
        </w:rPr>
        <w:t>(Eq 7)</w:t>
      </w:r>
    </w:p>
    <w:p w14:paraId="510615C0" w14:textId="0AEDB894" w:rsidR="00964A9D" w:rsidRPr="00054FDD" w:rsidRDefault="00964A9D" w:rsidP="005E2867">
      <w:pPr>
        <w:pStyle w:val="Body"/>
        <w:ind w:firstLine="0"/>
        <w:rPr>
          <w:sz w:val="20"/>
          <w:szCs w:val="18"/>
          <w:lang w:eastAsia="ja-JP"/>
        </w:rPr>
      </w:pPr>
      <w:r w:rsidRPr="001D2694">
        <w:rPr>
          <w:lang w:eastAsia="ja-JP"/>
        </w:rPr>
        <w:tab/>
      </w:r>
      <w:r w:rsidR="00054FDD" w:rsidRPr="00054FDD">
        <w:rPr>
          <w:lang w:eastAsia="ja-JP"/>
        </w:rPr>
        <w:t>You can now u</w:t>
      </w:r>
      <w:r w:rsidR="00054FDD">
        <w:rPr>
          <w:lang w:eastAsia="ja-JP"/>
        </w:rPr>
        <w:t xml:space="preserve">tilize these variables to solve for the </w:t>
      </w:r>
      <w:r w:rsidR="00AC4CCA">
        <w:rPr>
          <w:lang w:eastAsia="ja-JP"/>
        </w:rPr>
        <w:t>unknown</w:t>
      </w:r>
      <w:r w:rsidR="00054FDD">
        <w:rPr>
          <w:lang w:eastAsia="ja-JP"/>
        </w:rPr>
        <w:t xml:space="preserve"> ca</w:t>
      </w:r>
      <w:r w:rsidR="004E6052">
        <w:rPr>
          <w:lang w:eastAsia="ja-JP"/>
        </w:rPr>
        <w:t>pacitor</w:t>
      </w:r>
      <w:r w:rsidR="00F14167">
        <w:rPr>
          <w:lang w:eastAsia="ja-JP"/>
        </w:rPr>
        <w:t xml:space="preserve"> by plugging in</w:t>
      </w:r>
      <w:r w:rsidR="002851CC">
        <w:rPr>
          <w:lang w:eastAsia="ja-JP"/>
        </w:rPr>
        <w:t xml:space="preserve"> </w:t>
      </w:r>
      <w:r w:rsidR="00754D34">
        <w:rPr>
          <w:lang w:eastAsia="ja-JP"/>
        </w:rPr>
        <w:t xml:space="preserve">for the values in Equation 7. The </w:t>
      </w:r>
      <w:r w:rsidR="00E67ED4">
        <w:rPr>
          <w:lang w:eastAsia="ja-JP"/>
        </w:rPr>
        <w:t xml:space="preserve">function generator and the </w:t>
      </w:r>
      <w:r w:rsidR="00E23D8D">
        <w:rPr>
          <w:lang w:eastAsia="ja-JP"/>
        </w:rPr>
        <w:t>oscilloscope can be used to determine and/or create the values needed to satisfy the equation.</w:t>
      </w:r>
    </w:p>
    <w:p w14:paraId="7C47AA6B" w14:textId="451D880E" w:rsidR="00615F4F" w:rsidRPr="00054FDD" w:rsidRDefault="00F74D66" w:rsidP="000750C3">
      <w:pPr>
        <w:pStyle w:val="Heading1"/>
      </w:pPr>
      <w:r w:rsidRPr="00054FDD">
        <w:t>Conclusion</w:t>
      </w:r>
      <w:r w:rsidR="008D53A6">
        <w:t>s</w:t>
      </w:r>
    </w:p>
    <w:p w14:paraId="6461BFFB" w14:textId="505F80E3" w:rsidR="00615F4F" w:rsidRPr="00615F4F" w:rsidRDefault="00251796" w:rsidP="00615F4F">
      <w:pPr>
        <w:pStyle w:val="Body"/>
      </w:pPr>
      <w:r>
        <w:t xml:space="preserve">This project succeeded in </w:t>
      </w:r>
      <w:r w:rsidR="00F6636C">
        <w:t xml:space="preserve">representing how </w:t>
      </w:r>
      <w:r w:rsidR="003D1C0E">
        <w:t xml:space="preserve">the output voltage was affected by the combination of a </w:t>
      </w:r>
      <w:r w:rsidR="003D1C0E">
        <w:rPr>
          <w:lang w:eastAsia="ja-JP"/>
        </w:rPr>
        <w:t>10 k</w:t>
      </w:r>
      <w:r w:rsidR="003D1C0E">
        <w:rPr>
          <w:rFonts w:cstheme="minorHAnsi"/>
          <w:lang w:eastAsia="ja-JP"/>
        </w:rPr>
        <w:t>Ω</w:t>
      </w:r>
      <w:r w:rsidR="003D1C0E">
        <w:rPr>
          <w:lang w:eastAsia="ja-JP"/>
        </w:rPr>
        <w:t xml:space="preserve"> resistor and a 0.01 </w:t>
      </w:r>
      <w:r w:rsidR="003D1C0E">
        <w:rPr>
          <w:rFonts w:cstheme="minorHAnsi"/>
          <w:lang w:eastAsia="ja-JP"/>
        </w:rPr>
        <w:t>µ</w:t>
      </w:r>
      <w:r w:rsidR="003D1C0E">
        <w:rPr>
          <w:lang w:eastAsia="ja-JP"/>
        </w:rPr>
        <w:t>f capacitor</w:t>
      </w:r>
      <w:r w:rsidR="00F6636C">
        <w:t xml:space="preserve">. </w:t>
      </w:r>
      <w:r w:rsidR="00C54589">
        <w:t>A</w:t>
      </w:r>
      <w:r w:rsidR="00CF3BEE">
        <w:t xml:space="preserve"> conclusion </w:t>
      </w:r>
      <w:r w:rsidR="00F32571">
        <w:t>that was drawn from this experiment was</w:t>
      </w:r>
      <w:r w:rsidR="00FB27A0">
        <w:t xml:space="preserve"> that when the frequency was increased, the </w:t>
      </w:r>
      <w:r w:rsidR="00875C99">
        <w:t xml:space="preserve">output voltage </w:t>
      </w:r>
      <w:r w:rsidR="0070233C">
        <w:t>decreased,</w:t>
      </w:r>
      <w:r w:rsidR="007C72CE">
        <w:t xml:space="preserve"> </w:t>
      </w:r>
      <w:r w:rsidR="00875C99">
        <w:t xml:space="preserve">and the phase </w:t>
      </w:r>
      <w:r w:rsidR="0070233C">
        <w:t>increased</w:t>
      </w:r>
      <w:r w:rsidR="007C72CE">
        <w:t xml:space="preserve">. </w:t>
      </w:r>
      <w:r w:rsidR="007B2B5D">
        <w:t xml:space="preserve">This can be seen throughout the data collected </w:t>
      </w:r>
      <w:r w:rsidR="00784F7D">
        <w:t>in Table 1 a</w:t>
      </w:r>
      <w:r w:rsidR="00F92F40">
        <w:t>nd in graphical form in Figures 1</w:t>
      </w:r>
      <w:r w:rsidR="0070233C">
        <w:t>-4</w:t>
      </w:r>
      <w:r w:rsidR="00F92F40">
        <w:t xml:space="preserve">. </w:t>
      </w:r>
      <w:r w:rsidR="00EF3866">
        <w:t xml:space="preserve">Also, the transient response illustrated in Figure 7 </w:t>
      </w:r>
      <w:r w:rsidR="00EB35F4">
        <w:t>is</w:t>
      </w:r>
      <w:r w:rsidR="005977B5">
        <w:t xml:space="preserve"> significant as it shows that capacitors take time to charge and discharge. </w:t>
      </w:r>
    </w:p>
    <w:sectPr w:rsidR="00615F4F" w:rsidRPr="00615F4F" w:rsidSect="00DC1004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CE158" w14:textId="77777777" w:rsidR="00A523BC" w:rsidRDefault="00A523BC" w:rsidP="00894A28">
      <w:r>
        <w:separator/>
      </w:r>
    </w:p>
    <w:p w14:paraId="762DCDDA" w14:textId="77777777" w:rsidR="00A523BC" w:rsidRDefault="00A523BC" w:rsidP="00894A28"/>
    <w:p w14:paraId="563F0FB7" w14:textId="77777777" w:rsidR="00A523BC" w:rsidRDefault="00A523BC" w:rsidP="00894A28"/>
  </w:endnote>
  <w:endnote w:type="continuationSeparator" w:id="0">
    <w:p w14:paraId="6D7A2501" w14:textId="77777777" w:rsidR="00A523BC" w:rsidRDefault="00A523BC" w:rsidP="00894A28">
      <w:r>
        <w:continuationSeparator/>
      </w:r>
    </w:p>
    <w:p w14:paraId="01EA9386" w14:textId="77777777" w:rsidR="00A523BC" w:rsidRDefault="00A523BC" w:rsidP="00894A28"/>
    <w:p w14:paraId="1F2A2E69" w14:textId="77777777" w:rsidR="00A523BC" w:rsidRDefault="00A523BC" w:rsidP="00894A28"/>
  </w:endnote>
  <w:endnote w:type="continuationNotice" w:id="1">
    <w:p w14:paraId="1ADC0F61" w14:textId="77777777" w:rsidR="00A523BC" w:rsidRDefault="00A523BC" w:rsidP="00894A28"/>
    <w:p w14:paraId="0746BDA8" w14:textId="77777777" w:rsidR="00A523BC" w:rsidRDefault="00A523BC" w:rsidP="00894A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9761" w14:textId="2EDB658C" w:rsidR="00470145" w:rsidRDefault="00470145" w:rsidP="00894A2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100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51409DB" w14:textId="77777777" w:rsidR="00470145" w:rsidRDefault="00470145" w:rsidP="00894A28">
    <w:pPr>
      <w:pStyle w:val="Footer"/>
    </w:pPr>
  </w:p>
  <w:p w14:paraId="3CCAD114" w14:textId="77777777" w:rsidR="00470145" w:rsidRDefault="00470145" w:rsidP="00894A2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997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ACDB5" w14:textId="5DE44E1A" w:rsidR="00DC1004" w:rsidRDefault="00DC10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C7B4AA" w14:textId="6D146997" w:rsidR="00470145" w:rsidRDefault="00470145" w:rsidP="001E0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1DDAD" w14:textId="77777777" w:rsidR="00A523BC" w:rsidRDefault="00A523BC" w:rsidP="00894A28">
      <w:r>
        <w:separator/>
      </w:r>
    </w:p>
    <w:p w14:paraId="25E1E5F4" w14:textId="77777777" w:rsidR="00A523BC" w:rsidRDefault="00A523BC" w:rsidP="00894A28"/>
    <w:p w14:paraId="663F8CA4" w14:textId="77777777" w:rsidR="00A523BC" w:rsidRDefault="00A523BC" w:rsidP="00894A28"/>
  </w:footnote>
  <w:footnote w:type="continuationSeparator" w:id="0">
    <w:p w14:paraId="30DE8919" w14:textId="77777777" w:rsidR="00A523BC" w:rsidRDefault="00A523BC" w:rsidP="00894A28">
      <w:r>
        <w:continuationSeparator/>
      </w:r>
    </w:p>
    <w:p w14:paraId="643E54DA" w14:textId="77777777" w:rsidR="00A523BC" w:rsidRDefault="00A523BC" w:rsidP="00894A28"/>
    <w:p w14:paraId="464A280E" w14:textId="77777777" w:rsidR="00A523BC" w:rsidRDefault="00A523BC" w:rsidP="00894A28"/>
  </w:footnote>
  <w:footnote w:type="continuationNotice" w:id="1">
    <w:p w14:paraId="6F3788AC" w14:textId="77777777" w:rsidR="00A523BC" w:rsidRDefault="00A523BC" w:rsidP="00894A28"/>
    <w:p w14:paraId="408324B9" w14:textId="77777777" w:rsidR="00A523BC" w:rsidRDefault="00A523BC" w:rsidP="00894A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B00C7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58E71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C0669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AC641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4E4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C04CA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84A00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110B1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6E8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5FAAA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E368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AC4A88"/>
    <w:multiLevelType w:val="hybridMultilevel"/>
    <w:tmpl w:val="EEEA2C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9BD3711"/>
    <w:multiLevelType w:val="hybridMultilevel"/>
    <w:tmpl w:val="ACACDB0C"/>
    <w:lvl w:ilvl="0" w:tplc="175C64A2">
      <w:start w:val="1"/>
      <w:numFmt w:val="decimal"/>
      <w:lvlText w:val="%1."/>
      <w:lvlJc w:val="left"/>
      <w:pPr>
        <w:ind w:left="720" w:hanging="360"/>
      </w:pPr>
    </w:lvl>
    <w:lvl w:ilvl="1" w:tplc="F1AE44AE">
      <w:start w:val="1"/>
      <w:numFmt w:val="lowerLetter"/>
      <w:lvlText w:val="%2."/>
      <w:lvlJc w:val="left"/>
      <w:pPr>
        <w:ind w:left="1440" w:hanging="360"/>
      </w:pPr>
    </w:lvl>
    <w:lvl w:ilvl="2" w:tplc="28546888">
      <w:start w:val="1"/>
      <w:numFmt w:val="lowerRoman"/>
      <w:lvlText w:val="%3."/>
      <w:lvlJc w:val="right"/>
      <w:pPr>
        <w:ind w:left="2160" w:hanging="180"/>
      </w:pPr>
    </w:lvl>
    <w:lvl w:ilvl="3" w:tplc="B2B67714">
      <w:start w:val="1"/>
      <w:numFmt w:val="decimal"/>
      <w:lvlText w:val="%4."/>
      <w:lvlJc w:val="left"/>
      <w:pPr>
        <w:ind w:left="2880" w:hanging="360"/>
      </w:pPr>
    </w:lvl>
    <w:lvl w:ilvl="4" w:tplc="B8C29816">
      <w:start w:val="1"/>
      <w:numFmt w:val="lowerLetter"/>
      <w:lvlText w:val="%5."/>
      <w:lvlJc w:val="left"/>
      <w:pPr>
        <w:ind w:left="3600" w:hanging="360"/>
      </w:pPr>
    </w:lvl>
    <w:lvl w:ilvl="5" w:tplc="E842CD64">
      <w:start w:val="1"/>
      <w:numFmt w:val="lowerRoman"/>
      <w:lvlText w:val="%6."/>
      <w:lvlJc w:val="right"/>
      <w:pPr>
        <w:ind w:left="4320" w:hanging="180"/>
      </w:pPr>
    </w:lvl>
    <w:lvl w:ilvl="6" w:tplc="34F02DF0">
      <w:start w:val="1"/>
      <w:numFmt w:val="decimal"/>
      <w:lvlText w:val="%7."/>
      <w:lvlJc w:val="left"/>
      <w:pPr>
        <w:ind w:left="5040" w:hanging="360"/>
      </w:pPr>
    </w:lvl>
    <w:lvl w:ilvl="7" w:tplc="BDE44466">
      <w:start w:val="1"/>
      <w:numFmt w:val="lowerLetter"/>
      <w:lvlText w:val="%8."/>
      <w:lvlJc w:val="left"/>
      <w:pPr>
        <w:ind w:left="5760" w:hanging="360"/>
      </w:pPr>
    </w:lvl>
    <w:lvl w:ilvl="8" w:tplc="8A86A07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16624F"/>
    <w:multiLevelType w:val="hybridMultilevel"/>
    <w:tmpl w:val="7BC0007A"/>
    <w:lvl w:ilvl="0" w:tplc="A2122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4D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23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E8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8C4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49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EB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EB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4F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DD6995"/>
    <w:multiLevelType w:val="hybridMultilevel"/>
    <w:tmpl w:val="784C801C"/>
    <w:lvl w:ilvl="0" w:tplc="371EF14A">
      <w:start w:val="1"/>
      <w:numFmt w:val="decimal"/>
      <w:lvlText w:val="%1."/>
      <w:lvlJc w:val="left"/>
      <w:pPr>
        <w:ind w:left="720" w:hanging="360"/>
      </w:pPr>
    </w:lvl>
    <w:lvl w:ilvl="1" w:tplc="6BB0DA16">
      <w:start w:val="1"/>
      <w:numFmt w:val="lowerLetter"/>
      <w:lvlText w:val="%2."/>
      <w:lvlJc w:val="left"/>
      <w:pPr>
        <w:ind w:left="1440" w:hanging="360"/>
      </w:pPr>
    </w:lvl>
    <w:lvl w:ilvl="2" w:tplc="3C722C64">
      <w:start w:val="1"/>
      <w:numFmt w:val="lowerRoman"/>
      <w:lvlText w:val="%3."/>
      <w:lvlJc w:val="right"/>
      <w:pPr>
        <w:ind w:left="2160" w:hanging="180"/>
      </w:pPr>
    </w:lvl>
    <w:lvl w:ilvl="3" w:tplc="65D05FF4">
      <w:start w:val="1"/>
      <w:numFmt w:val="decimal"/>
      <w:lvlText w:val="%4."/>
      <w:lvlJc w:val="left"/>
      <w:pPr>
        <w:ind w:left="2880" w:hanging="360"/>
      </w:pPr>
    </w:lvl>
    <w:lvl w:ilvl="4" w:tplc="69D6AF84">
      <w:start w:val="1"/>
      <w:numFmt w:val="lowerLetter"/>
      <w:lvlText w:val="%5."/>
      <w:lvlJc w:val="left"/>
      <w:pPr>
        <w:ind w:left="3600" w:hanging="360"/>
      </w:pPr>
    </w:lvl>
    <w:lvl w:ilvl="5" w:tplc="0BBEBE26">
      <w:start w:val="1"/>
      <w:numFmt w:val="lowerRoman"/>
      <w:lvlText w:val="%6."/>
      <w:lvlJc w:val="right"/>
      <w:pPr>
        <w:ind w:left="4320" w:hanging="180"/>
      </w:pPr>
    </w:lvl>
    <w:lvl w:ilvl="6" w:tplc="2EE0C15C">
      <w:start w:val="1"/>
      <w:numFmt w:val="decimal"/>
      <w:lvlText w:val="%7."/>
      <w:lvlJc w:val="left"/>
      <w:pPr>
        <w:ind w:left="5040" w:hanging="360"/>
      </w:pPr>
    </w:lvl>
    <w:lvl w:ilvl="7" w:tplc="6FA8082C">
      <w:start w:val="1"/>
      <w:numFmt w:val="lowerLetter"/>
      <w:lvlText w:val="%8."/>
      <w:lvlJc w:val="left"/>
      <w:pPr>
        <w:ind w:left="5760" w:hanging="360"/>
      </w:pPr>
    </w:lvl>
    <w:lvl w:ilvl="8" w:tplc="E24875B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E864B0"/>
    <w:multiLevelType w:val="hybridMultilevel"/>
    <w:tmpl w:val="8FBEFCA0"/>
    <w:lvl w:ilvl="0" w:tplc="144293FC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C65E54"/>
    <w:multiLevelType w:val="hybridMultilevel"/>
    <w:tmpl w:val="070EF9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7E019BE"/>
    <w:multiLevelType w:val="hybridMultilevel"/>
    <w:tmpl w:val="7D908F06"/>
    <w:lvl w:ilvl="0" w:tplc="3B1645F6">
      <w:start w:val="1"/>
      <w:numFmt w:val="decimal"/>
      <w:lvlText w:val="%1."/>
      <w:lvlJc w:val="left"/>
      <w:pPr>
        <w:ind w:left="720" w:hanging="360"/>
      </w:pPr>
    </w:lvl>
    <w:lvl w:ilvl="1" w:tplc="7E727934">
      <w:start w:val="1"/>
      <w:numFmt w:val="lowerLetter"/>
      <w:lvlText w:val="%2."/>
      <w:lvlJc w:val="left"/>
      <w:pPr>
        <w:ind w:left="1440" w:hanging="360"/>
      </w:pPr>
    </w:lvl>
    <w:lvl w:ilvl="2" w:tplc="3886D8F6">
      <w:start w:val="1"/>
      <w:numFmt w:val="lowerRoman"/>
      <w:lvlText w:val="%3."/>
      <w:lvlJc w:val="right"/>
      <w:pPr>
        <w:ind w:left="2160" w:hanging="180"/>
      </w:pPr>
    </w:lvl>
    <w:lvl w:ilvl="3" w:tplc="FA285AA8">
      <w:start w:val="1"/>
      <w:numFmt w:val="decimal"/>
      <w:lvlText w:val="%4."/>
      <w:lvlJc w:val="left"/>
      <w:pPr>
        <w:ind w:left="2880" w:hanging="360"/>
      </w:pPr>
    </w:lvl>
    <w:lvl w:ilvl="4" w:tplc="70E20E94">
      <w:start w:val="1"/>
      <w:numFmt w:val="lowerLetter"/>
      <w:lvlText w:val="%5."/>
      <w:lvlJc w:val="left"/>
      <w:pPr>
        <w:ind w:left="3600" w:hanging="360"/>
      </w:pPr>
    </w:lvl>
    <w:lvl w:ilvl="5" w:tplc="BB205406">
      <w:start w:val="1"/>
      <w:numFmt w:val="lowerRoman"/>
      <w:lvlText w:val="%6."/>
      <w:lvlJc w:val="right"/>
      <w:pPr>
        <w:ind w:left="4320" w:hanging="180"/>
      </w:pPr>
    </w:lvl>
    <w:lvl w:ilvl="6" w:tplc="E4923BC8">
      <w:start w:val="1"/>
      <w:numFmt w:val="decimal"/>
      <w:lvlText w:val="%7."/>
      <w:lvlJc w:val="left"/>
      <w:pPr>
        <w:ind w:left="5040" w:hanging="360"/>
      </w:pPr>
    </w:lvl>
    <w:lvl w:ilvl="7" w:tplc="BA6C606E">
      <w:start w:val="1"/>
      <w:numFmt w:val="lowerLetter"/>
      <w:lvlText w:val="%8."/>
      <w:lvlJc w:val="left"/>
      <w:pPr>
        <w:ind w:left="5760" w:hanging="360"/>
      </w:pPr>
    </w:lvl>
    <w:lvl w:ilvl="8" w:tplc="BDEEE2B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F81F8B"/>
    <w:multiLevelType w:val="hybridMultilevel"/>
    <w:tmpl w:val="B85E8E54"/>
    <w:lvl w:ilvl="0" w:tplc="C4CEA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A6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323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163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C1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68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2C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AE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CE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C36EE3"/>
    <w:multiLevelType w:val="hybridMultilevel"/>
    <w:tmpl w:val="7076BC84"/>
    <w:lvl w:ilvl="0" w:tplc="9AD6B14E">
      <w:start w:val="1"/>
      <w:numFmt w:val="decimal"/>
      <w:lvlText w:val="%1."/>
      <w:lvlJc w:val="left"/>
      <w:pPr>
        <w:ind w:left="720" w:hanging="360"/>
      </w:pPr>
    </w:lvl>
    <w:lvl w:ilvl="1" w:tplc="A7307762">
      <w:start w:val="1"/>
      <w:numFmt w:val="lowerLetter"/>
      <w:lvlText w:val="%2."/>
      <w:lvlJc w:val="left"/>
      <w:pPr>
        <w:ind w:left="1440" w:hanging="360"/>
      </w:pPr>
    </w:lvl>
    <w:lvl w:ilvl="2" w:tplc="76D414CA">
      <w:start w:val="1"/>
      <w:numFmt w:val="lowerRoman"/>
      <w:lvlText w:val="%3."/>
      <w:lvlJc w:val="right"/>
      <w:pPr>
        <w:ind w:left="2160" w:hanging="180"/>
      </w:pPr>
    </w:lvl>
    <w:lvl w:ilvl="3" w:tplc="FACAA3E6">
      <w:start w:val="1"/>
      <w:numFmt w:val="decimal"/>
      <w:lvlText w:val="%4."/>
      <w:lvlJc w:val="left"/>
      <w:pPr>
        <w:ind w:left="2880" w:hanging="360"/>
      </w:pPr>
    </w:lvl>
    <w:lvl w:ilvl="4" w:tplc="4594BDA2">
      <w:start w:val="1"/>
      <w:numFmt w:val="lowerLetter"/>
      <w:lvlText w:val="%5."/>
      <w:lvlJc w:val="left"/>
      <w:pPr>
        <w:ind w:left="3600" w:hanging="360"/>
      </w:pPr>
    </w:lvl>
    <w:lvl w:ilvl="5" w:tplc="9B2C6478">
      <w:start w:val="1"/>
      <w:numFmt w:val="lowerRoman"/>
      <w:lvlText w:val="%6."/>
      <w:lvlJc w:val="right"/>
      <w:pPr>
        <w:ind w:left="4320" w:hanging="180"/>
      </w:pPr>
    </w:lvl>
    <w:lvl w:ilvl="6" w:tplc="DFB26F64">
      <w:start w:val="1"/>
      <w:numFmt w:val="decimal"/>
      <w:lvlText w:val="%7."/>
      <w:lvlJc w:val="left"/>
      <w:pPr>
        <w:ind w:left="5040" w:hanging="360"/>
      </w:pPr>
    </w:lvl>
    <w:lvl w:ilvl="7" w:tplc="C2DC18FA">
      <w:start w:val="1"/>
      <w:numFmt w:val="lowerLetter"/>
      <w:lvlText w:val="%8."/>
      <w:lvlJc w:val="left"/>
      <w:pPr>
        <w:ind w:left="5760" w:hanging="360"/>
      </w:pPr>
    </w:lvl>
    <w:lvl w:ilvl="8" w:tplc="B70E396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5C627B"/>
    <w:multiLevelType w:val="hybridMultilevel"/>
    <w:tmpl w:val="C062FF4C"/>
    <w:lvl w:ilvl="0" w:tplc="1EA28D32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2E8F52F8"/>
    <w:multiLevelType w:val="hybridMultilevel"/>
    <w:tmpl w:val="56321DC6"/>
    <w:lvl w:ilvl="0" w:tplc="9432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FE0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6F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4C0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29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CA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1A4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66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CF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FE7292"/>
    <w:multiLevelType w:val="hybridMultilevel"/>
    <w:tmpl w:val="E9144A50"/>
    <w:lvl w:ilvl="0" w:tplc="7780FE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A13C1"/>
    <w:multiLevelType w:val="hybridMultilevel"/>
    <w:tmpl w:val="1BEEE30C"/>
    <w:lvl w:ilvl="0" w:tplc="09706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CF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7EB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27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E7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F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20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83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18B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83921"/>
    <w:multiLevelType w:val="hybridMultilevel"/>
    <w:tmpl w:val="B2783D42"/>
    <w:lvl w:ilvl="0" w:tplc="9626C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A21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AEF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85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0F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C2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D43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96B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A80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D34E9"/>
    <w:multiLevelType w:val="hybridMultilevel"/>
    <w:tmpl w:val="0D6417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A023655"/>
    <w:multiLevelType w:val="hybridMultilevel"/>
    <w:tmpl w:val="541AD878"/>
    <w:lvl w:ilvl="0" w:tplc="1CE859B8">
      <w:start w:val="1"/>
      <w:numFmt w:val="decimal"/>
      <w:lvlText w:val="%1."/>
      <w:lvlJc w:val="left"/>
      <w:pPr>
        <w:ind w:left="720" w:hanging="360"/>
      </w:pPr>
    </w:lvl>
    <w:lvl w:ilvl="1" w:tplc="70CCD6DC">
      <w:start w:val="1"/>
      <w:numFmt w:val="lowerLetter"/>
      <w:lvlText w:val="%2."/>
      <w:lvlJc w:val="left"/>
      <w:pPr>
        <w:ind w:left="1440" w:hanging="360"/>
      </w:pPr>
    </w:lvl>
    <w:lvl w:ilvl="2" w:tplc="333E20C0">
      <w:start w:val="1"/>
      <w:numFmt w:val="lowerRoman"/>
      <w:lvlText w:val="%3."/>
      <w:lvlJc w:val="right"/>
      <w:pPr>
        <w:ind w:left="2160" w:hanging="180"/>
      </w:pPr>
    </w:lvl>
    <w:lvl w:ilvl="3" w:tplc="AEFA268E">
      <w:start w:val="1"/>
      <w:numFmt w:val="decimal"/>
      <w:lvlText w:val="%4."/>
      <w:lvlJc w:val="left"/>
      <w:pPr>
        <w:ind w:left="2880" w:hanging="360"/>
      </w:pPr>
    </w:lvl>
    <w:lvl w:ilvl="4" w:tplc="96DABDB0">
      <w:start w:val="1"/>
      <w:numFmt w:val="lowerLetter"/>
      <w:lvlText w:val="%5."/>
      <w:lvlJc w:val="left"/>
      <w:pPr>
        <w:ind w:left="3600" w:hanging="360"/>
      </w:pPr>
    </w:lvl>
    <w:lvl w:ilvl="5" w:tplc="B6FA3958">
      <w:start w:val="1"/>
      <w:numFmt w:val="lowerRoman"/>
      <w:lvlText w:val="%6."/>
      <w:lvlJc w:val="right"/>
      <w:pPr>
        <w:ind w:left="4320" w:hanging="180"/>
      </w:pPr>
    </w:lvl>
    <w:lvl w:ilvl="6" w:tplc="30128C3C">
      <w:start w:val="1"/>
      <w:numFmt w:val="decimal"/>
      <w:lvlText w:val="%7."/>
      <w:lvlJc w:val="left"/>
      <w:pPr>
        <w:ind w:left="5040" w:hanging="360"/>
      </w:pPr>
    </w:lvl>
    <w:lvl w:ilvl="7" w:tplc="77989C96">
      <w:start w:val="1"/>
      <w:numFmt w:val="lowerLetter"/>
      <w:lvlText w:val="%8."/>
      <w:lvlJc w:val="left"/>
      <w:pPr>
        <w:ind w:left="5760" w:hanging="360"/>
      </w:pPr>
    </w:lvl>
    <w:lvl w:ilvl="8" w:tplc="C3E240C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17AD7"/>
    <w:multiLevelType w:val="multilevel"/>
    <w:tmpl w:val="4EB620F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61AC61DA"/>
    <w:multiLevelType w:val="hybridMultilevel"/>
    <w:tmpl w:val="6226E95C"/>
    <w:lvl w:ilvl="0" w:tplc="36F0E364">
      <w:start w:val="1"/>
      <w:numFmt w:val="decimal"/>
      <w:lvlText w:val="%1."/>
      <w:lvlJc w:val="left"/>
      <w:pPr>
        <w:ind w:left="720" w:hanging="360"/>
      </w:pPr>
    </w:lvl>
    <w:lvl w:ilvl="1" w:tplc="F1BEB24E">
      <w:start w:val="1"/>
      <w:numFmt w:val="lowerLetter"/>
      <w:lvlText w:val="%2."/>
      <w:lvlJc w:val="left"/>
      <w:pPr>
        <w:ind w:left="1440" w:hanging="360"/>
      </w:pPr>
    </w:lvl>
    <w:lvl w:ilvl="2" w:tplc="DE6C8FDE">
      <w:start w:val="1"/>
      <w:numFmt w:val="lowerRoman"/>
      <w:lvlText w:val="%3."/>
      <w:lvlJc w:val="right"/>
      <w:pPr>
        <w:ind w:left="2160" w:hanging="180"/>
      </w:pPr>
    </w:lvl>
    <w:lvl w:ilvl="3" w:tplc="CD5A696A">
      <w:start w:val="1"/>
      <w:numFmt w:val="decimal"/>
      <w:lvlText w:val="%4."/>
      <w:lvlJc w:val="left"/>
      <w:pPr>
        <w:ind w:left="2880" w:hanging="360"/>
      </w:pPr>
    </w:lvl>
    <w:lvl w:ilvl="4" w:tplc="9B5A5E28">
      <w:start w:val="1"/>
      <w:numFmt w:val="lowerLetter"/>
      <w:lvlText w:val="%5."/>
      <w:lvlJc w:val="left"/>
      <w:pPr>
        <w:ind w:left="3600" w:hanging="360"/>
      </w:pPr>
    </w:lvl>
    <w:lvl w:ilvl="5" w:tplc="AC829AFA">
      <w:start w:val="1"/>
      <w:numFmt w:val="lowerRoman"/>
      <w:lvlText w:val="%6."/>
      <w:lvlJc w:val="right"/>
      <w:pPr>
        <w:ind w:left="4320" w:hanging="180"/>
      </w:pPr>
    </w:lvl>
    <w:lvl w:ilvl="6" w:tplc="FC26D75A">
      <w:start w:val="1"/>
      <w:numFmt w:val="decimal"/>
      <w:lvlText w:val="%7."/>
      <w:lvlJc w:val="left"/>
      <w:pPr>
        <w:ind w:left="5040" w:hanging="360"/>
      </w:pPr>
    </w:lvl>
    <w:lvl w:ilvl="7" w:tplc="3356EDC4">
      <w:start w:val="1"/>
      <w:numFmt w:val="lowerLetter"/>
      <w:lvlText w:val="%8."/>
      <w:lvlJc w:val="left"/>
      <w:pPr>
        <w:ind w:left="5760" w:hanging="360"/>
      </w:pPr>
    </w:lvl>
    <w:lvl w:ilvl="8" w:tplc="037C0EE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B75C1"/>
    <w:multiLevelType w:val="hybridMultilevel"/>
    <w:tmpl w:val="DABAC122"/>
    <w:lvl w:ilvl="0" w:tplc="EF4A8E48">
      <w:start w:val="1"/>
      <w:numFmt w:val="decimal"/>
      <w:pStyle w:val="References"/>
      <w:lvlText w:val="[%1]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pacing w:val="0"/>
        <w:position w:val="0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AC5509"/>
    <w:multiLevelType w:val="hybridMultilevel"/>
    <w:tmpl w:val="7AF483BA"/>
    <w:lvl w:ilvl="0" w:tplc="0396015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F535E"/>
    <w:multiLevelType w:val="hybridMultilevel"/>
    <w:tmpl w:val="64FEC23A"/>
    <w:lvl w:ilvl="0" w:tplc="187A50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782DFF"/>
    <w:multiLevelType w:val="hybridMultilevel"/>
    <w:tmpl w:val="977CE3E8"/>
    <w:lvl w:ilvl="0" w:tplc="D908A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C60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6A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EB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AF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B8F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C9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8D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ACD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370383">
    <w:abstractNumId w:val="14"/>
  </w:num>
  <w:num w:numId="2" w16cid:durableId="1129392673">
    <w:abstractNumId w:val="19"/>
  </w:num>
  <w:num w:numId="3" w16cid:durableId="1167748912">
    <w:abstractNumId w:val="13"/>
  </w:num>
  <w:num w:numId="4" w16cid:durableId="624315036">
    <w:abstractNumId w:val="21"/>
  </w:num>
  <w:num w:numId="5" w16cid:durableId="1008022274">
    <w:abstractNumId w:val="27"/>
  </w:num>
  <w:num w:numId="6" w16cid:durableId="1482766418">
    <w:abstractNumId w:val="0"/>
  </w:num>
  <w:num w:numId="7" w16cid:durableId="1991403905">
    <w:abstractNumId w:val="1"/>
  </w:num>
  <w:num w:numId="8" w16cid:durableId="1550188667">
    <w:abstractNumId w:val="2"/>
  </w:num>
  <w:num w:numId="9" w16cid:durableId="1150168783">
    <w:abstractNumId w:val="3"/>
  </w:num>
  <w:num w:numId="10" w16cid:durableId="1073315683">
    <w:abstractNumId w:val="4"/>
  </w:num>
  <w:num w:numId="11" w16cid:durableId="571474431">
    <w:abstractNumId w:val="9"/>
  </w:num>
  <w:num w:numId="12" w16cid:durableId="2086412260">
    <w:abstractNumId w:val="5"/>
  </w:num>
  <w:num w:numId="13" w16cid:durableId="740103889">
    <w:abstractNumId w:val="6"/>
  </w:num>
  <w:num w:numId="14" w16cid:durableId="1962614084">
    <w:abstractNumId w:val="7"/>
  </w:num>
  <w:num w:numId="15" w16cid:durableId="580021707">
    <w:abstractNumId w:val="8"/>
  </w:num>
  <w:num w:numId="16" w16cid:durableId="1009209817">
    <w:abstractNumId w:val="10"/>
  </w:num>
  <w:num w:numId="17" w16cid:durableId="1987662231">
    <w:abstractNumId w:val="15"/>
  </w:num>
  <w:num w:numId="18" w16cid:durableId="370423496">
    <w:abstractNumId w:val="20"/>
  </w:num>
  <w:num w:numId="19" w16cid:durableId="488138576">
    <w:abstractNumId w:val="30"/>
  </w:num>
  <w:num w:numId="20" w16cid:durableId="1695156952">
    <w:abstractNumId w:val="30"/>
    <w:lvlOverride w:ilvl="0">
      <w:startOverride w:val="1"/>
    </w:lvlOverride>
  </w:num>
  <w:num w:numId="21" w16cid:durableId="1630044144">
    <w:abstractNumId w:val="31"/>
  </w:num>
  <w:num w:numId="22" w16cid:durableId="775369631">
    <w:abstractNumId w:val="16"/>
  </w:num>
  <w:num w:numId="23" w16cid:durableId="379600757">
    <w:abstractNumId w:val="25"/>
  </w:num>
  <w:num w:numId="24" w16cid:durableId="230118344">
    <w:abstractNumId w:val="11"/>
  </w:num>
  <w:num w:numId="25" w16cid:durableId="436290221">
    <w:abstractNumId w:val="30"/>
    <w:lvlOverride w:ilvl="0">
      <w:startOverride w:val="1"/>
    </w:lvlOverride>
  </w:num>
  <w:num w:numId="26" w16cid:durableId="1356034393">
    <w:abstractNumId w:val="22"/>
  </w:num>
  <w:num w:numId="27" w16cid:durableId="1705789161">
    <w:abstractNumId w:val="30"/>
    <w:lvlOverride w:ilvl="0">
      <w:startOverride w:val="1"/>
    </w:lvlOverride>
  </w:num>
  <w:num w:numId="28" w16cid:durableId="1142773456">
    <w:abstractNumId w:val="12"/>
  </w:num>
  <w:num w:numId="29" w16cid:durableId="2004501085">
    <w:abstractNumId w:val="28"/>
  </w:num>
  <w:num w:numId="30" w16cid:durableId="294798746">
    <w:abstractNumId w:val="18"/>
  </w:num>
  <w:num w:numId="31" w16cid:durableId="11762839">
    <w:abstractNumId w:val="32"/>
  </w:num>
  <w:num w:numId="32" w16cid:durableId="1135828629">
    <w:abstractNumId w:val="26"/>
  </w:num>
  <w:num w:numId="33" w16cid:durableId="1132360179">
    <w:abstractNumId w:val="17"/>
  </w:num>
  <w:num w:numId="34" w16cid:durableId="547684738">
    <w:abstractNumId w:val="24"/>
  </w:num>
  <w:num w:numId="35" w16cid:durableId="1134639617">
    <w:abstractNumId w:val="23"/>
  </w:num>
  <w:num w:numId="36" w16cid:durableId="16479345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6AA"/>
    <w:rsid w:val="0000061E"/>
    <w:rsid w:val="00000680"/>
    <w:rsid w:val="00010228"/>
    <w:rsid w:val="000112CF"/>
    <w:rsid w:val="00011FA8"/>
    <w:rsid w:val="000121FF"/>
    <w:rsid w:val="000125B2"/>
    <w:rsid w:val="0001359C"/>
    <w:rsid w:val="00015311"/>
    <w:rsid w:val="000169A5"/>
    <w:rsid w:val="000202E7"/>
    <w:rsid w:val="00020A2F"/>
    <w:rsid w:val="000230F7"/>
    <w:rsid w:val="00026006"/>
    <w:rsid w:val="00026276"/>
    <w:rsid w:val="00026E90"/>
    <w:rsid w:val="000274E3"/>
    <w:rsid w:val="00030C4C"/>
    <w:rsid w:val="0003101F"/>
    <w:rsid w:val="00031484"/>
    <w:rsid w:val="00033677"/>
    <w:rsid w:val="000357C4"/>
    <w:rsid w:val="00037219"/>
    <w:rsid w:val="00041C8D"/>
    <w:rsid w:val="000420F3"/>
    <w:rsid w:val="000427C7"/>
    <w:rsid w:val="00042F14"/>
    <w:rsid w:val="0004494C"/>
    <w:rsid w:val="00044FA1"/>
    <w:rsid w:val="00045AFA"/>
    <w:rsid w:val="000466A1"/>
    <w:rsid w:val="00047ED6"/>
    <w:rsid w:val="00050EBB"/>
    <w:rsid w:val="00052C38"/>
    <w:rsid w:val="00054FDD"/>
    <w:rsid w:val="00057B37"/>
    <w:rsid w:val="0006162D"/>
    <w:rsid w:val="00062964"/>
    <w:rsid w:val="00063B97"/>
    <w:rsid w:val="00063BDC"/>
    <w:rsid w:val="00064339"/>
    <w:rsid w:val="00067F5A"/>
    <w:rsid w:val="00072AD2"/>
    <w:rsid w:val="00072E60"/>
    <w:rsid w:val="000750C3"/>
    <w:rsid w:val="0007783F"/>
    <w:rsid w:val="00077A2F"/>
    <w:rsid w:val="00077B27"/>
    <w:rsid w:val="00077FAD"/>
    <w:rsid w:val="000808B4"/>
    <w:rsid w:val="00082D01"/>
    <w:rsid w:val="00083637"/>
    <w:rsid w:val="0008505A"/>
    <w:rsid w:val="00090DD3"/>
    <w:rsid w:val="00091E39"/>
    <w:rsid w:val="0009333F"/>
    <w:rsid w:val="00094E29"/>
    <w:rsid w:val="000A0259"/>
    <w:rsid w:val="000A0896"/>
    <w:rsid w:val="000A215C"/>
    <w:rsid w:val="000A2884"/>
    <w:rsid w:val="000A31D8"/>
    <w:rsid w:val="000A3582"/>
    <w:rsid w:val="000A4756"/>
    <w:rsid w:val="000A66D4"/>
    <w:rsid w:val="000B2069"/>
    <w:rsid w:val="000B288B"/>
    <w:rsid w:val="000B3A48"/>
    <w:rsid w:val="000B3CEF"/>
    <w:rsid w:val="000B5B1B"/>
    <w:rsid w:val="000B60AD"/>
    <w:rsid w:val="000C2511"/>
    <w:rsid w:val="000C311F"/>
    <w:rsid w:val="000C31EF"/>
    <w:rsid w:val="000C64BC"/>
    <w:rsid w:val="000D2D2E"/>
    <w:rsid w:val="000D4C6C"/>
    <w:rsid w:val="000D67A3"/>
    <w:rsid w:val="000E21C2"/>
    <w:rsid w:val="000E7171"/>
    <w:rsid w:val="000F0CF5"/>
    <w:rsid w:val="000F2868"/>
    <w:rsid w:val="000F2FFD"/>
    <w:rsid w:val="000F67C2"/>
    <w:rsid w:val="000F7118"/>
    <w:rsid w:val="001000E2"/>
    <w:rsid w:val="00100454"/>
    <w:rsid w:val="00101042"/>
    <w:rsid w:val="001042B1"/>
    <w:rsid w:val="001050AA"/>
    <w:rsid w:val="001071D0"/>
    <w:rsid w:val="001105E6"/>
    <w:rsid w:val="00115715"/>
    <w:rsid w:val="00116AAE"/>
    <w:rsid w:val="00121E3B"/>
    <w:rsid w:val="001236D5"/>
    <w:rsid w:val="00132573"/>
    <w:rsid w:val="00132DFD"/>
    <w:rsid w:val="0013379F"/>
    <w:rsid w:val="00133D3F"/>
    <w:rsid w:val="00134466"/>
    <w:rsid w:val="00134AFA"/>
    <w:rsid w:val="00136619"/>
    <w:rsid w:val="0014641D"/>
    <w:rsid w:val="001478C0"/>
    <w:rsid w:val="001500EE"/>
    <w:rsid w:val="001536D3"/>
    <w:rsid w:val="00153EF1"/>
    <w:rsid w:val="00156F93"/>
    <w:rsid w:val="00157931"/>
    <w:rsid w:val="00162740"/>
    <w:rsid w:val="001632DF"/>
    <w:rsid w:val="001636F8"/>
    <w:rsid w:val="00163F09"/>
    <w:rsid w:val="00166425"/>
    <w:rsid w:val="001666E0"/>
    <w:rsid w:val="001666E6"/>
    <w:rsid w:val="00167543"/>
    <w:rsid w:val="00167F76"/>
    <w:rsid w:val="001713D8"/>
    <w:rsid w:val="00171A19"/>
    <w:rsid w:val="00176052"/>
    <w:rsid w:val="001813C6"/>
    <w:rsid w:val="00186029"/>
    <w:rsid w:val="0018628A"/>
    <w:rsid w:val="00191588"/>
    <w:rsid w:val="0019192E"/>
    <w:rsid w:val="00191C0C"/>
    <w:rsid w:val="00192002"/>
    <w:rsid w:val="00193261"/>
    <w:rsid w:val="001932E9"/>
    <w:rsid w:val="00194758"/>
    <w:rsid w:val="00194BCC"/>
    <w:rsid w:val="00195253"/>
    <w:rsid w:val="001956BA"/>
    <w:rsid w:val="0019607C"/>
    <w:rsid w:val="001A3E38"/>
    <w:rsid w:val="001A47B8"/>
    <w:rsid w:val="001A645C"/>
    <w:rsid w:val="001B0F4A"/>
    <w:rsid w:val="001B65B6"/>
    <w:rsid w:val="001C0815"/>
    <w:rsid w:val="001C0DA7"/>
    <w:rsid w:val="001C15C3"/>
    <w:rsid w:val="001C1C20"/>
    <w:rsid w:val="001C5FF9"/>
    <w:rsid w:val="001C6023"/>
    <w:rsid w:val="001C7951"/>
    <w:rsid w:val="001D2694"/>
    <w:rsid w:val="001D29CF"/>
    <w:rsid w:val="001D6821"/>
    <w:rsid w:val="001D6C59"/>
    <w:rsid w:val="001E01FC"/>
    <w:rsid w:val="001E1F07"/>
    <w:rsid w:val="001E232C"/>
    <w:rsid w:val="001E37A2"/>
    <w:rsid w:val="001E5B87"/>
    <w:rsid w:val="001F2758"/>
    <w:rsid w:val="001F3A04"/>
    <w:rsid w:val="001F5E06"/>
    <w:rsid w:val="0020229A"/>
    <w:rsid w:val="002042D3"/>
    <w:rsid w:val="00204C11"/>
    <w:rsid w:val="00205623"/>
    <w:rsid w:val="00206A96"/>
    <w:rsid w:val="002076E8"/>
    <w:rsid w:val="00210504"/>
    <w:rsid w:val="0021060B"/>
    <w:rsid w:val="00210A3D"/>
    <w:rsid w:val="00212A05"/>
    <w:rsid w:val="002131A2"/>
    <w:rsid w:val="0021770C"/>
    <w:rsid w:val="00221173"/>
    <w:rsid w:val="002215F1"/>
    <w:rsid w:val="00222DFD"/>
    <w:rsid w:val="00222FB2"/>
    <w:rsid w:val="00226474"/>
    <w:rsid w:val="00226FF2"/>
    <w:rsid w:val="00230160"/>
    <w:rsid w:val="0023069E"/>
    <w:rsid w:val="0023179D"/>
    <w:rsid w:val="00232543"/>
    <w:rsid w:val="002338E1"/>
    <w:rsid w:val="0024073E"/>
    <w:rsid w:val="00241B92"/>
    <w:rsid w:val="00241BE1"/>
    <w:rsid w:val="00241F1E"/>
    <w:rsid w:val="00246A01"/>
    <w:rsid w:val="00247152"/>
    <w:rsid w:val="00250AB7"/>
    <w:rsid w:val="00251448"/>
    <w:rsid w:val="00251796"/>
    <w:rsid w:val="00255D51"/>
    <w:rsid w:val="0025620B"/>
    <w:rsid w:val="0026073B"/>
    <w:rsid w:val="00261C17"/>
    <w:rsid w:val="00265C0C"/>
    <w:rsid w:val="00265CFB"/>
    <w:rsid w:val="002669CB"/>
    <w:rsid w:val="002717F1"/>
    <w:rsid w:val="002727F4"/>
    <w:rsid w:val="0027388A"/>
    <w:rsid w:val="002755BB"/>
    <w:rsid w:val="00275A4E"/>
    <w:rsid w:val="0027632F"/>
    <w:rsid w:val="00280134"/>
    <w:rsid w:val="00280F07"/>
    <w:rsid w:val="00282106"/>
    <w:rsid w:val="00282BE2"/>
    <w:rsid w:val="0028320A"/>
    <w:rsid w:val="00283E15"/>
    <w:rsid w:val="00284FC9"/>
    <w:rsid w:val="002851CC"/>
    <w:rsid w:val="00285A15"/>
    <w:rsid w:val="00285A40"/>
    <w:rsid w:val="00291071"/>
    <w:rsid w:val="00291D67"/>
    <w:rsid w:val="00294DFE"/>
    <w:rsid w:val="00296B6A"/>
    <w:rsid w:val="00297215"/>
    <w:rsid w:val="002A053B"/>
    <w:rsid w:val="002A3CE8"/>
    <w:rsid w:val="002A5D38"/>
    <w:rsid w:val="002A7E36"/>
    <w:rsid w:val="002B000E"/>
    <w:rsid w:val="002B0FB7"/>
    <w:rsid w:val="002B163B"/>
    <w:rsid w:val="002B375C"/>
    <w:rsid w:val="002B4A6F"/>
    <w:rsid w:val="002B6595"/>
    <w:rsid w:val="002B73E5"/>
    <w:rsid w:val="002C3244"/>
    <w:rsid w:val="002C39BE"/>
    <w:rsid w:val="002C6A79"/>
    <w:rsid w:val="002C6D5A"/>
    <w:rsid w:val="002D0245"/>
    <w:rsid w:val="002D157F"/>
    <w:rsid w:val="002D28A7"/>
    <w:rsid w:val="002D3796"/>
    <w:rsid w:val="002D472E"/>
    <w:rsid w:val="002D50AA"/>
    <w:rsid w:val="002D541F"/>
    <w:rsid w:val="002D5F8F"/>
    <w:rsid w:val="002E2751"/>
    <w:rsid w:val="002E3D14"/>
    <w:rsid w:val="002E4ADC"/>
    <w:rsid w:val="002E4F67"/>
    <w:rsid w:val="002E6A65"/>
    <w:rsid w:val="002E6D87"/>
    <w:rsid w:val="002E79E9"/>
    <w:rsid w:val="002F28E7"/>
    <w:rsid w:val="002F3228"/>
    <w:rsid w:val="002F4CAB"/>
    <w:rsid w:val="002F5A7A"/>
    <w:rsid w:val="002F6C6A"/>
    <w:rsid w:val="002F733B"/>
    <w:rsid w:val="002F773D"/>
    <w:rsid w:val="003005BB"/>
    <w:rsid w:val="00301763"/>
    <w:rsid w:val="003020B6"/>
    <w:rsid w:val="00305287"/>
    <w:rsid w:val="00310A0D"/>
    <w:rsid w:val="0031396F"/>
    <w:rsid w:val="00313B5B"/>
    <w:rsid w:val="00313D1A"/>
    <w:rsid w:val="00315519"/>
    <w:rsid w:val="00333958"/>
    <w:rsid w:val="00334499"/>
    <w:rsid w:val="00334603"/>
    <w:rsid w:val="00334DF1"/>
    <w:rsid w:val="00335DBF"/>
    <w:rsid w:val="00342A06"/>
    <w:rsid w:val="00343A77"/>
    <w:rsid w:val="00344985"/>
    <w:rsid w:val="003543B8"/>
    <w:rsid w:val="00355E1F"/>
    <w:rsid w:val="003612E5"/>
    <w:rsid w:val="00361CCB"/>
    <w:rsid w:val="003620CA"/>
    <w:rsid w:val="00365F1D"/>
    <w:rsid w:val="00367A26"/>
    <w:rsid w:val="003714AA"/>
    <w:rsid w:val="003725CC"/>
    <w:rsid w:val="00375D9D"/>
    <w:rsid w:val="003764B3"/>
    <w:rsid w:val="003766AA"/>
    <w:rsid w:val="00377BC1"/>
    <w:rsid w:val="003803B4"/>
    <w:rsid w:val="00380CC8"/>
    <w:rsid w:val="003868BA"/>
    <w:rsid w:val="00387069"/>
    <w:rsid w:val="0039460B"/>
    <w:rsid w:val="00395A32"/>
    <w:rsid w:val="00397095"/>
    <w:rsid w:val="00397542"/>
    <w:rsid w:val="00397FB9"/>
    <w:rsid w:val="003A15EC"/>
    <w:rsid w:val="003A1A76"/>
    <w:rsid w:val="003A20F9"/>
    <w:rsid w:val="003A3B23"/>
    <w:rsid w:val="003A4597"/>
    <w:rsid w:val="003A61EE"/>
    <w:rsid w:val="003A6AD7"/>
    <w:rsid w:val="003B19B9"/>
    <w:rsid w:val="003B1E79"/>
    <w:rsid w:val="003B2440"/>
    <w:rsid w:val="003B3C94"/>
    <w:rsid w:val="003B3E2B"/>
    <w:rsid w:val="003B5295"/>
    <w:rsid w:val="003B6D90"/>
    <w:rsid w:val="003C199D"/>
    <w:rsid w:val="003C3939"/>
    <w:rsid w:val="003C4434"/>
    <w:rsid w:val="003C4AFB"/>
    <w:rsid w:val="003C5CCB"/>
    <w:rsid w:val="003C6671"/>
    <w:rsid w:val="003C770E"/>
    <w:rsid w:val="003D1880"/>
    <w:rsid w:val="003D1C0E"/>
    <w:rsid w:val="003D3F4E"/>
    <w:rsid w:val="003D56D7"/>
    <w:rsid w:val="003D7B89"/>
    <w:rsid w:val="003E221C"/>
    <w:rsid w:val="003F1F1B"/>
    <w:rsid w:val="003F30BB"/>
    <w:rsid w:val="003F5607"/>
    <w:rsid w:val="003F6A8C"/>
    <w:rsid w:val="00400309"/>
    <w:rsid w:val="00401211"/>
    <w:rsid w:val="00404D40"/>
    <w:rsid w:val="00406817"/>
    <w:rsid w:val="00407C13"/>
    <w:rsid w:val="00410B47"/>
    <w:rsid w:val="00412318"/>
    <w:rsid w:val="0041293D"/>
    <w:rsid w:val="00413386"/>
    <w:rsid w:val="00414A83"/>
    <w:rsid w:val="004151E5"/>
    <w:rsid w:val="004221E0"/>
    <w:rsid w:val="004249FC"/>
    <w:rsid w:val="00424EF4"/>
    <w:rsid w:val="0042748C"/>
    <w:rsid w:val="00430052"/>
    <w:rsid w:val="00431B93"/>
    <w:rsid w:val="00431F94"/>
    <w:rsid w:val="00432950"/>
    <w:rsid w:val="00433CA8"/>
    <w:rsid w:val="00436613"/>
    <w:rsid w:val="00436E28"/>
    <w:rsid w:val="00437F29"/>
    <w:rsid w:val="00440571"/>
    <w:rsid w:val="00440724"/>
    <w:rsid w:val="004418F3"/>
    <w:rsid w:val="004420DA"/>
    <w:rsid w:val="00442769"/>
    <w:rsid w:val="00443C16"/>
    <w:rsid w:val="004475A8"/>
    <w:rsid w:val="00450E7D"/>
    <w:rsid w:val="00454E1A"/>
    <w:rsid w:val="00454E89"/>
    <w:rsid w:val="0045646C"/>
    <w:rsid w:val="00456EAD"/>
    <w:rsid w:val="00465BD1"/>
    <w:rsid w:val="00466340"/>
    <w:rsid w:val="00467070"/>
    <w:rsid w:val="00467EFA"/>
    <w:rsid w:val="0047003E"/>
    <w:rsid w:val="00470145"/>
    <w:rsid w:val="00471AAB"/>
    <w:rsid w:val="004739E7"/>
    <w:rsid w:val="004748F4"/>
    <w:rsid w:val="0047707F"/>
    <w:rsid w:val="0048013D"/>
    <w:rsid w:val="004822DE"/>
    <w:rsid w:val="00484190"/>
    <w:rsid w:val="004855E8"/>
    <w:rsid w:val="0049489D"/>
    <w:rsid w:val="00496E76"/>
    <w:rsid w:val="004A1521"/>
    <w:rsid w:val="004A2B52"/>
    <w:rsid w:val="004A32B5"/>
    <w:rsid w:val="004A3B1A"/>
    <w:rsid w:val="004A7B9F"/>
    <w:rsid w:val="004B2D1E"/>
    <w:rsid w:val="004B313B"/>
    <w:rsid w:val="004B4B67"/>
    <w:rsid w:val="004B5B14"/>
    <w:rsid w:val="004C00CF"/>
    <w:rsid w:val="004C05F8"/>
    <w:rsid w:val="004C1947"/>
    <w:rsid w:val="004C442C"/>
    <w:rsid w:val="004C5F90"/>
    <w:rsid w:val="004C6159"/>
    <w:rsid w:val="004C6336"/>
    <w:rsid w:val="004D3E41"/>
    <w:rsid w:val="004D4A96"/>
    <w:rsid w:val="004E24ED"/>
    <w:rsid w:val="004E2BE2"/>
    <w:rsid w:val="004E3307"/>
    <w:rsid w:val="004E3591"/>
    <w:rsid w:val="004E4E04"/>
    <w:rsid w:val="004E517A"/>
    <w:rsid w:val="004E6052"/>
    <w:rsid w:val="004F176D"/>
    <w:rsid w:val="004F1AFB"/>
    <w:rsid w:val="004F1EE3"/>
    <w:rsid w:val="004F2447"/>
    <w:rsid w:val="004F3B02"/>
    <w:rsid w:val="004F4AFB"/>
    <w:rsid w:val="00501349"/>
    <w:rsid w:val="00501936"/>
    <w:rsid w:val="00501ECD"/>
    <w:rsid w:val="00502570"/>
    <w:rsid w:val="00506971"/>
    <w:rsid w:val="005078EB"/>
    <w:rsid w:val="00510709"/>
    <w:rsid w:val="005114F9"/>
    <w:rsid w:val="00512C71"/>
    <w:rsid w:val="0051310F"/>
    <w:rsid w:val="0051417C"/>
    <w:rsid w:val="00514CBC"/>
    <w:rsid w:val="00514EB2"/>
    <w:rsid w:val="00515488"/>
    <w:rsid w:val="00517E87"/>
    <w:rsid w:val="00520024"/>
    <w:rsid w:val="005214C6"/>
    <w:rsid w:val="005221D4"/>
    <w:rsid w:val="00522452"/>
    <w:rsid w:val="005300F4"/>
    <w:rsid w:val="00530A6D"/>
    <w:rsid w:val="0053349F"/>
    <w:rsid w:val="00533A17"/>
    <w:rsid w:val="0053605C"/>
    <w:rsid w:val="0053728B"/>
    <w:rsid w:val="00540C88"/>
    <w:rsid w:val="00541801"/>
    <w:rsid w:val="005424F6"/>
    <w:rsid w:val="0054264B"/>
    <w:rsid w:val="005436A1"/>
    <w:rsid w:val="0054430B"/>
    <w:rsid w:val="005459BF"/>
    <w:rsid w:val="00545F9D"/>
    <w:rsid w:val="00546030"/>
    <w:rsid w:val="00557CA4"/>
    <w:rsid w:val="00562993"/>
    <w:rsid w:val="00564500"/>
    <w:rsid w:val="00565B40"/>
    <w:rsid w:val="00570767"/>
    <w:rsid w:val="005709B3"/>
    <w:rsid w:val="00571238"/>
    <w:rsid w:val="0057314A"/>
    <w:rsid w:val="005736A4"/>
    <w:rsid w:val="00576F5E"/>
    <w:rsid w:val="00577C07"/>
    <w:rsid w:val="00577D7E"/>
    <w:rsid w:val="00580FBB"/>
    <w:rsid w:val="00585B2A"/>
    <w:rsid w:val="005862D3"/>
    <w:rsid w:val="0058724F"/>
    <w:rsid w:val="00587D7F"/>
    <w:rsid w:val="00590D85"/>
    <w:rsid w:val="00592003"/>
    <w:rsid w:val="00594818"/>
    <w:rsid w:val="00597254"/>
    <w:rsid w:val="005977B5"/>
    <w:rsid w:val="005A03AC"/>
    <w:rsid w:val="005A5C73"/>
    <w:rsid w:val="005A69A4"/>
    <w:rsid w:val="005B0171"/>
    <w:rsid w:val="005B2C2F"/>
    <w:rsid w:val="005B38F3"/>
    <w:rsid w:val="005B46FA"/>
    <w:rsid w:val="005B5298"/>
    <w:rsid w:val="005B7630"/>
    <w:rsid w:val="005B7F7A"/>
    <w:rsid w:val="005C22DF"/>
    <w:rsid w:val="005C4A7A"/>
    <w:rsid w:val="005C62E8"/>
    <w:rsid w:val="005D3176"/>
    <w:rsid w:val="005D46CB"/>
    <w:rsid w:val="005E073A"/>
    <w:rsid w:val="005E26F8"/>
    <w:rsid w:val="005E2867"/>
    <w:rsid w:val="005E287F"/>
    <w:rsid w:val="005E3D34"/>
    <w:rsid w:val="005E43F5"/>
    <w:rsid w:val="005E461A"/>
    <w:rsid w:val="005F115C"/>
    <w:rsid w:val="005F17CE"/>
    <w:rsid w:val="005F1B33"/>
    <w:rsid w:val="005F2231"/>
    <w:rsid w:val="005F286A"/>
    <w:rsid w:val="005F2F39"/>
    <w:rsid w:val="005F3E4C"/>
    <w:rsid w:val="005F42F5"/>
    <w:rsid w:val="005F4882"/>
    <w:rsid w:val="005F77D4"/>
    <w:rsid w:val="005F7D70"/>
    <w:rsid w:val="0060459A"/>
    <w:rsid w:val="006066C7"/>
    <w:rsid w:val="006077A0"/>
    <w:rsid w:val="00610F3F"/>
    <w:rsid w:val="006124A9"/>
    <w:rsid w:val="006128D4"/>
    <w:rsid w:val="00612A96"/>
    <w:rsid w:val="00613694"/>
    <w:rsid w:val="00613D92"/>
    <w:rsid w:val="00615F4F"/>
    <w:rsid w:val="00616727"/>
    <w:rsid w:val="00616DE1"/>
    <w:rsid w:val="00621BD8"/>
    <w:rsid w:val="0062230D"/>
    <w:rsid w:val="006257A4"/>
    <w:rsid w:val="00630CF2"/>
    <w:rsid w:val="006314ED"/>
    <w:rsid w:val="006332D2"/>
    <w:rsid w:val="006352F8"/>
    <w:rsid w:val="006374D0"/>
    <w:rsid w:val="00637AF6"/>
    <w:rsid w:val="0064060B"/>
    <w:rsid w:val="00641CA4"/>
    <w:rsid w:val="0064255F"/>
    <w:rsid w:val="006440F8"/>
    <w:rsid w:val="00645673"/>
    <w:rsid w:val="00650363"/>
    <w:rsid w:val="006528C0"/>
    <w:rsid w:val="00655E15"/>
    <w:rsid w:val="00657DE5"/>
    <w:rsid w:val="006603E5"/>
    <w:rsid w:val="00663328"/>
    <w:rsid w:val="0066349C"/>
    <w:rsid w:val="0066447C"/>
    <w:rsid w:val="00666931"/>
    <w:rsid w:val="00670CF3"/>
    <w:rsid w:val="0067197A"/>
    <w:rsid w:val="006807A8"/>
    <w:rsid w:val="00680E7D"/>
    <w:rsid w:val="00681155"/>
    <w:rsid w:val="00685483"/>
    <w:rsid w:val="00685994"/>
    <w:rsid w:val="00685D0E"/>
    <w:rsid w:val="00690BA8"/>
    <w:rsid w:val="00692176"/>
    <w:rsid w:val="00692894"/>
    <w:rsid w:val="00695B7D"/>
    <w:rsid w:val="00697E5E"/>
    <w:rsid w:val="006A20CE"/>
    <w:rsid w:val="006A251A"/>
    <w:rsid w:val="006A45EF"/>
    <w:rsid w:val="006A4AEC"/>
    <w:rsid w:val="006A65A2"/>
    <w:rsid w:val="006A7B94"/>
    <w:rsid w:val="006B08A7"/>
    <w:rsid w:val="006B1309"/>
    <w:rsid w:val="006B17AC"/>
    <w:rsid w:val="006B2C06"/>
    <w:rsid w:val="006B4678"/>
    <w:rsid w:val="006B6AF9"/>
    <w:rsid w:val="006B79D2"/>
    <w:rsid w:val="006C1C70"/>
    <w:rsid w:val="006C2989"/>
    <w:rsid w:val="006C41E1"/>
    <w:rsid w:val="006D29E2"/>
    <w:rsid w:val="006D4515"/>
    <w:rsid w:val="006D6C5E"/>
    <w:rsid w:val="006D7BFA"/>
    <w:rsid w:val="006E2F80"/>
    <w:rsid w:val="006E3A3F"/>
    <w:rsid w:val="006E4D5F"/>
    <w:rsid w:val="006E560A"/>
    <w:rsid w:val="006E6B05"/>
    <w:rsid w:val="006E766B"/>
    <w:rsid w:val="006E7AA6"/>
    <w:rsid w:val="006F100D"/>
    <w:rsid w:val="006F3522"/>
    <w:rsid w:val="00701BC5"/>
    <w:rsid w:val="0070233C"/>
    <w:rsid w:val="00703AB4"/>
    <w:rsid w:val="00703F3A"/>
    <w:rsid w:val="00706F1B"/>
    <w:rsid w:val="00706F2B"/>
    <w:rsid w:val="0071042B"/>
    <w:rsid w:val="0071465A"/>
    <w:rsid w:val="00714F34"/>
    <w:rsid w:val="00716FE5"/>
    <w:rsid w:val="007203DE"/>
    <w:rsid w:val="007237FE"/>
    <w:rsid w:val="00725A3A"/>
    <w:rsid w:val="0072650A"/>
    <w:rsid w:val="00727351"/>
    <w:rsid w:val="00733973"/>
    <w:rsid w:val="007349CC"/>
    <w:rsid w:val="007360EE"/>
    <w:rsid w:val="007368CB"/>
    <w:rsid w:val="00736C0A"/>
    <w:rsid w:val="0074385C"/>
    <w:rsid w:val="007449E5"/>
    <w:rsid w:val="00745773"/>
    <w:rsid w:val="00745866"/>
    <w:rsid w:val="00746124"/>
    <w:rsid w:val="0074795B"/>
    <w:rsid w:val="00750099"/>
    <w:rsid w:val="0075185B"/>
    <w:rsid w:val="0075438E"/>
    <w:rsid w:val="00754D34"/>
    <w:rsid w:val="007573BD"/>
    <w:rsid w:val="007606EA"/>
    <w:rsid w:val="00761388"/>
    <w:rsid w:val="00761C3E"/>
    <w:rsid w:val="00762BE4"/>
    <w:rsid w:val="00764048"/>
    <w:rsid w:val="00764647"/>
    <w:rsid w:val="00764B7D"/>
    <w:rsid w:val="0076638F"/>
    <w:rsid w:val="00766764"/>
    <w:rsid w:val="00771C8A"/>
    <w:rsid w:val="007734FB"/>
    <w:rsid w:val="00773A51"/>
    <w:rsid w:val="0077607C"/>
    <w:rsid w:val="00776281"/>
    <w:rsid w:val="00777577"/>
    <w:rsid w:val="00781C98"/>
    <w:rsid w:val="007848A2"/>
    <w:rsid w:val="00784F7D"/>
    <w:rsid w:val="00786076"/>
    <w:rsid w:val="0078692C"/>
    <w:rsid w:val="00787B66"/>
    <w:rsid w:val="007918EF"/>
    <w:rsid w:val="007928B9"/>
    <w:rsid w:val="00794E79"/>
    <w:rsid w:val="007959BF"/>
    <w:rsid w:val="007A036A"/>
    <w:rsid w:val="007A0F64"/>
    <w:rsid w:val="007A29F2"/>
    <w:rsid w:val="007A3587"/>
    <w:rsid w:val="007A5AC5"/>
    <w:rsid w:val="007B043B"/>
    <w:rsid w:val="007B0559"/>
    <w:rsid w:val="007B0D38"/>
    <w:rsid w:val="007B2B5D"/>
    <w:rsid w:val="007B4375"/>
    <w:rsid w:val="007B51A2"/>
    <w:rsid w:val="007B723D"/>
    <w:rsid w:val="007B73EA"/>
    <w:rsid w:val="007C0202"/>
    <w:rsid w:val="007C421C"/>
    <w:rsid w:val="007C72CE"/>
    <w:rsid w:val="007C7A8F"/>
    <w:rsid w:val="007D0330"/>
    <w:rsid w:val="007D33F5"/>
    <w:rsid w:val="007D5D92"/>
    <w:rsid w:val="007F1205"/>
    <w:rsid w:val="007F1976"/>
    <w:rsid w:val="007F2051"/>
    <w:rsid w:val="007F2BF8"/>
    <w:rsid w:val="007F7F1E"/>
    <w:rsid w:val="008060A6"/>
    <w:rsid w:val="0081180F"/>
    <w:rsid w:val="0081442B"/>
    <w:rsid w:val="0081742D"/>
    <w:rsid w:val="00820900"/>
    <w:rsid w:val="00821C4B"/>
    <w:rsid w:val="00822AB7"/>
    <w:rsid w:val="008230A5"/>
    <w:rsid w:val="008239B8"/>
    <w:rsid w:val="00824A59"/>
    <w:rsid w:val="0082576D"/>
    <w:rsid w:val="00827BD2"/>
    <w:rsid w:val="008305A9"/>
    <w:rsid w:val="00834815"/>
    <w:rsid w:val="0083481F"/>
    <w:rsid w:val="00835E4F"/>
    <w:rsid w:val="008402C5"/>
    <w:rsid w:val="008454C6"/>
    <w:rsid w:val="00845885"/>
    <w:rsid w:val="00846279"/>
    <w:rsid w:val="008467A7"/>
    <w:rsid w:val="0085485B"/>
    <w:rsid w:val="00855D68"/>
    <w:rsid w:val="00856A6B"/>
    <w:rsid w:val="00856C4C"/>
    <w:rsid w:val="0086218F"/>
    <w:rsid w:val="0086559A"/>
    <w:rsid w:val="00870DA1"/>
    <w:rsid w:val="008714D9"/>
    <w:rsid w:val="00872246"/>
    <w:rsid w:val="00872724"/>
    <w:rsid w:val="00873467"/>
    <w:rsid w:val="00874F8C"/>
    <w:rsid w:val="00875C99"/>
    <w:rsid w:val="00877A9B"/>
    <w:rsid w:val="00882F37"/>
    <w:rsid w:val="0089073D"/>
    <w:rsid w:val="00890886"/>
    <w:rsid w:val="008911A7"/>
    <w:rsid w:val="008912F8"/>
    <w:rsid w:val="00892C2C"/>
    <w:rsid w:val="008933F1"/>
    <w:rsid w:val="00894A28"/>
    <w:rsid w:val="00895FA7"/>
    <w:rsid w:val="008A0CE7"/>
    <w:rsid w:val="008A50E1"/>
    <w:rsid w:val="008A5342"/>
    <w:rsid w:val="008A5A0E"/>
    <w:rsid w:val="008A62E2"/>
    <w:rsid w:val="008A67DC"/>
    <w:rsid w:val="008B2D91"/>
    <w:rsid w:val="008B4B5B"/>
    <w:rsid w:val="008B6591"/>
    <w:rsid w:val="008B6F49"/>
    <w:rsid w:val="008B6FCC"/>
    <w:rsid w:val="008B727C"/>
    <w:rsid w:val="008C0AD4"/>
    <w:rsid w:val="008C1190"/>
    <w:rsid w:val="008C52AA"/>
    <w:rsid w:val="008C64D0"/>
    <w:rsid w:val="008C7876"/>
    <w:rsid w:val="008D041E"/>
    <w:rsid w:val="008D3318"/>
    <w:rsid w:val="008D51FA"/>
    <w:rsid w:val="008D53A6"/>
    <w:rsid w:val="008D5A4A"/>
    <w:rsid w:val="008E0936"/>
    <w:rsid w:val="008E113F"/>
    <w:rsid w:val="008E349C"/>
    <w:rsid w:val="008E5951"/>
    <w:rsid w:val="008F055E"/>
    <w:rsid w:val="008F098E"/>
    <w:rsid w:val="008F18F4"/>
    <w:rsid w:val="008F39E2"/>
    <w:rsid w:val="008F3A9A"/>
    <w:rsid w:val="008F40C1"/>
    <w:rsid w:val="008F4F32"/>
    <w:rsid w:val="008F553F"/>
    <w:rsid w:val="008F7625"/>
    <w:rsid w:val="0090161E"/>
    <w:rsid w:val="00902555"/>
    <w:rsid w:val="00904813"/>
    <w:rsid w:val="00905BDB"/>
    <w:rsid w:val="00906B3C"/>
    <w:rsid w:val="00906D52"/>
    <w:rsid w:val="009103EE"/>
    <w:rsid w:val="00910451"/>
    <w:rsid w:val="0091155B"/>
    <w:rsid w:val="00913B42"/>
    <w:rsid w:val="0091462A"/>
    <w:rsid w:val="0091637A"/>
    <w:rsid w:val="00920143"/>
    <w:rsid w:val="00920D5A"/>
    <w:rsid w:val="00921D78"/>
    <w:rsid w:val="00923290"/>
    <w:rsid w:val="00923ACC"/>
    <w:rsid w:val="009258EE"/>
    <w:rsid w:val="00926FD8"/>
    <w:rsid w:val="0093026D"/>
    <w:rsid w:val="00933003"/>
    <w:rsid w:val="0093350F"/>
    <w:rsid w:val="00934C83"/>
    <w:rsid w:val="00936156"/>
    <w:rsid w:val="00937744"/>
    <w:rsid w:val="00937928"/>
    <w:rsid w:val="00942584"/>
    <w:rsid w:val="009438B1"/>
    <w:rsid w:val="00945B08"/>
    <w:rsid w:val="00950481"/>
    <w:rsid w:val="009508F7"/>
    <w:rsid w:val="00950E61"/>
    <w:rsid w:val="00954745"/>
    <w:rsid w:val="00956EE2"/>
    <w:rsid w:val="00961EAB"/>
    <w:rsid w:val="00964A33"/>
    <w:rsid w:val="00964A9D"/>
    <w:rsid w:val="00967092"/>
    <w:rsid w:val="009715EF"/>
    <w:rsid w:val="0097440F"/>
    <w:rsid w:val="0097501D"/>
    <w:rsid w:val="00976207"/>
    <w:rsid w:val="00977083"/>
    <w:rsid w:val="0097766E"/>
    <w:rsid w:val="00977DB2"/>
    <w:rsid w:val="009833BE"/>
    <w:rsid w:val="009861D2"/>
    <w:rsid w:val="00991154"/>
    <w:rsid w:val="00991DF8"/>
    <w:rsid w:val="009920C9"/>
    <w:rsid w:val="0099347A"/>
    <w:rsid w:val="009941F3"/>
    <w:rsid w:val="00994247"/>
    <w:rsid w:val="009958F6"/>
    <w:rsid w:val="009A01E8"/>
    <w:rsid w:val="009A220C"/>
    <w:rsid w:val="009A2A76"/>
    <w:rsid w:val="009A37C2"/>
    <w:rsid w:val="009A47E7"/>
    <w:rsid w:val="009B098B"/>
    <w:rsid w:val="009B0CA9"/>
    <w:rsid w:val="009B5CC0"/>
    <w:rsid w:val="009B64CC"/>
    <w:rsid w:val="009B7130"/>
    <w:rsid w:val="009C25D6"/>
    <w:rsid w:val="009C4542"/>
    <w:rsid w:val="009C5D6A"/>
    <w:rsid w:val="009C63B4"/>
    <w:rsid w:val="009C6881"/>
    <w:rsid w:val="009D105A"/>
    <w:rsid w:val="009D39AD"/>
    <w:rsid w:val="009D40F8"/>
    <w:rsid w:val="009D4A72"/>
    <w:rsid w:val="009D62FA"/>
    <w:rsid w:val="009D7085"/>
    <w:rsid w:val="009D7FC4"/>
    <w:rsid w:val="009E7219"/>
    <w:rsid w:val="009F098B"/>
    <w:rsid w:val="009F16C1"/>
    <w:rsid w:val="009F1C71"/>
    <w:rsid w:val="009F2583"/>
    <w:rsid w:val="009F4B40"/>
    <w:rsid w:val="009F520A"/>
    <w:rsid w:val="009F5953"/>
    <w:rsid w:val="009F6907"/>
    <w:rsid w:val="00A03DEB"/>
    <w:rsid w:val="00A06A73"/>
    <w:rsid w:val="00A07E42"/>
    <w:rsid w:val="00A1035E"/>
    <w:rsid w:val="00A1324D"/>
    <w:rsid w:val="00A15CE3"/>
    <w:rsid w:val="00A20FB8"/>
    <w:rsid w:val="00A21367"/>
    <w:rsid w:val="00A21BB0"/>
    <w:rsid w:val="00A22711"/>
    <w:rsid w:val="00A22F03"/>
    <w:rsid w:val="00A26C61"/>
    <w:rsid w:val="00A34E24"/>
    <w:rsid w:val="00A36444"/>
    <w:rsid w:val="00A37A87"/>
    <w:rsid w:val="00A401A4"/>
    <w:rsid w:val="00A40EAC"/>
    <w:rsid w:val="00A419F6"/>
    <w:rsid w:val="00A47A45"/>
    <w:rsid w:val="00A500E4"/>
    <w:rsid w:val="00A50577"/>
    <w:rsid w:val="00A50D8F"/>
    <w:rsid w:val="00A523BC"/>
    <w:rsid w:val="00A52DF0"/>
    <w:rsid w:val="00A576B0"/>
    <w:rsid w:val="00A57949"/>
    <w:rsid w:val="00A57D15"/>
    <w:rsid w:val="00A57DCD"/>
    <w:rsid w:val="00A60F85"/>
    <w:rsid w:val="00A62490"/>
    <w:rsid w:val="00A638AD"/>
    <w:rsid w:val="00A648B5"/>
    <w:rsid w:val="00A66FE7"/>
    <w:rsid w:val="00A722D5"/>
    <w:rsid w:val="00A744E5"/>
    <w:rsid w:val="00A7619B"/>
    <w:rsid w:val="00A76652"/>
    <w:rsid w:val="00A82E38"/>
    <w:rsid w:val="00A82FE4"/>
    <w:rsid w:val="00A86E56"/>
    <w:rsid w:val="00A90A90"/>
    <w:rsid w:val="00A92509"/>
    <w:rsid w:val="00A927ED"/>
    <w:rsid w:val="00A93AFA"/>
    <w:rsid w:val="00A94556"/>
    <w:rsid w:val="00A951ED"/>
    <w:rsid w:val="00A97D5D"/>
    <w:rsid w:val="00AA595C"/>
    <w:rsid w:val="00AA5E9F"/>
    <w:rsid w:val="00AA6FBD"/>
    <w:rsid w:val="00AA6FF5"/>
    <w:rsid w:val="00AB02E8"/>
    <w:rsid w:val="00AB10E1"/>
    <w:rsid w:val="00AB16FF"/>
    <w:rsid w:val="00AB556A"/>
    <w:rsid w:val="00AB5BC0"/>
    <w:rsid w:val="00AC222F"/>
    <w:rsid w:val="00AC4CCA"/>
    <w:rsid w:val="00AC4F8C"/>
    <w:rsid w:val="00AC5772"/>
    <w:rsid w:val="00AD4E62"/>
    <w:rsid w:val="00AD55DB"/>
    <w:rsid w:val="00AD57D5"/>
    <w:rsid w:val="00AD64B3"/>
    <w:rsid w:val="00AD7ED2"/>
    <w:rsid w:val="00AE0097"/>
    <w:rsid w:val="00AE017C"/>
    <w:rsid w:val="00AE04B5"/>
    <w:rsid w:val="00AE247E"/>
    <w:rsid w:val="00AE551F"/>
    <w:rsid w:val="00AE689A"/>
    <w:rsid w:val="00AE73E1"/>
    <w:rsid w:val="00AF040B"/>
    <w:rsid w:val="00AF12ED"/>
    <w:rsid w:val="00AF3DAC"/>
    <w:rsid w:val="00AF6EA4"/>
    <w:rsid w:val="00AF7E8A"/>
    <w:rsid w:val="00B00A31"/>
    <w:rsid w:val="00B01E26"/>
    <w:rsid w:val="00B02DC0"/>
    <w:rsid w:val="00B04D51"/>
    <w:rsid w:val="00B060C5"/>
    <w:rsid w:val="00B0777E"/>
    <w:rsid w:val="00B1017A"/>
    <w:rsid w:val="00B107D3"/>
    <w:rsid w:val="00B14A55"/>
    <w:rsid w:val="00B175BA"/>
    <w:rsid w:val="00B17DB9"/>
    <w:rsid w:val="00B17FEE"/>
    <w:rsid w:val="00B24205"/>
    <w:rsid w:val="00B31073"/>
    <w:rsid w:val="00B3201E"/>
    <w:rsid w:val="00B36546"/>
    <w:rsid w:val="00B36B3F"/>
    <w:rsid w:val="00B37D3B"/>
    <w:rsid w:val="00B42207"/>
    <w:rsid w:val="00B4285E"/>
    <w:rsid w:val="00B42A5D"/>
    <w:rsid w:val="00B42D7D"/>
    <w:rsid w:val="00B43F9D"/>
    <w:rsid w:val="00B443E6"/>
    <w:rsid w:val="00B45C51"/>
    <w:rsid w:val="00B45DBD"/>
    <w:rsid w:val="00B46502"/>
    <w:rsid w:val="00B46A6B"/>
    <w:rsid w:val="00B51D8B"/>
    <w:rsid w:val="00B52AE4"/>
    <w:rsid w:val="00B54481"/>
    <w:rsid w:val="00B56364"/>
    <w:rsid w:val="00B563CC"/>
    <w:rsid w:val="00B6155E"/>
    <w:rsid w:val="00B6189C"/>
    <w:rsid w:val="00B637E7"/>
    <w:rsid w:val="00B66471"/>
    <w:rsid w:val="00B66BB0"/>
    <w:rsid w:val="00B71371"/>
    <w:rsid w:val="00B7295B"/>
    <w:rsid w:val="00B73A81"/>
    <w:rsid w:val="00B73DE3"/>
    <w:rsid w:val="00B73E4E"/>
    <w:rsid w:val="00B75D03"/>
    <w:rsid w:val="00B75DFF"/>
    <w:rsid w:val="00B76414"/>
    <w:rsid w:val="00B802BB"/>
    <w:rsid w:val="00B81A93"/>
    <w:rsid w:val="00B8288C"/>
    <w:rsid w:val="00B84229"/>
    <w:rsid w:val="00B853EB"/>
    <w:rsid w:val="00B86461"/>
    <w:rsid w:val="00B86F88"/>
    <w:rsid w:val="00B90758"/>
    <w:rsid w:val="00B90B03"/>
    <w:rsid w:val="00B943FB"/>
    <w:rsid w:val="00BA0726"/>
    <w:rsid w:val="00BA321C"/>
    <w:rsid w:val="00BA586B"/>
    <w:rsid w:val="00BA6F39"/>
    <w:rsid w:val="00BB0010"/>
    <w:rsid w:val="00BB0122"/>
    <w:rsid w:val="00BB0CDA"/>
    <w:rsid w:val="00BB1B44"/>
    <w:rsid w:val="00BB1E03"/>
    <w:rsid w:val="00BB3DB6"/>
    <w:rsid w:val="00BC005A"/>
    <w:rsid w:val="00BC137C"/>
    <w:rsid w:val="00BC45A3"/>
    <w:rsid w:val="00BC45F2"/>
    <w:rsid w:val="00BC5A59"/>
    <w:rsid w:val="00BC5ED5"/>
    <w:rsid w:val="00BC6B19"/>
    <w:rsid w:val="00BD1535"/>
    <w:rsid w:val="00BD4731"/>
    <w:rsid w:val="00BD5564"/>
    <w:rsid w:val="00BE4016"/>
    <w:rsid w:val="00BE4A6F"/>
    <w:rsid w:val="00BE50F5"/>
    <w:rsid w:val="00BE5C0B"/>
    <w:rsid w:val="00BF0924"/>
    <w:rsid w:val="00BF1093"/>
    <w:rsid w:val="00BF26EE"/>
    <w:rsid w:val="00BF4BB2"/>
    <w:rsid w:val="00BF5C2D"/>
    <w:rsid w:val="00BF720E"/>
    <w:rsid w:val="00C01B9C"/>
    <w:rsid w:val="00C02EA9"/>
    <w:rsid w:val="00C036A2"/>
    <w:rsid w:val="00C05843"/>
    <w:rsid w:val="00C05EF8"/>
    <w:rsid w:val="00C10A29"/>
    <w:rsid w:val="00C128ED"/>
    <w:rsid w:val="00C132D1"/>
    <w:rsid w:val="00C1513C"/>
    <w:rsid w:val="00C17A0B"/>
    <w:rsid w:val="00C17F0B"/>
    <w:rsid w:val="00C20C97"/>
    <w:rsid w:val="00C2233A"/>
    <w:rsid w:val="00C2302D"/>
    <w:rsid w:val="00C2385D"/>
    <w:rsid w:val="00C24878"/>
    <w:rsid w:val="00C260B3"/>
    <w:rsid w:val="00C26E0E"/>
    <w:rsid w:val="00C307A2"/>
    <w:rsid w:val="00C30D30"/>
    <w:rsid w:val="00C32732"/>
    <w:rsid w:val="00C32E80"/>
    <w:rsid w:val="00C3428F"/>
    <w:rsid w:val="00C34791"/>
    <w:rsid w:val="00C37AC7"/>
    <w:rsid w:val="00C41393"/>
    <w:rsid w:val="00C422E4"/>
    <w:rsid w:val="00C44774"/>
    <w:rsid w:val="00C45034"/>
    <w:rsid w:val="00C45AA0"/>
    <w:rsid w:val="00C52871"/>
    <w:rsid w:val="00C52C8F"/>
    <w:rsid w:val="00C54589"/>
    <w:rsid w:val="00C560AD"/>
    <w:rsid w:val="00C5698F"/>
    <w:rsid w:val="00C608B6"/>
    <w:rsid w:val="00C63103"/>
    <w:rsid w:val="00C64C2D"/>
    <w:rsid w:val="00C65BAB"/>
    <w:rsid w:val="00C660B8"/>
    <w:rsid w:val="00C67CDD"/>
    <w:rsid w:val="00C70425"/>
    <w:rsid w:val="00C7403D"/>
    <w:rsid w:val="00C75B05"/>
    <w:rsid w:val="00C75FC1"/>
    <w:rsid w:val="00C80411"/>
    <w:rsid w:val="00C8225F"/>
    <w:rsid w:val="00C82B4A"/>
    <w:rsid w:val="00C87021"/>
    <w:rsid w:val="00C87180"/>
    <w:rsid w:val="00C87243"/>
    <w:rsid w:val="00C90CDE"/>
    <w:rsid w:val="00C96536"/>
    <w:rsid w:val="00C96A76"/>
    <w:rsid w:val="00CA2581"/>
    <w:rsid w:val="00CA2DE5"/>
    <w:rsid w:val="00CA6A3E"/>
    <w:rsid w:val="00CB055B"/>
    <w:rsid w:val="00CB10A6"/>
    <w:rsid w:val="00CB3D08"/>
    <w:rsid w:val="00CB47E4"/>
    <w:rsid w:val="00CB5667"/>
    <w:rsid w:val="00CB74F3"/>
    <w:rsid w:val="00CC09CE"/>
    <w:rsid w:val="00CC3D45"/>
    <w:rsid w:val="00CC6423"/>
    <w:rsid w:val="00CC7657"/>
    <w:rsid w:val="00CD3B55"/>
    <w:rsid w:val="00CD3D75"/>
    <w:rsid w:val="00CD4A06"/>
    <w:rsid w:val="00CE102C"/>
    <w:rsid w:val="00CE37FA"/>
    <w:rsid w:val="00CE3921"/>
    <w:rsid w:val="00CE3A58"/>
    <w:rsid w:val="00CE5F28"/>
    <w:rsid w:val="00CE73F0"/>
    <w:rsid w:val="00CF0BFA"/>
    <w:rsid w:val="00CF3BEE"/>
    <w:rsid w:val="00CF4B42"/>
    <w:rsid w:val="00D03600"/>
    <w:rsid w:val="00D0406D"/>
    <w:rsid w:val="00D0509C"/>
    <w:rsid w:val="00D06662"/>
    <w:rsid w:val="00D11398"/>
    <w:rsid w:val="00D1154A"/>
    <w:rsid w:val="00D12A06"/>
    <w:rsid w:val="00D14BD2"/>
    <w:rsid w:val="00D21A57"/>
    <w:rsid w:val="00D227ED"/>
    <w:rsid w:val="00D23D52"/>
    <w:rsid w:val="00D24C4D"/>
    <w:rsid w:val="00D25223"/>
    <w:rsid w:val="00D27906"/>
    <w:rsid w:val="00D3028A"/>
    <w:rsid w:val="00D31516"/>
    <w:rsid w:val="00D31D31"/>
    <w:rsid w:val="00D338A4"/>
    <w:rsid w:val="00D34A83"/>
    <w:rsid w:val="00D372DA"/>
    <w:rsid w:val="00D42EF4"/>
    <w:rsid w:val="00D430DD"/>
    <w:rsid w:val="00D45BE7"/>
    <w:rsid w:val="00D46CA9"/>
    <w:rsid w:val="00D47FA0"/>
    <w:rsid w:val="00D544E0"/>
    <w:rsid w:val="00D60CC6"/>
    <w:rsid w:val="00D60E4C"/>
    <w:rsid w:val="00D61575"/>
    <w:rsid w:val="00D623C8"/>
    <w:rsid w:val="00D62F16"/>
    <w:rsid w:val="00D6549C"/>
    <w:rsid w:val="00D65F29"/>
    <w:rsid w:val="00D70A5C"/>
    <w:rsid w:val="00D74019"/>
    <w:rsid w:val="00D74F75"/>
    <w:rsid w:val="00D8053B"/>
    <w:rsid w:val="00D80D55"/>
    <w:rsid w:val="00D83B5B"/>
    <w:rsid w:val="00D84873"/>
    <w:rsid w:val="00D85EB0"/>
    <w:rsid w:val="00D911FD"/>
    <w:rsid w:val="00D9128C"/>
    <w:rsid w:val="00D9148D"/>
    <w:rsid w:val="00D91FC6"/>
    <w:rsid w:val="00D920D4"/>
    <w:rsid w:val="00D92345"/>
    <w:rsid w:val="00D924C6"/>
    <w:rsid w:val="00D94307"/>
    <w:rsid w:val="00D94B60"/>
    <w:rsid w:val="00DA154B"/>
    <w:rsid w:val="00DA4BAC"/>
    <w:rsid w:val="00DA6594"/>
    <w:rsid w:val="00DA7615"/>
    <w:rsid w:val="00DB03F4"/>
    <w:rsid w:val="00DB28A7"/>
    <w:rsid w:val="00DB538D"/>
    <w:rsid w:val="00DB5FA4"/>
    <w:rsid w:val="00DB7151"/>
    <w:rsid w:val="00DC1004"/>
    <w:rsid w:val="00DC511C"/>
    <w:rsid w:val="00DC524F"/>
    <w:rsid w:val="00DC6CAD"/>
    <w:rsid w:val="00DC70F2"/>
    <w:rsid w:val="00DC7A1E"/>
    <w:rsid w:val="00DD14D7"/>
    <w:rsid w:val="00DD15B5"/>
    <w:rsid w:val="00DD3882"/>
    <w:rsid w:val="00DD47FE"/>
    <w:rsid w:val="00DD4989"/>
    <w:rsid w:val="00DD4CF5"/>
    <w:rsid w:val="00DD5825"/>
    <w:rsid w:val="00DD6CFD"/>
    <w:rsid w:val="00DE009E"/>
    <w:rsid w:val="00DE0D13"/>
    <w:rsid w:val="00DE1478"/>
    <w:rsid w:val="00DE1A1D"/>
    <w:rsid w:val="00DE2430"/>
    <w:rsid w:val="00DE37C3"/>
    <w:rsid w:val="00DE652D"/>
    <w:rsid w:val="00DE72F1"/>
    <w:rsid w:val="00DF0A00"/>
    <w:rsid w:val="00DF1042"/>
    <w:rsid w:val="00DF4329"/>
    <w:rsid w:val="00DF7883"/>
    <w:rsid w:val="00E002F8"/>
    <w:rsid w:val="00E01DBE"/>
    <w:rsid w:val="00E02372"/>
    <w:rsid w:val="00E04E91"/>
    <w:rsid w:val="00E06EBC"/>
    <w:rsid w:val="00E07431"/>
    <w:rsid w:val="00E12893"/>
    <w:rsid w:val="00E129A6"/>
    <w:rsid w:val="00E136EA"/>
    <w:rsid w:val="00E14AB8"/>
    <w:rsid w:val="00E16919"/>
    <w:rsid w:val="00E23D8D"/>
    <w:rsid w:val="00E26B3E"/>
    <w:rsid w:val="00E31825"/>
    <w:rsid w:val="00E32A63"/>
    <w:rsid w:val="00E33179"/>
    <w:rsid w:val="00E347A6"/>
    <w:rsid w:val="00E34B60"/>
    <w:rsid w:val="00E35F18"/>
    <w:rsid w:val="00E3683C"/>
    <w:rsid w:val="00E37E16"/>
    <w:rsid w:val="00E4544A"/>
    <w:rsid w:val="00E46583"/>
    <w:rsid w:val="00E46CC9"/>
    <w:rsid w:val="00E5048B"/>
    <w:rsid w:val="00E51021"/>
    <w:rsid w:val="00E51733"/>
    <w:rsid w:val="00E5185F"/>
    <w:rsid w:val="00E51894"/>
    <w:rsid w:val="00E52240"/>
    <w:rsid w:val="00E52C5F"/>
    <w:rsid w:val="00E52D6D"/>
    <w:rsid w:val="00E5345E"/>
    <w:rsid w:val="00E555E2"/>
    <w:rsid w:val="00E56088"/>
    <w:rsid w:val="00E569CB"/>
    <w:rsid w:val="00E56AED"/>
    <w:rsid w:val="00E62C99"/>
    <w:rsid w:val="00E62E9F"/>
    <w:rsid w:val="00E64BAD"/>
    <w:rsid w:val="00E66BAB"/>
    <w:rsid w:val="00E67ED4"/>
    <w:rsid w:val="00E71A1E"/>
    <w:rsid w:val="00E73246"/>
    <w:rsid w:val="00E74209"/>
    <w:rsid w:val="00E746A1"/>
    <w:rsid w:val="00E74AAC"/>
    <w:rsid w:val="00E74FBF"/>
    <w:rsid w:val="00E77026"/>
    <w:rsid w:val="00E815DC"/>
    <w:rsid w:val="00E8162E"/>
    <w:rsid w:val="00E82A22"/>
    <w:rsid w:val="00E82B4A"/>
    <w:rsid w:val="00E86EA4"/>
    <w:rsid w:val="00E87EB2"/>
    <w:rsid w:val="00E93A7C"/>
    <w:rsid w:val="00E94FB6"/>
    <w:rsid w:val="00E94FE0"/>
    <w:rsid w:val="00E956EF"/>
    <w:rsid w:val="00E964E0"/>
    <w:rsid w:val="00EA1DFA"/>
    <w:rsid w:val="00EA22E5"/>
    <w:rsid w:val="00EA42CF"/>
    <w:rsid w:val="00EA60BD"/>
    <w:rsid w:val="00EA7419"/>
    <w:rsid w:val="00EB182E"/>
    <w:rsid w:val="00EB35F4"/>
    <w:rsid w:val="00EB4BD8"/>
    <w:rsid w:val="00EB4DB1"/>
    <w:rsid w:val="00EB4F6A"/>
    <w:rsid w:val="00EB63DD"/>
    <w:rsid w:val="00EB64ED"/>
    <w:rsid w:val="00ED1FDE"/>
    <w:rsid w:val="00ED3740"/>
    <w:rsid w:val="00ED47FD"/>
    <w:rsid w:val="00ED5658"/>
    <w:rsid w:val="00ED5B5B"/>
    <w:rsid w:val="00ED647E"/>
    <w:rsid w:val="00ED6B80"/>
    <w:rsid w:val="00EE106A"/>
    <w:rsid w:val="00EE1B26"/>
    <w:rsid w:val="00EE6DCF"/>
    <w:rsid w:val="00EE7206"/>
    <w:rsid w:val="00EE7EBC"/>
    <w:rsid w:val="00EF0155"/>
    <w:rsid w:val="00EF282E"/>
    <w:rsid w:val="00EF3866"/>
    <w:rsid w:val="00EF3BB7"/>
    <w:rsid w:val="00EF452B"/>
    <w:rsid w:val="00EF49F8"/>
    <w:rsid w:val="00F012CC"/>
    <w:rsid w:val="00F06321"/>
    <w:rsid w:val="00F12584"/>
    <w:rsid w:val="00F12643"/>
    <w:rsid w:val="00F14167"/>
    <w:rsid w:val="00F143DC"/>
    <w:rsid w:val="00F2000E"/>
    <w:rsid w:val="00F219CA"/>
    <w:rsid w:val="00F2646B"/>
    <w:rsid w:val="00F264E0"/>
    <w:rsid w:val="00F309BB"/>
    <w:rsid w:val="00F31467"/>
    <w:rsid w:val="00F32571"/>
    <w:rsid w:val="00F41A70"/>
    <w:rsid w:val="00F427B6"/>
    <w:rsid w:val="00F43E42"/>
    <w:rsid w:val="00F44FD5"/>
    <w:rsid w:val="00F461A1"/>
    <w:rsid w:val="00F4684A"/>
    <w:rsid w:val="00F47287"/>
    <w:rsid w:val="00F51452"/>
    <w:rsid w:val="00F53ACC"/>
    <w:rsid w:val="00F53DA8"/>
    <w:rsid w:val="00F54626"/>
    <w:rsid w:val="00F55A75"/>
    <w:rsid w:val="00F55B25"/>
    <w:rsid w:val="00F56B6C"/>
    <w:rsid w:val="00F62C08"/>
    <w:rsid w:val="00F64B53"/>
    <w:rsid w:val="00F64B9E"/>
    <w:rsid w:val="00F64DE7"/>
    <w:rsid w:val="00F656E7"/>
    <w:rsid w:val="00F6636C"/>
    <w:rsid w:val="00F67BC6"/>
    <w:rsid w:val="00F7033A"/>
    <w:rsid w:val="00F7274B"/>
    <w:rsid w:val="00F72D8F"/>
    <w:rsid w:val="00F736C5"/>
    <w:rsid w:val="00F74D2C"/>
    <w:rsid w:val="00F74D66"/>
    <w:rsid w:val="00F76CC2"/>
    <w:rsid w:val="00F812C4"/>
    <w:rsid w:val="00F81DF7"/>
    <w:rsid w:val="00F82678"/>
    <w:rsid w:val="00F8532C"/>
    <w:rsid w:val="00F86EAD"/>
    <w:rsid w:val="00F86F52"/>
    <w:rsid w:val="00F90525"/>
    <w:rsid w:val="00F92F40"/>
    <w:rsid w:val="00F932E9"/>
    <w:rsid w:val="00F94434"/>
    <w:rsid w:val="00F9456F"/>
    <w:rsid w:val="00FA0CA7"/>
    <w:rsid w:val="00FA37E3"/>
    <w:rsid w:val="00FA73B3"/>
    <w:rsid w:val="00FA7A77"/>
    <w:rsid w:val="00FB16B8"/>
    <w:rsid w:val="00FB1EB0"/>
    <w:rsid w:val="00FB27A0"/>
    <w:rsid w:val="00FB2A71"/>
    <w:rsid w:val="00FB2AD0"/>
    <w:rsid w:val="00FB4C2F"/>
    <w:rsid w:val="00FB5BC5"/>
    <w:rsid w:val="00FB7390"/>
    <w:rsid w:val="00FB78FD"/>
    <w:rsid w:val="00FB7EB0"/>
    <w:rsid w:val="00FC094A"/>
    <w:rsid w:val="00FC4C83"/>
    <w:rsid w:val="00FC4D39"/>
    <w:rsid w:val="00FC66AD"/>
    <w:rsid w:val="00FD11A0"/>
    <w:rsid w:val="00FD4DFD"/>
    <w:rsid w:val="00FD5465"/>
    <w:rsid w:val="00FD74A2"/>
    <w:rsid w:val="00FD7A7D"/>
    <w:rsid w:val="00FE52CD"/>
    <w:rsid w:val="00FE5D6D"/>
    <w:rsid w:val="00FE68F3"/>
    <w:rsid w:val="00FE7374"/>
    <w:rsid w:val="00FF027B"/>
    <w:rsid w:val="00FF0BE9"/>
    <w:rsid w:val="00FF11FD"/>
    <w:rsid w:val="00FF5572"/>
    <w:rsid w:val="00FF673A"/>
    <w:rsid w:val="0467911E"/>
    <w:rsid w:val="0495E772"/>
    <w:rsid w:val="066A2E6A"/>
    <w:rsid w:val="07CAB07D"/>
    <w:rsid w:val="0BB99692"/>
    <w:rsid w:val="0BF89BBF"/>
    <w:rsid w:val="0EEBAA95"/>
    <w:rsid w:val="101104B0"/>
    <w:rsid w:val="10761468"/>
    <w:rsid w:val="10FE68E7"/>
    <w:rsid w:val="12438218"/>
    <w:rsid w:val="1594CB89"/>
    <w:rsid w:val="1BBCBCA3"/>
    <w:rsid w:val="1D65C7AF"/>
    <w:rsid w:val="2993DED9"/>
    <w:rsid w:val="2D367866"/>
    <w:rsid w:val="2F4A5198"/>
    <w:rsid w:val="3312F517"/>
    <w:rsid w:val="38876696"/>
    <w:rsid w:val="3DE133F7"/>
    <w:rsid w:val="44C6E7B5"/>
    <w:rsid w:val="47AA04D6"/>
    <w:rsid w:val="49D2A65F"/>
    <w:rsid w:val="4D65A2A5"/>
    <w:rsid w:val="5C649EEB"/>
    <w:rsid w:val="6F432034"/>
    <w:rsid w:val="712E4A1C"/>
    <w:rsid w:val="75768C52"/>
    <w:rsid w:val="787CA0E0"/>
    <w:rsid w:val="78EF0434"/>
    <w:rsid w:val="7941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CD15"/>
  <w15:docId w15:val="{600CD306-E173-406B-B4B7-71527D4B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8" w:qFormat="1"/>
    <w:lsdException w:name="Quote" w:uiPriority="29"/>
    <w:lsdException w:name="Intense Quote" w:uiPriority="3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"/>
    <w:uiPriority w:val="5"/>
    <w:rsid w:val="00905BDB"/>
    <w:pPr>
      <w:spacing w:before="0" w:after="0" w:line="240" w:lineRule="auto"/>
    </w:pPr>
  </w:style>
  <w:style w:type="paragraph" w:styleId="Heading1">
    <w:name w:val="heading 1"/>
    <w:next w:val="Body"/>
    <w:link w:val="Heading1Char"/>
    <w:uiPriority w:val="9"/>
    <w:qFormat/>
    <w:rsid w:val="004D3E41"/>
    <w:pPr>
      <w:keepNext/>
      <w:pBdr>
        <w:top w:val="single" w:sz="24" w:space="0" w:color="900000" w:themeColor="accent1"/>
        <w:left w:val="single" w:sz="24" w:space="0" w:color="900000" w:themeColor="accent1"/>
        <w:bottom w:val="single" w:sz="24" w:space="0" w:color="900000" w:themeColor="accent1"/>
        <w:right w:val="single" w:sz="24" w:space="0" w:color="900000" w:themeColor="accent1"/>
      </w:pBdr>
      <w:shd w:val="clear" w:color="auto" w:fill="900000" w:themeFill="accent1"/>
      <w:spacing w:before="120" w:after="0" w:line="240" w:lineRule="auto"/>
      <w:outlineLvl w:val="0"/>
    </w:pPr>
    <w:rPr>
      <w:rFonts w:asciiTheme="majorHAnsi" w:hAnsiTheme="majorHAnsi"/>
      <w:caps/>
      <w:color w:val="FFFFFF" w:themeColor="background1"/>
      <w:spacing w:val="15"/>
      <w:sz w:val="22"/>
      <w:szCs w:val="22"/>
    </w:rPr>
  </w:style>
  <w:style w:type="paragraph" w:styleId="Heading2">
    <w:name w:val="heading 2"/>
    <w:next w:val="Body"/>
    <w:link w:val="Heading2Char"/>
    <w:uiPriority w:val="9"/>
    <w:unhideWhenUsed/>
    <w:qFormat/>
    <w:rsid w:val="004D3E41"/>
    <w:pPr>
      <w:keepNext/>
      <w:pBdr>
        <w:top w:val="single" w:sz="24" w:space="0" w:color="FFB5B5" w:themeColor="accent1" w:themeTint="33"/>
        <w:left w:val="single" w:sz="24" w:space="0" w:color="FFB5B5" w:themeColor="accent1" w:themeTint="33"/>
        <w:bottom w:val="single" w:sz="24" w:space="0" w:color="FFB5B5" w:themeColor="accent1" w:themeTint="33"/>
        <w:right w:val="single" w:sz="24" w:space="0" w:color="FFB5B5" w:themeColor="accent1" w:themeTint="33"/>
      </w:pBdr>
      <w:shd w:val="clear" w:color="auto" w:fill="FFB5B5" w:themeFill="accent1" w:themeFillTint="33"/>
      <w:spacing w:before="120" w:after="0" w:line="240" w:lineRule="auto"/>
      <w:outlineLvl w:val="1"/>
    </w:pPr>
    <w:rPr>
      <w:rFonts w:asciiTheme="majorHAnsi" w:hAnsiTheme="majorHAnsi"/>
      <w:caps/>
      <w:spacing w:val="15"/>
    </w:rPr>
  </w:style>
  <w:style w:type="paragraph" w:styleId="Heading3">
    <w:name w:val="heading 3"/>
    <w:next w:val="Body"/>
    <w:link w:val="Heading3Char"/>
    <w:uiPriority w:val="9"/>
    <w:unhideWhenUsed/>
    <w:qFormat/>
    <w:rsid w:val="004D3E41"/>
    <w:pPr>
      <w:keepNext/>
      <w:pBdr>
        <w:top w:val="single" w:sz="6" w:space="2" w:color="900000" w:themeColor="accent1"/>
      </w:pBdr>
      <w:spacing w:before="120" w:after="0" w:line="240" w:lineRule="auto"/>
      <w:outlineLvl w:val="2"/>
    </w:pPr>
    <w:rPr>
      <w:rFonts w:asciiTheme="majorHAnsi" w:hAnsiTheme="majorHAnsi"/>
      <w:caps/>
      <w:color w:val="4700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525"/>
    <w:pPr>
      <w:pBdr>
        <w:top w:val="dotted" w:sz="6" w:space="2" w:color="900000" w:themeColor="accent1"/>
      </w:pBdr>
      <w:spacing w:before="200"/>
      <w:outlineLvl w:val="3"/>
    </w:pPr>
    <w:rPr>
      <w:caps/>
      <w:color w:val="6B0000" w:themeColor="accent1" w:themeShade="BF"/>
      <w:spacing w:val="10"/>
    </w:rPr>
  </w:style>
  <w:style w:type="paragraph" w:styleId="Heading5">
    <w:name w:val="heading 5"/>
    <w:basedOn w:val="Normal"/>
    <w:next w:val="Body"/>
    <w:link w:val="Heading5Char"/>
    <w:uiPriority w:val="9"/>
    <w:unhideWhenUsed/>
    <w:rsid w:val="00F90525"/>
    <w:pPr>
      <w:pBdr>
        <w:bottom w:val="single" w:sz="6" w:space="1" w:color="900000" w:themeColor="accent1"/>
      </w:pBdr>
      <w:spacing w:before="200"/>
      <w:outlineLvl w:val="4"/>
    </w:pPr>
    <w:rPr>
      <w:caps/>
      <w:color w:val="6B00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90525"/>
    <w:pPr>
      <w:pBdr>
        <w:bottom w:val="dotted" w:sz="6" w:space="1" w:color="900000" w:themeColor="accent1"/>
      </w:pBdr>
      <w:spacing w:before="200"/>
      <w:outlineLvl w:val="5"/>
    </w:pPr>
    <w:rPr>
      <w:caps/>
      <w:color w:val="6B0000" w:themeColor="accent1" w:themeShade="BF"/>
      <w:spacing w:val="10"/>
    </w:rPr>
  </w:style>
  <w:style w:type="paragraph" w:styleId="Heading7">
    <w:name w:val="heading 7"/>
    <w:next w:val="Body"/>
    <w:link w:val="Heading7Char"/>
    <w:uiPriority w:val="9"/>
    <w:semiHidden/>
    <w:unhideWhenUsed/>
    <w:rsid w:val="00BC45A3"/>
    <w:pPr>
      <w:spacing w:before="200" w:after="0"/>
      <w:outlineLvl w:val="6"/>
    </w:pPr>
    <w:rPr>
      <w:caps/>
      <w:color w:val="6B00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525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52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525"/>
    <w:rPr>
      <w:rFonts w:asciiTheme="majorHAnsi" w:eastAsiaTheme="majorEastAsia" w:hAnsiTheme="majorHAnsi" w:cstheme="majorBidi"/>
      <w:caps/>
      <w:color w:val="9000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BC45A3"/>
    <w:pPr>
      <w:spacing w:after="500"/>
    </w:pPr>
    <w:rPr>
      <w:caps/>
      <w:color w:val="595959" w:themeColor="text1" w:themeTint="A6"/>
      <w:spacing w:val="10"/>
      <w:sz w:val="24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4"/>
    </w:rPr>
  </w:style>
  <w:style w:type="character" w:customStyle="1" w:styleId="CommentTextChar">
    <w:name w:val="Comment Text Char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758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94758"/>
    <w:rPr>
      <w:rFonts w:ascii="Times New Roman" w:hAnsi="Times New Roman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5A3"/>
    <w:rPr>
      <w:caps/>
      <w:color w:val="6B0000" w:themeColor="accent1" w:themeShade="BF"/>
      <w:spacing w:val="10"/>
    </w:rPr>
  </w:style>
  <w:style w:type="character" w:styleId="Hyperlink">
    <w:name w:val="Hyperlink"/>
    <w:basedOn w:val="DefaultParagraphFont"/>
    <w:uiPriority w:val="99"/>
    <w:unhideWhenUsed/>
    <w:rsid w:val="00241BE1"/>
    <w:rPr>
      <w:color w:val="0563C1" w:themeColor="hyperlink"/>
      <w:u w:val="single"/>
    </w:rPr>
  </w:style>
  <w:style w:type="paragraph" w:styleId="Footer">
    <w:name w:val="footer"/>
    <w:basedOn w:val="Body"/>
    <w:link w:val="FooterChar"/>
    <w:uiPriority w:val="99"/>
    <w:unhideWhenUsed/>
    <w:rsid w:val="000750C3"/>
    <w:pPr>
      <w:tabs>
        <w:tab w:val="center" w:pos="4680"/>
        <w:tab w:val="right" w:pos="9360"/>
      </w:tabs>
      <w:spacing w:before="0"/>
      <w:ind w:firstLine="0"/>
      <w:jc w:val="center"/>
    </w:pPr>
  </w:style>
  <w:style w:type="character" w:customStyle="1" w:styleId="FooterChar">
    <w:name w:val="Footer Char"/>
    <w:link w:val="Footer"/>
    <w:uiPriority w:val="99"/>
    <w:rsid w:val="000750C3"/>
    <w:rPr>
      <w:rFonts w:ascii="Times New Roman" w:hAnsi="Times New Roman"/>
      <w:color w:val="000000"/>
      <w:sz w:val="24"/>
      <w:szCs w:val="22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A57DCD"/>
    <w:rPr>
      <w:rFonts w:ascii="Times New Roman" w:hAnsi="Times New Roman"/>
      <w:color w:val="000000"/>
      <w:sz w:val="24"/>
      <w:szCs w:val="22"/>
      <w:lang w:val="en" w:eastAsia="en-US"/>
    </w:rPr>
  </w:style>
  <w:style w:type="paragraph" w:customStyle="1" w:styleId="References">
    <w:name w:val="References"/>
    <w:basedOn w:val="Body"/>
    <w:rsid w:val="00822AB7"/>
    <w:pPr>
      <w:numPr>
        <w:numId w:val="36"/>
      </w:numPr>
      <w:ind w:left="720" w:hanging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05C"/>
    <w:rPr>
      <w:b/>
      <w:bCs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53605C"/>
    <w:rPr>
      <w:rFonts w:ascii="Times New Roman" w:hAnsi="Times New Roman"/>
      <w:b/>
      <w:bCs/>
      <w:sz w:val="20"/>
      <w:szCs w:val="20"/>
    </w:rPr>
  </w:style>
  <w:style w:type="paragraph" w:styleId="Caption">
    <w:name w:val="caption"/>
    <w:next w:val="Body"/>
    <w:uiPriority w:val="3"/>
    <w:qFormat/>
    <w:rsid w:val="00BC45A3"/>
    <w:pPr>
      <w:keepLines/>
      <w:widowControl w:val="0"/>
      <w:spacing w:before="120" w:after="0" w:line="240" w:lineRule="auto"/>
      <w:ind w:left="720" w:right="720"/>
    </w:pPr>
    <w:rPr>
      <w:bCs/>
      <w:i/>
      <w:szCs w:val="16"/>
    </w:rPr>
  </w:style>
  <w:style w:type="paragraph" w:styleId="TOC1">
    <w:name w:val="toc 1"/>
    <w:basedOn w:val="Normal"/>
    <w:uiPriority w:val="39"/>
    <w:unhideWhenUsed/>
    <w:rsid w:val="00685483"/>
    <w:pPr>
      <w:tabs>
        <w:tab w:val="right" w:leader="dot" w:pos="9360"/>
      </w:tabs>
    </w:pPr>
    <w:rPr>
      <w:b/>
      <w:bCs/>
    </w:rPr>
  </w:style>
  <w:style w:type="paragraph" w:styleId="TableofFigures">
    <w:name w:val="table of figures"/>
    <w:basedOn w:val="Body"/>
    <w:uiPriority w:val="99"/>
    <w:unhideWhenUsed/>
    <w:rsid w:val="00822AB7"/>
    <w:pPr>
      <w:ind w:firstLine="0"/>
    </w:pPr>
    <w:rPr>
      <w:i/>
      <w:smallCaps/>
      <w:szCs w:val="20"/>
    </w:rPr>
  </w:style>
  <w:style w:type="character" w:customStyle="1" w:styleId="MediumGrid11">
    <w:name w:val="Medium Grid 11"/>
    <w:uiPriority w:val="99"/>
    <w:semiHidden/>
    <w:rsid w:val="000D2D2E"/>
    <w:rPr>
      <w:color w:val="808080"/>
    </w:rPr>
  </w:style>
  <w:style w:type="character" w:styleId="FollowedHyperlink">
    <w:name w:val="FollowedHyperlink"/>
    <w:uiPriority w:val="99"/>
    <w:semiHidden/>
    <w:unhideWhenUsed/>
    <w:rsid w:val="007C7A8F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B5CC0"/>
  </w:style>
  <w:style w:type="paragraph" w:styleId="TOC2">
    <w:name w:val="toc 2"/>
    <w:basedOn w:val="Normal"/>
    <w:uiPriority w:val="39"/>
    <w:unhideWhenUsed/>
    <w:rsid w:val="00685483"/>
    <w:rPr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8A62E2"/>
    <w:pPr>
      <w:ind w:left="480"/>
    </w:pPr>
    <w:rPr>
      <w:i/>
      <w:iCs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8A62E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62E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62E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62E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62E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62E2"/>
    <w:pPr>
      <w:ind w:left="1920"/>
    </w:pPr>
    <w:rPr>
      <w:sz w:val="18"/>
      <w:szCs w:val="18"/>
    </w:rPr>
  </w:style>
  <w:style w:type="paragraph" w:customStyle="1" w:styleId="Equation">
    <w:name w:val="Equation"/>
    <w:basedOn w:val="Normal"/>
    <w:next w:val="Body"/>
    <w:uiPriority w:val="1"/>
    <w:qFormat/>
    <w:rsid w:val="0057314A"/>
    <w:pPr>
      <w:tabs>
        <w:tab w:val="right" w:pos="9360"/>
      </w:tabs>
      <w:ind w:left="720"/>
    </w:pPr>
    <w:rPr>
      <w:iCs/>
    </w:rPr>
  </w:style>
  <w:style w:type="paragraph" w:styleId="Revision">
    <w:name w:val="Revision"/>
    <w:hidden/>
    <w:uiPriority w:val="71"/>
    <w:semiHidden/>
    <w:rsid w:val="00DC511C"/>
    <w:rPr>
      <w:rFonts w:ascii="Times New Roman" w:hAnsi="Times New Roman"/>
      <w:color w:val="000000"/>
      <w:sz w:val="24"/>
      <w:szCs w:val="22"/>
      <w:lang w:val="en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02BB"/>
    <w:rPr>
      <w:color w:val="808080"/>
      <w:shd w:val="clear" w:color="auto" w:fill="E6E6E6"/>
    </w:rPr>
  </w:style>
  <w:style w:type="paragraph" w:customStyle="1" w:styleId="Body">
    <w:name w:val="Body"/>
    <w:qFormat/>
    <w:rsid w:val="00EB182E"/>
    <w:pPr>
      <w:spacing w:before="120"/>
      <w:ind w:firstLine="720"/>
      <w:jc w:val="both"/>
    </w:pPr>
    <w:rPr>
      <w:color w:val="000000"/>
      <w:sz w:val="24"/>
      <w:szCs w:val="22"/>
      <w:lang w:eastAsia="en-US"/>
    </w:rPr>
  </w:style>
  <w:style w:type="paragraph" w:customStyle="1" w:styleId="Figure">
    <w:name w:val="Figure"/>
    <w:basedOn w:val="Normal"/>
    <w:next w:val="Caption"/>
    <w:uiPriority w:val="2"/>
    <w:qFormat/>
    <w:rsid w:val="00033677"/>
    <w:pPr>
      <w:keepNext/>
      <w:spacing w:before="12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4D3E41"/>
    <w:rPr>
      <w:rFonts w:asciiTheme="majorHAnsi" w:hAnsiTheme="majorHAnsi"/>
      <w:caps/>
      <w:color w:val="FFFFFF" w:themeColor="background1"/>
      <w:spacing w:val="15"/>
      <w:sz w:val="22"/>
      <w:szCs w:val="22"/>
      <w:shd w:val="clear" w:color="auto" w:fill="90000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D3E41"/>
    <w:rPr>
      <w:rFonts w:asciiTheme="majorHAnsi" w:hAnsiTheme="majorHAnsi"/>
      <w:caps/>
      <w:spacing w:val="15"/>
      <w:shd w:val="clear" w:color="auto" w:fill="FFB5B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D3E41"/>
    <w:rPr>
      <w:rFonts w:asciiTheme="majorHAnsi" w:hAnsiTheme="majorHAnsi"/>
      <w:caps/>
      <w:color w:val="4700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90525"/>
    <w:rPr>
      <w:caps/>
      <w:color w:val="6B0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05BDB"/>
    <w:rPr>
      <w:caps/>
      <w:color w:val="6B0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05BDB"/>
    <w:rPr>
      <w:caps/>
      <w:color w:val="6B0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52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525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90525"/>
    <w:rPr>
      <w:rFonts w:asciiTheme="majorHAnsi" w:eastAsiaTheme="majorEastAsia" w:hAnsiTheme="majorHAnsi" w:cstheme="majorBidi"/>
      <w:caps/>
      <w:color w:val="900000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05BDB"/>
    <w:rPr>
      <w:caps/>
      <w:color w:val="595959" w:themeColor="text1" w:themeTint="A6"/>
      <w:spacing w:val="10"/>
      <w:sz w:val="24"/>
      <w:szCs w:val="21"/>
    </w:rPr>
  </w:style>
  <w:style w:type="character" w:styleId="Strong">
    <w:name w:val="Strong"/>
    <w:uiPriority w:val="22"/>
    <w:semiHidden/>
    <w:rsid w:val="00F90525"/>
    <w:rPr>
      <w:b/>
      <w:bCs/>
    </w:rPr>
  </w:style>
  <w:style w:type="character" w:styleId="Emphasis">
    <w:name w:val="Emphasis"/>
    <w:uiPriority w:val="20"/>
    <w:semiHidden/>
    <w:rsid w:val="00F90525"/>
    <w:rPr>
      <w:caps/>
      <w:color w:val="470000" w:themeColor="accent1" w:themeShade="7F"/>
      <w:spacing w:val="5"/>
    </w:rPr>
  </w:style>
  <w:style w:type="paragraph" w:styleId="NoSpacing">
    <w:name w:val="No Spacing"/>
    <w:uiPriority w:val="4"/>
    <w:qFormat/>
    <w:rsid w:val="004D3E41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rsid w:val="00F9052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05BD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F90525"/>
    <w:pPr>
      <w:spacing w:before="240" w:after="240"/>
      <w:ind w:left="1080" w:right="1080"/>
      <w:jc w:val="center"/>
    </w:pPr>
    <w:rPr>
      <w:color w:val="9000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05BDB"/>
    <w:rPr>
      <w:color w:val="900000" w:themeColor="accent1"/>
      <w:sz w:val="24"/>
      <w:szCs w:val="24"/>
    </w:rPr>
  </w:style>
  <w:style w:type="character" w:styleId="SubtleEmphasis">
    <w:name w:val="Subtle Emphasis"/>
    <w:uiPriority w:val="19"/>
    <w:semiHidden/>
    <w:rsid w:val="00F90525"/>
    <w:rPr>
      <w:i/>
      <w:iCs/>
      <w:color w:val="470000" w:themeColor="accent1" w:themeShade="7F"/>
    </w:rPr>
  </w:style>
  <w:style w:type="character" w:styleId="IntenseEmphasis">
    <w:name w:val="Intense Emphasis"/>
    <w:uiPriority w:val="21"/>
    <w:semiHidden/>
    <w:rsid w:val="00F90525"/>
    <w:rPr>
      <w:b/>
      <w:bCs/>
      <w:caps/>
      <w:color w:val="470000" w:themeColor="accent1" w:themeShade="7F"/>
      <w:spacing w:val="10"/>
    </w:rPr>
  </w:style>
  <w:style w:type="character" w:styleId="SubtleReference">
    <w:name w:val="Subtle Reference"/>
    <w:uiPriority w:val="31"/>
    <w:semiHidden/>
    <w:rsid w:val="00F90525"/>
    <w:rPr>
      <w:b/>
      <w:bCs/>
      <w:color w:val="900000" w:themeColor="accent1"/>
    </w:rPr>
  </w:style>
  <w:style w:type="character" w:styleId="IntenseReference">
    <w:name w:val="Intense Reference"/>
    <w:uiPriority w:val="32"/>
    <w:semiHidden/>
    <w:rsid w:val="00F90525"/>
    <w:rPr>
      <w:b/>
      <w:bCs/>
      <w:i/>
      <w:iCs/>
      <w:caps/>
      <w:color w:val="900000" w:themeColor="accent1"/>
    </w:rPr>
  </w:style>
  <w:style w:type="character" w:styleId="BookTitle">
    <w:name w:val="Book Title"/>
    <w:uiPriority w:val="33"/>
    <w:unhideWhenUsed/>
    <w:qFormat/>
    <w:rsid w:val="00F9052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525"/>
    <w:pPr>
      <w:outlineLvl w:val="9"/>
    </w:pPr>
  </w:style>
  <w:style w:type="paragraph" w:customStyle="1" w:styleId="CvrPageInfo">
    <w:name w:val="CvrPageInfo"/>
    <w:basedOn w:val="Subtitle"/>
    <w:link w:val="CvrPageInfoChar"/>
    <w:uiPriority w:val="5"/>
    <w:qFormat/>
    <w:rsid w:val="004E517A"/>
    <w:pPr>
      <w:spacing w:before="120" w:after="120"/>
    </w:pPr>
  </w:style>
  <w:style w:type="character" w:customStyle="1" w:styleId="CvrPageInfoChar">
    <w:name w:val="CvrPageInfo Char"/>
    <w:basedOn w:val="SubtitleChar"/>
    <w:link w:val="CvrPageInfo"/>
    <w:uiPriority w:val="5"/>
    <w:rsid w:val="004E517A"/>
    <w:rPr>
      <w:caps/>
      <w:color w:val="595959" w:themeColor="text1" w:themeTint="A6"/>
      <w:spacing w:val="10"/>
      <w:sz w:val="24"/>
      <w:szCs w:val="21"/>
    </w:rPr>
  </w:style>
  <w:style w:type="character" w:styleId="PlaceholderText">
    <w:name w:val="Placeholder Text"/>
    <w:basedOn w:val="DefaultParagraphFont"/>
    <w:uiPriority w:val="99"/>
    <w:unhideWhenUsed/>
    <w:rsid w:val="009F4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70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murr\OneDrive\Desktop\ELCT%20201%20Intro%20to%20EE%20Lab\Lab%20Work\Lab%201\Lab1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murr\OneDrive\Desktop\ELCT%20201%20Intro%20to%20EE%20Lab\Lab%20Work\Lab%201\Lab1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murr\OneDrive\Desktop\ELCT%20201%20Intro%20to%20EE%20Lab\Lab%20Work\Lab%201\Lab1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murr\OneDrive\Desktop\ELCT%20201%20Intro%20to%20EE%20Lab\Lab%20Work\Lab%201\Lab1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Output Voltage Amplitude (V) as a Function</a:t>
            </a:r>
            <a:r>
              <a:rPr lang="en-US" baseline="0"/>
              <a:t> of Frequency (Hz)</a:t>
            </a:r>
            <a:endParaRPr lang="en-US"/>
          </a:p>
        </c:rich>
      </c:tx>
      <c:layout>
        <c:manualLayout>
          <c:xMode val="edge"/>
          <c:yMode val="edge"/>
          <c:x val="0.13727488511364086"/>
          <c:y val="3.1671099018536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930272609944109"/>
          <c:y val="0.25098868483458547"/>
          <c:w val="0.7960076419198604"/>
          <c:h val="0.62277512314363281"/>
        </c:manualLayout>
      </c:layout>
      <c:scatterChart>
        <c:scatterStyle val="lineMarker"/>
        <c:varyColors val="0"/>
        <c:ser>
          <c:idx val="0"/>
          <c:order val="0"/>
          <c:tx>
            <c:v>data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Sheet1!$B$6:$B$18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60</c:v>
                </c:pt>
                <c:pt idx="3">
                  <c:v>100</c:v>
                </c:pt>
                <c:pt idx="4">
                  <c:v>200</c:v>
                </c:pt>
                <c:pt idx="5">
                  <c:v>600</c:v>
                </c:pt>
                <c:pt idx="6">
                  <c:v>1000</c:v>
                </c:pt>
                <c:pt idx="7">
                  <c:v>2000</c:v>
                </c:pt>
                <c:pt idx="8">
                  <c:v>6000</c:v>
                </c:pt>
                <c:pt idx="9">
                  <c:v>10000</c:v>
                </c:pt>
                <c:pt idx="10">
                  <c:v>20000</c:v>
                </c:pt>
                <c:pt idx="11">
                  <c:v>60000</c:v>
                </c:pt>
                <c:pt idx="12">
                  <c:v>100000</c:v>
                </c:pt>
              </c:numCache>
            </c:numRef>
          </c:xVal>
          <c:yVal>
            <c:numRef>
              <c:f>Sheet1!$D$6:$D$18</c:f>
              <c:numCache>
                <c:formatCode>General</c:formatCode>
                <c:ptCount val="13"/>
                <c:pt idx="0">
                  <c:v>1.3320000000000001</c:v>
                </c:pt>
                <c:pt idx="1">
                  <c:v>1.365</c:v>
                </c:pt>
                <c:pt idx="2">
                  <c:v>1.37</c:v>
                </c:pt>
                <c:pt idx="3">
                  <c:v>1.3640000000000001</c:v>
                </c:pt>
                <c:pt idx="4">
                  <c:v>1.355</c:v>
                </c:pt>
                <c:pt idx="5">
                  <c:v>1.306</c:v>
                </c:pt>
                <c:pt idx="6">
                  <c:v>1.1919999999999999</c:v>
                </c:pt>
                <c:pt idx="7">
                  <c:v>0.91300000000000003</c:v>
                </c:pt>
                <c:pt idx="8">
                  <c:v>0.41499999999999998</c:v>
                </c:pt>
                <c:pt idx="9">
                  <c:v>0.24299999999999999</c:v>
                </c:pt>
                <c:pt idx="10">
                  <c:v>0.17299999999999999</c:v>
                </c:pt>
                <c:pt idx="11">
                  <c:v>0.128</c:v>
                </c:pt>
                <c:pt idx="12">
                  <c:v>0.12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47-466E-AD95-FF01DE7ADF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44399"/>
        <c:axId val="102592591"/>
      </c:scatterChart>
      <c:valAx>
        <c:axId val="1043443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592591"/>
        <c:crosses val="autoZero"/>
        <c:crossBetween val="midCat"/>
      </c:valAx>
      <c:valAx>
        <c:axId val="102592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44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Ratio</a:t>
            </a:r>
            <a:r>
              <a:rPr lang="en-US" baseline="0"/>
              <a:t> of Output to Input Voltage as a Function of Frequency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103937007874017"/>
          <c:y val="0.25083333333333335"/>
          <c:w val="0.80596062992125983"/>
          <c:h val="0.5435958005249343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Sheet1!$B$6:$B$18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60</c:v>
                </c:pt>
                <c:pt idx="3">
                  <c:v>100</c:v>
                </c:pt>
                <c:pt idx="4">
                  <c:v>200</c:v>
                </c:pt>
                <c:pt idx="5">
                  <c:v>600</c:v>
                </c:pt>
                <c:pt idx="6">
                  <c:v>1000</c:v>
                </c:pt>
                <c:pt idx="7">
                  <c:v>2000</c:v>
                </c:pt>
                <c:pt idx="8">
                  <c:v>6000</c:v>
                </c:pt>
                <c:pt idx="9">
                  <c:v>10000</c:v>
                </c:pt>
                <c:pt idx="10">
                  <c:v>20000</c:v>
                </c:pt>
                <c:pt idx="11">
                  <c:v>60000</c:v>
                </c:pt>
                <c:pt idx="12">
                  <c:v>100000</c:v>
                </c:pt>
              </c:numCache>
            </c:numRef>
          </c:xVal>
          <c:yVal>
            <c:numRef>
              <c:f>Sheet1!$J$6:$J$18</c:f>
              <c:numCache>
                <c:formatCode>General</c:formatCode>
                <c:ptCount val="13"/>
                <c:pt idx="0">
                  <c:v>0.98666666666666669</c:v>
                </c:pt>
                <c:pt idx="1">
                  <c:v>0.98769898697539804</c:v>
                </c:pt>
                <c:pt idx="2">
                  <c:v>0.98632109431245507</c:v>
                </c:pt>
                <c:pt idx="3">
                  <c:v>0.98412698412698429</c:v>
                </c:pt>
                <c:pt idx="4">
                  <c:v>0.97904624277456653</c:v>
                </c:pt>
                <c:pt idx="5">
                  <c:v>0.92427459306440196</c:v>
                </c:pt>
                <c:pt idx="6">
                  <c:v>0.84719260838663824</c:v>
                </c:pt>
                <c:pt idx="7">
                  <c:v>0.64295774647887327</c:v>
                </c:pt>
                <c:pt idx="8">
                  <c:v>0.29020979020979021</c:v>
                </c:pt>
                <c:pt idx="9">
                  <c:v>0.18013343217197925</c:v>
                </c:pt>
                <c:pt idx="10">
                  <c:v>0.12183098591549295</c:v>
                </c:pt>
                <c:pt idx="11">
                  <c:v>8.951048951048951E-2</c:v>
                </c:pt>
                <c:pt idx="12">
                  <c:v>8.3682008368200833E-2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B1-4061-AA5B-65C53AAF2F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1690096"/>
        <c:axId val="891688848"/>
      </c:scatterChart>
      <c:valAx>
        <c:axId val="89169009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  <a:r>
                  <a:rPr lang="en-US" baseline="0"/>
                  <a:t>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1688848"/>
        <c:crosses val="autoZero"/>
        <c:crossBetween val="midCat"/>
      </c:valAx>
      <c:valAx>
        <c:axId val="89168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1690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 Bode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Sheet1!$B$6:$B$18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60</c:v>
                </c:pt>
                <c:pt idx="3">
                  <c:v>100</c:v>
                </c:pt>
                <c:pt idx="4">
                  <c:v>200</c:v>
                </c:pt>
                <c:pt idx="5">
                  <c:v>600</c:v>
                </c:pt>
                <c:pt idx="6">
                  <c:v>1000</c:v>
                </c:pt>
                <c:pt idx="7">
                  <c:v>2000</c:v>
                </c:pt>
                <c:pt idx="8">
                  <c:v>6000</c:v>
                </c:pt>
                <c:pt idx="9">
                  <c:v>10000</c:v>
                </c:pt>
                <c:pt idx="10">
                  <c:v>20000</c:v>
                </c:pt>
                <c:pt idx="11">
                  <c:v>60000</c:v>
                </c:pt>
                <c:pt idx="12">
                  <c:v>100000</c:v>
                </c:pt>
              </c:numCache>
            </c:numRef>
          </c:xVal>
          <c:yVal>
            <c:numRef>
              <c:f>Sheet1!$K$6:$K$18</c:f>
              <c:numCache>
                <c:formatCode>General</c:formatCode>
                <c:ptCount val="13"/>
                <c:pt idx="0">
                  <c:v>-0.11659087321447688</c:v>
                </c:pt>
                <c:pt idx="1">
                  <c:v>-0.10750783322809462</c:v>
                </c:pt>
                <c:pt idx="2">
                  <c:v>-0.11963357162417548</c:v>
                </c:pt>
                <c:pt idx="3">
                  <c:v>-0.13897719910655515</c:v>
                </c:pt>
                <c:pt idx="4">
                  <c:v>-0.18393589820628881</c:v>
                </c:pt>
                <c:pt idx="5">
                  <c:v>-0.6839796981900701</c:v>
                </c:pt>
                <c:pt idx="6">
                  <c:v>-1.4403568406105616</c:v>
                </c:pt>
                <c:pt idx="7">
                  <c:v>-3.8363513369751501</c:v>
                </c:pt>
                <c:pt idx="8">
                  <c:v>-10.745758815059382</c:v>
                </c:pt>
                <c:pt idx="9">
                  <c:v>-14.888113521471842</c:v>
                </c:pt>
                <c:pt idx="10">
                  <c:v>-18.284844825085223</c:v>
                </c:pt>
                <c:pt idx="11">
                  <c:v>-20.962521356343871</c:v>
                </c:pt>
                <c:pt idx="12">
                  <c:v>-21.547358105683131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C3-4C93-9C0F-C89F76355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1146480"/>
        <c:axId val="891148976"/>
      </c:scatterChart>
      <c:valAx>
        <c:axId val="89114648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  <a:r>
                  <a:rPr lang="en-US" baseline="0"/>
                  <a:t> (Hz)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3916557305336834"/>
              <c:y val="0.9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1148976"/>
        <c:crosses val="autoZero"/>
        <c:crossBetween val="midCat"/>
      </c:valAx>
      <c:valAx>
        <c:axId val="89114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(dB)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1146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 Bode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data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Sheet1!$B$6:$B$18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60</c:v>
                </c:pt>
                <c:pt idx="3">
                  <c:v>100</c:v>
                </c:pt>
                <c:pt idx="4">
                  <c:v>200</c:v>
                </c:pt>
                <c:pt idx="5">
                  <c:v>600</c:v>
                </c:pt>
                <c:pt idx="6">
                  <c:v>1000</c:v>
                </c:pt>
                <c:pt idx="7">
                  <c:v>2000</c:v>
                </c:pt>
                <c:pt idx="8">
                  <c:v>6000</c:v>
                </c:pt>
                <c:pt idx="9">
                  <c:v>10000</c:v>
                </c:pt>
                <c:pt idx="10">
                  <c:v>20000</c:v>
                </c:pt>
                <c:pt idx="11">
                  <c:v>60000</c:v>
                </c:pt>
                <c:pt idx="12">
                  <c:v>100000</c:v>
                </c:pt>
              </c:numCache>
            </c:numRef>
          </c:xVal>
          <c:yVal>
            <c:numRef>
              <c:f>Sheet1!$H$6:$H$18</c:f>
              <c:numCache>
                <c:formatCode>General</c:formatCode>
                <c:ptCount val="13"/>
                <c:pt idx="0">
                  <c:v>-6.2831026257335757E-3</c:v>
                </c:pt>
                <c:pt idx="1">
                  <c:v>-1.2565709209789088E-2</c:v>
                </c:pt>
                <c:pt idx="2">
                  <c:v>-3.76812674417644E-2</c:v>
                </c:pt>
                <c:pt idx="3">
                  <c:v>-6.2749364969321486E-2</c:v>
                </c:pt>
                <c:pt idx="4">
                  <c:v>-0.12500843635595221</c:v>
                </c:pt>
                <c:pt idx="5">
                  <c:v>-0.36051516460515709</c:v>
                </c:pt>
                <c:pt idx="6">
                  <c:v>-0.56098211610862381</c:v>
                </c:pt>
                <c:pt idx="7">
                  <c:v>-0.89863709305634221</c:v>
                </c:pt>
                <c:pt idx="8">
                  <c:v>-1.3115093180978645</c:v>
                </c:pt>
                <c:pt idx="9">
                  <c:v>-1.4129651365067377</c:v>
                </c:pt>
                <c:pt idx="10">
                  <c:v>-1.4913861966284641</c:v>
                </c:pt>
                <c:pt idx="11">
                  <c:v>-1.5442767216818938</c:v>
                </c:pt>
                <c:pt idx="12">
                  <c:v>-1.5548821760954434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21-4314-B1F8-E0AB41C781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27407"/>
        <c:axId val="393327887"/>
      </c:scatterChart>
      <c:valAx>
        <c:axId val="1072740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327887"/>
        <c:crosses val="autoZero"/>
        <c:crossBetween val="midCat"/>
      </c:valAx>
      <c:valAx>
        <c:axId val="393327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Phase (Deg)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74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900000"/>
      </a:accent1>
      <a:accent2>
        <a:srgbClr val="FF4040"/>
      </a:accent2>
      <a:accent3>
        <a:srgbClr val="FF7F7F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AE98DC-8816-034B-A42B-5468B441B8E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E7B4FF0-8082-417C-8EFC-4F1B0B36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Lindsay</dc:creator>
  <cp:lastModifiedBy>Carson Murray</cp:lastModifiedBy>
  <cp:revision>268</cp:revision>
  <cp:lastPrinted>2017-09-29T00:36:00Z</cp:lastPrinted>
  <dcterms:created xsi:type="dcterms:W3CDTF">2022-09-13T04:41:00Z</dcterms:created>
  <dcterms:modified xsi:type="dcterms:W3CDTF">2022-09-15T02:53:00Z</dcterms:modified>
</cp:coreProperties>
</file>