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5900" w14:textId="5957FAB3" w:rsidR="007C6D41" w:rsidRDefault="007C6D41">
      <w:pPr>
        <w:rPr>
          <w:lang w:val="en-US"/>
        </w:rPr>
      </w:pPr>
      <w:r>
        <w:rPr>
          <w:lang w:val="en-US"/>
        </w:rPr>
        <w:t xml:space="preserve">Best place to start: longform </w:t>
      </w:r>
      <w:hyperlink r:id="rId5" w:anchor="heading=h.7wpjvrd6g5ee" w:history="1">
        <w:r w:rsidRPr="007C6D41">
          <w:rPr>
            <w:rStyle w:val="Hyperlink"/>
            <w:lang w:val="en-US"/>
          </w:rPr>
          <w:t>tutorial</w:t>
        </w:r>
      </w:hyperlink>
      <w:r>
        <w:rPr>
          <w:lang w:val="en-US"/>
        </w:rPr>
        <w:t xml:space="preserve"> with more image examples and details on using the GUI application. </w:t>
      </w:r>
    </w:p>
    <w:p w14:paraId="25D0E506" w14:textId="77777777" w:rsidR="007C6D41" w:rsidRDefault="007C6D41">
      <w:pPr>
        <w:rPr>
          <w:b/>
          <w:bCs/>
          <w:sz w:val="24"/>
          <w:szCs w:val="24"/>
          <w:lang w:val="en-US"/>
        </w:rPr>
      </w:pPr>
    </w:p>
    <w:p w14:paraId="31EA4484" w14:textId="5D371942" w:rsidR="0053301A" w:rsidRPr="0082641A" w:rsidRDefault="000E7469">
      <w:pPr>
        <w:rPr>
          <w:b/>
          <w:bCs/>
          <w:sz w:val="24"/>
          <w:szCs w:val="24"/>
          <w:lang w:val="en-US"/>
        </w:rPr>
      </w:pPr>
      <w:r w:rsidRPr="0082641A">
        <w:rPr>
          <w:b/>
          <w:bCs/>
          <w:sz w:val="24"/>
          <w:szCs w:val="24"/>
          <w:lang w:val="en-US"/>
        </w:rPr>
        <w:t xml:space="preserve">Download and </w:t>
      </w:r>
      <w:r w:rsidR="00A10B14" w:rsidRPr="0082641A">
        <w:rPr>
          <w:b/>
          <w:bCs/>
          <w:sz w:val="24"/>
          <w:szCs w:val="24"/>
          <w:lang w:val="en-US"/>
        </w:rPr>
        <w:t>Installation</w:t>
      </w:r>
    </w:p>
    <w:p w14:paraId="69DC8F3F" w14:textId="6A1AA53E" w:rsidR="00A33EE3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</w:t>
      </w:r>
      <w:proofErr w:type="spellStart"/>
      <w:r w:rsidR="00A33EE3">
        <w:rPr>
          <w:lang w:val="en-US"/>
        </w:rPr>
        <w:t>cryotomosim</w:t>
      </w:r>
      <w:proofErr w:type="spellEnd"/>
      <w:r>
        <w:rPr>
          <w:lang w:val="en-US"/>
        </w:rPr>
        <w:t xml:space="preserve">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</w:t>
      </w:r>
      <w:r w:rsidR="00A33EE3">
        <w:rPr>
          <w:lang w:val="en-US"/>
        </w:rPr>
        <w:t xml:space="preserve">It is not necessary to add subfolders. </w:t>
      </w:r>
    </w:p>
    <w:p w14:paraId="573F1D23" w14:textId="6D05A18F" w:rsidR="00A33EE3" w:rsidRDefault="00A33EE3">
      <w:pPr>
        <w:rPr>
          <w:lang w:val="en-US"/>
        </w:rPr>
      </w:pPr>
      <w:r>
        <w:rPr>
          <w:lang w:val="en-US"/>
        </w:rPr>
        <w:t>Requirements:</w:t>
      </w:r>
    </w:p>
    <w:p w14:paraId="6E6B5FF3" w14:textId="0A03FD18" w:rsidR="00A33EE3" w:rsidRDefault="00A33EE3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2019b or later and toolboxes: image processing, statistics and machine learning</w:t>
      </w:r>
    </w:p>
    <w:p w14:paraId="6B8923F9" w14:textId="6501138B" w:rsidR="00A33EE3" w:rsidRDefault="00000000">
      <w:pPr>
        <w:rPr>
          <w:lang w:val="en-US"/>
        </w:rPr>
      </w:pPr>
      <w:hyperlink r:id="rId6" w:history="1">
        <w:r w:rsidR="00A33EE3" w:rsidRPr="00E005A3">
          <w:rPr>
            <w:rStyle w:val="Hyperlink"/>
            <w:lang w:val="en-US"/>
          </w:rPr>
          <w:t>EMIOD toolbox</w:t>
        </w:r>
      </w:hyperlink>
      <w:r w:rsidR="00A33EE3">
        <w:rPr>
          <w:lang w:val="en-US"/>
        </w:rPr>
        <w:t xml:space="preserve"> for </w:t>
      </w:r>
      <w:proofErr w:type="spellStart"/>
      <w:r w:rsidR="00A33EE3">
        <w:rPr>
          <w:lang w:val="en-US"/>
        </w:rPr>
        <w:t>matlab</w:t>
      </w:r>
      <w:proofErr w:type="spellEnd"/>
    </w:p>
    <w:p w14:paraId="41193B97" w14:textId="569E273D" w:rsidR="00A33EE3" w:rsidRDefault="00A33EE3">
      <w:pPr>
        <w:rPr>
          <w:lang w:val="en-US"/>
        </w:rPr>
      </w:pPr>
      <w:r>
        <w:rPr>
          <w:lang w:val="en-US"/>
        </w:rPr>
        <w:t>IMOD installed for running simulations</w:t>
      </w:r>
    </w:p>
    <w:p w14:paraId="288BA5ED" w14:textId="5688E9C5" w:rsidR="00D03258" w:rsidRDefault="00000000">
      <w:pPr>
        <w:rPr>
          <w:lang w:val="en-US"/>
        </w:rPr>
      </w:pPr>
      <w:hyperlink r:id="rId7" w:history="1">
        <w:proofErr w:type="spellStart"/>
        <w:r w:rsidR="00D03258" w:rsidRPr="00D03258">
          <w:rPr>
            <w:rStyle w:val="Hyperlink"/>
            <w:lang w:val="en-US"/>
          </w:rPr>
          <w:t>UIpickfiles</w:t>
        </w:r>
        <w:proofErr w:type="spellEnd"/>
      </w:hyperlink>
      <w:r w:rsidR="00D03258"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24CE0CBF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</w:t>
      </w:r>
      <w:r w:rsidR="00FB4315">
        <w:rPr>
          <w:lang w:val="en-US"/>
        </w:rPr>
        <w:t>additional</w:t>
      </w:r>
      <w:r>
        <w:rPr>
          <w:lang w:val="en-US"/>
        </w:rPr>
        <w:t xml:space="preserve">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1EE5600B" w14:textId="18C32AA4" w:rsidR="00921DEB" w:rsidRDefault="00024153">
      <w:pPr>
        <w:rPr>
          <w:lang w:val="en-US"/>
        </w:rPr>
      </w:pPr>
      <w:r>
        <w:rPr>
          <w:lang w:val="en-US"/>
        </w:rPr>
        <w:t>WIP GUI tool: execute the command ‘</w:t>
      </w:r>
      <w:proofErr w:type="spellStart"/>
      <w:r>
        <w:rPr>
          <w:lang w:val="en-US"/>
        </w:rPr>
        <w:t>cts</w:t>
      </w:r>
      <w:r w:rsidR="00EF756C">
        <w:rPr>
          <w:lang w:val="en-US"/>
        </w:rPr>
        <w:t>gui</w:t>
      </w:r>
      <w:proofErr w:type="spellEnd"/>
      <w:r>
        <w:rPr>
          <w:lang w:val="en-US"/>
        </w:rPr>
        <w:t xml:space="preserve">’ on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command line for GUI controls. Incomplete features, but may be more accessible to those with no command line experience.</w:t>
      </w:r>
    </w:p>
    <w:p w14:paraId="152B4CAE" w14:textId="77777777" w:rsidR="00921DEB" w:rsidRDefault="00921DEB">
      <w:pPr>
        <w:rPr>
          <w:lang w:val="en-US"/>
        </w:rPr>
      </w:pPr>
    </w:p>
    <w:p w14:paraId="3915374D" w14:textId="77777777" w:rsidR="00921DEB" w:rsidRPr="00A10B14" w:rsidRDefault="00921DEB" w:rsidP="00921DEB">
      <w:pPr>
        <w:rPr>
          <w:lang w:val="en-US"/>
        </w:rPr>
      </w:pPr>
      <w:r w:rsidRPr="00921DEB">
        <w:rPr>
          <w:b/>
          <w:bCs/>
          <w:lang w:val="en-US"/>
        </w:rPr>
        <w:t>Note for Mac users</w:t>
      </w:r>
      <w:r>
        <w:rPr>
          <w:lang w:val="en-US"/>
        </w:rPr>
        <w:t xml:space="preserve">: start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from the command line, not from a shortcut. Simulations fail if started from shortcut, as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fails to run IMOD commands in that state.</w:t>
      </w:r>
    </w:p>
    <w:p w14:paraId="4F4C3189" w14:textId="3E70DDFB" w:rsidR="00921DEB" w:rsidRDefault="00921DEB">
      <w:pPr>
        <w:rPr>
          <w:lang w:val="en-US"/>
        </w:rPr>
      </w:pPr>
      <w:r w:rsidRPr="00921DEB">
        <w:rPr>
          <w:b/>
          <w:bCs/>
          <w:lang w:val="en-US"/>
        </w:rPr>
        <w:t>Tomogram size</w:t>
      </w:r>
      <w:r>
        <w:rPr>
          <w:lang w:val="en-US"/>
        </w:rPr>
        <w:t xml:space="preserve">: Don’t make anything the size of a full tomogram. As examples from the preprint article show, you don’t need something that large and the synthetic models are often far more data-dense than actual tomograms. It also causes silent errors from IMOD and/or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trying to create files of many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>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Pr="0082641A" w:rsidRDefault="000E7469">
      <w:pPr>
        <w:rPr>
          <w:b/>
          <w:bCs/>
          <w:sz w:val="24"/>
          <w:szCs w:val="24"/>
          <w:lang w:val="en-US"/>
        </w:rPr>
      </w:pPr>
      <w:r w:rsidRPr="0082641A">
        <w:rPr>
          <w:b/>
          <w:bCs/>
          <w:sz w:val="24"/>
          <w:szCs w:val="24"/>
          <w:lang w:val="en-US"/>
        </w:rPr>
        <w:t xml:space="preserve">Minimal commands for </w:t>
      </w:r>
      <w:r w:rsidR="00686BA7" w:rsidRPr="0082641A">
        <w:rPr>
          <w:b/>
          <w:bCs/>
          <w:sz w:val="24"/>
          <w:szCs w:val="24"/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 xml:space="preserve">WARNING: PASTING INTO MATLAB MIGHT BREAK CHARACTERS.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lastRenderedPageBreak/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</w:t>
      </w:r>
      <w:proofErr w:type="spellStart"/>
      <w:r w:rsidRPr="00A94C6B">
        <w:rPr>
          <w:lang w:val="en-US"/>
        </w:rPr>
        <w:t>cts</w:t>
      </w:r>
      <w:proofErr w:type="spellEnd"/>
      <w:r w:rsidRPr="00A94C6B">
        <w:rPr>
          <w:lang w:val="en-US"/>
        </w:rPr>
        <w:t xml:space="preserve">] = </w:t>
      </w:r>
      <w:proofErr w:type="spellStart"/>
      <w:r w:rsidRPr="00A94C6B">
        <w:rPr>
          <w:lang w:val="en-US"/>
        </w:rPr>
        <w:t>cts_model</w:t>
      </w:r>
      <w:proofErr w:type="spellEnd"/>
      <w:r w:rsidRPr="00A94C6B">
        <w:rPr>
          <w:lang w:val="en-US"/>
        </w:rPr>
        <w:t>(</w:t>
      </w:r>
      <w:proofErr w:type="gramStart"/>
      <w:r w:rsidRPr="00A94C6B">
        <w:rPr>
          <w:lang w:val="en-US"/>
        </w:rPr>
        <w:t>zeros(</w:t>
      </w:r>
      <w:proofErr w:type="gramEnd"/>
      <w:r w:rsidRPr="00A94C6B">
        <w:rPr>
          <w:lang w:val="en-US"/>
        </w:rPr>
        <w:t>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proofErr w:type="gramStart"/>
      <w:r w:rsidR="004E7A93">
        <w:rPr>
          <w:lang w:val="en-US"/>
        </w:rPr>
        <w:t>cts.splitmodel</w:t>
      </w:r>
      <w:proofErr w:type="spellEnd"/>
      <w:proofErr w:type="gram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cts.splitmodel</w:t>
      </w:r>
      <w:proofErr w:type="gramEnd"/>
      <w:r>
        <w:rPr>
          <w:lang w:val="en-US"/>
        </w:rPr>
        <w:t>.X</w:t>
      </w:r>
      <w:proofErr w:type="spellEnd"/>
      <w:r>
        <w:rPr>
          <w:lang w:val="en-US"/>
        </w:rPr>
        <w:t>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proofErr w:type="spellStart"/>
      <w:r>
        <w:rPr>
          <w:lang w:val="en-US"/>
        </w:rPr>
        <w:t>paramsim</w:t>
      </w:r>
      <w:proofErr w:type="spellEnd"/>
      <w:r w:rsidRPr="0082449D">
        <w:rPr>
          <w:lang w:val="en-US"/>
        </w:rPr>
        <w:t xml:space="preserve"> = </w:t>
      </w:r>
      <w:proofErr w:type="spellStart"/>
      <w:r w:rsidRPr="0082449D">
        <w:rPr>
          <w:lang w:val="en-US"/>
        </w:rPr>
        <w:t>param_simulate</w:t>
      </w:r>
      <w:proofErr w:type="spellEnd"/>
      <w:r w:rsidRPr="0082449D">
        <w:rPr>
          <w:lang w:val="en-US"/>
        </w:rPr>
        <w:t>('</w:t>
      </w:r>
      <w:proofErr w:type="spellStart"/>
      <w:r w:rsidRPr="0082449D">
        <w:rPr>
          <w:lang w:val="en-US"/>
        </w:rPr>
        <w:t>gui</w:t>
      </w:r>
      <w:proofErr w:type="spellEnd"/>
      <w:r w:rsidRPr="0082449D">
        <w:rPr>
          <w:lang w:val="en-US"/>
        </w:rPr>
        <w:t>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</w:t>
      </w:r>
      <w:proofErr w:type="spellStart"/>
      <w:r w:rsidR="00A94C6B">
        <w:rPr>
          <w:lang w:val="en-US"/>
        </w:rPr>
        <w:t>gui</w:t>
      </w:r>
      <w:proofErr w:type="spellEnd"/>
      <w:r w:rsidR="00A94C6B">
        <w:rPr>
          <w:lang w:val="en-US"/>
        </w:rPr>
        <w:t xml:space="preserve">’ to a full path to use a file programmatically) – you can use either a </w:t>
      </w:r>
      <w:proofErr w:type="gramStart"/>
      <w:r w:rsidR="00A94C6B">
        <w:rPr>
          <w:lang w:val="en-US"/>
        </w:rPr>
        <w:t>model .</w:t>
      </w:r>
      <w:proofErr w:type="spellStart"/>
      <w:r w:rsidR="00A94C6B">
        <w:rPr>
          <w:lang w:val="en-US"/>
        </w:rPr>
        <w:t>mrc</w:t>
      </w:r>
      <w:proofErr w:type="spellEnd"/>
      <w:proofErr w:type="gram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</w:t>
      </w:r>
      <w:proofErr w:type="gramStart"/>
      <w:r w:rsidRPr="00DE23C0">
        <w:rPr>
          <w:lang w:val="en-US"/>
        </w:rPr>
        <w:t>',</w:t>
      </w:r>
      <w:r w:rsidR="00EC590D">
        <w:rPr>
          <w:lang w:val="en-US"/>
        </w:rPr>
        <w:t>paramsim</w:t>
      </w:r>
      <w:proofErr w:type="gramEnd"/>
      <w:r w:rsidR="00EC590D">
        <w:rPr>
          <w:lang w:val="en-US"/>
        </w:rPr>
        <w:t>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. the 5_recon_X is the reconstructed tomogram, and </w:t>
      </w:r>
      <w:proofErr w:type="spellStart"/>
      <w:r>
        <w:rPr>
          <w:lang w:val="en-US"/>
        </w:rPr>
        <w:t>atlas_X</w:t>
      </w:r>
      <w:proofErr w:type="spellEnd"/>
      <w:r>
        <w:rPr>
          <w:lang w:val="en-US"/>
        </w:rPr>
        <w:t xml:space="preserve">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command</w:t>
      </w:r>
      <w:r w:rsidR="00E51F91">
        <w:rPr>
          <w:lang w:val="en-US"/>
        </w:rPr>
        <w:t>name</w:t>
      </w:r>
      <w:proofErr w:type="spellEnd"/>
    </w:p>
    <w:p w14:paraId="2CB0E941" w14:textId="77777777" w:rsidR="00E51F91" w:rsidRDefault="00E51F91">
      <w:pPr>
        <w:rPr>
          <w:lang w:val="en-US"/>
        </w:rPr>
      </w:pPr>
    </w:p>
    <w:p w14:paraId="4E2CAAFA" w14:textId="67C79834" w:rsidR="00D06A09" w:rsidRDefault="00E51F91">
      <w:pPr>
        <w:rPr>
          <w:lang w:val="en-US"/>
        </w:rPr>
      </w:pPr>
      <w:r>
        <w:rPr>
          <w:lang w:val="en-US"/>
        </w:rPr>
        <w:lastRenderedPageBreak/>
        <w:t xml:space="preserve">For instructions on how to use more complex particle handling options in CTS model generation, see the </w:t>
      </w:r>
      <w:proofErr w:type="spellStart"/>
      <w:r>
        <w:rPr>
          <w:lang w:val="en-US"/>
        </w:rPr>
        <w:t>readme_structurefiles</w:t>
      </w:r>
      <w:proofErr w:type="spellEnd"/>
      <w:r>
        <w:rPr>
          <w:lang w:val="en-US"/>
        </w:rPr>
        <w:t xml:space="preserve"> word document.</w:t>
      </w:r>
    </w:p>
    <w:sectPr w:rsidR="00D06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3B6697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7424C"/>
    <w:rsid w:val="007A59A2"/>
    <w:rsid w:val="007C6D41"/>
    <w:rsid w:val="0082449D"/>
    <w:rsid w:val="0082641A"/>
    <w:rsid w:val="00854713"/>
    <w:rsid w:val="00894531"/>
    <w:rsid w:val="00921DEB"/>
    <w:rsid w:val="00925A0E"/>
    <w:rsid w:val="00A10B14"/>
    <w:rsid w:val="00A16A84"/>
    <w:rsid w:val="00A3127B"/>
    <w:rsid w:val="00A33EE3"/>
    <w:rsid w:val="00A5469F"/>
    <w:rsid w:val="00A55FEC"/>
    <w:rsid w:val="00A94C6B"/>
    <w:rsid w:val="00AA76F4"/>
    <w:rsid w:val="00AE3726"/>
    <w:rsid w:val="00C76362"/>
    <w:rsid w:val="00D03258"/>
    <w:rsid w:val="00D06A09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EF756C"/>
    <w:rsid w:val="00FA2918"/>
    <w:rsid w:val="00F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fileexchange/10867-uipickfiles-uigetfile-on-stero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ehrouzi/emtoolbox" TargetMode="External"/><Relationship Id="rId5" Type="http://schemas.openxmlformats.org/officeDocument/2006/relationships/hyperlink" Target="https://docs.google.com/document/d/1exxVxgPkdJzQFXlw-mH6ecuxrKeMhWO0UUNTq-qEo-0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Carson Purnell</cp:lastModifiedBy>
  <cp:revision>41</cp:revision>
  <cp:lastPrinted>2023-04-20T14:46:00Z</cp:lastPrinted>
  <dcterms:created xsi:type="dcterms:W3CDTF">2023-04-18T14:50:00Z</dcterms:created>
  <dcterms:modified xsi:type="dcterms:W3CDTF">2024-03-25T18:25:00Z</dcterms:modified>
</cp:coreProperties>
</file>