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08CF4F0E" w:rsidR="00DB5C72" w:rsidRPr="00E05B0B" w:rsidRDefault="3E8975F7" w:rsidP="00257C99">
      <w:pPr>
        <w:ind w:left="720"/>
        <w:jc w:val="center"/>
        <w:rPr>
          <w:rStyle w:val="BookTitle"/>
          <w:rFonts w:ascii="Times New Roman" w:hAnsi="Times New Roman" w:cs="Times New Roman"/>
          <w:u w:val="single"/>
        </w:rPr>
      </w:pPr>
      <w:bookmarkStart w:id="0" w:name="_Hlk59112810"/>
      <w:r w:rsidRPr="00E05B0B">
        <w:rPr>
          <w:rStyle w:val="BookTitle"/>
          <w:rFonts w:ascii="Times New Roman" w:hAnsi="Times New Roman" w:cs="Times New Roman"/>
          <w:u w:val="single"/>
        </w:rPr>
        <w:t>SOP-</w:t>
      </w:r>
      <w:r w:rsidR="004C1698">
        <w:rPr>
          <w:rStyle w:val="BookTitle"/>
          <w:rFonts w:ascii="Times New Roman" w:hAnsi="Times New Roman" w:cs="Times New Roman"/>
          <w:u w:val="single"/>
        </w:rPr>
        <w:t xml:space="preserve">The </w:t>
      </w:r>
      <w:r w:rsidR="001F5860" w:rsidRPr="00E05B0B">
        <w:rPr>
          <w:rStyle w:val="BookTitle"/>
          <w:rFonts w:ascii="Times New Roman" w:hAnsi="Times New Roman" w:cs="Times New Roman"/>
          <w:u w:val="single"/>
        </w:rPr>
        <w:t>Revocation (Termination)</w:t>
      </w:r>
      <w:bookmarkEnd w:id="0"/>
      <w:r w:rsidR="004C1698">
        <w:rPr>
          <w:rStyle w:val="BookTitle"/>
          <w:rFonts w:ascii="Times New Roman" w:hAnsi="Times New Roman" w:cs="Times New Roman"/>
          <w:u w:val="single"/>
        </w:rPr>
        <w:t xml:space="preserve"> of a DID Account due to </w:t>
      </w:r>
      <w:r w:rsidR="009A5DDA">
        <w:rPr>
          <w:rStyle w:val="BookTitle"/>
          <w:rFonts w:ascii="Times New Roman" w:hAnsi="Times New Roman" w:cs="Times New Roman"/>
          <w:u w:val="single"/>
        </w:rPr>
        <w:t xml:space="preserve">the </w:t>
      </w:r>
      <w:r w:rsidR="004C1698">
        <w:rPr>
          <w:rStyle w:val="BookTitle"/>
          <w:rFonts w:ascii="Times New Roman" w:hAnsi="Times New Roman" w:cs="Times New Roman"/>
          <w:u w:val="single"/>
        </w:rPr>
        <w:t xml:space="preserve">Death </w:t>
      </w:r>
      <w:r w:rsidR="009A5DDA">
        <w:rPr>
          <w:rStyle w:val="BookTitle"/>
          <w:rFonts w:ascii="Times New Roman" w:hAnsi="Times New Roman" w:cs="Times New Roman"/>
          <w:u w:val="single"/>
        </w:rPr>
        <w:t>of a Subscriber,</w:t>
      </w:r>
      <w:r w:rsidR="004C1698">
        <w:rPr>
          <w:rStyle w:val="BookTitle"/>
          <w:rFonts w:ascii="Times New Roman" w:hAnsi="Times New Roman" w:cs="Times New Roman"/>
          <w:u w:val="single"/>
        </w:rPr>
        <w:t xml:space="preserve"> at the Request of the Subscriber or if the DID Account is Fraudulent</w:t>
      </w:r>
      <w:r w:rsidR="009A5DDA">
        <w:rPr>
          <w:rStyle w:val="BookTitle"/>
          <w:rFonts w:ascii="Times New Roman" w:hAnsi="Times New Roman" w:cs="Times New Roman"/>
          <w:u w:val="single"/>
        </w:rPr>
        <w:t xml:space="preserve"> or Ineligible</w:t>
      </w:r>
    </w:p>
    <w:p w14:paraId="4476AE26" w14:textId="3DA907F1" w:rsidR="00FC2F37" w:rsidRPr="00E05B0B" w:rsidRDefault="00FC2F37" w:rsidP="00257C99">
      <w:pPr>
        <w:ind w:left="720"/>
      </w:pPr>
    </w:p>
    <w:tbl>
      <w:tblPr>
        <w:tblpPr w:leftFromText="180" w:rightFromText="180" w:vertAnchor="text" w:tblpY="1"/>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40"/>
        <w:gridCol w:w="8058"/>
      </w:tblGrid>
      <w:tr w:rsidR="0030236C" w:rsidRPr="00E05B0B" w14:paraId="7326FE26" w14:textId="77777777" w:rsidTr="00257C99">
        <w:tc>
          <w:tcPr>
            <w:tcW w:w="1440" w:type="dxa"/>
          </w:tcPr>
          <w:p w14:paraId="3FE1E994" w14:textId="77777777" w:rsidR="0030236C" w:rsidRPr="00E05B0B" w:rsidRDefault="0030236C" w:rsidP="00724BF1">
            <w:r w:rsidRPr="00E05B0B">
              <w:t>SOP #:</w:t>
            </w:r>
          </w:p>
        </w:tc>
        <w:tc>
          <w:tcPr>
            <w:tcW w:w="8058" w:type="dxa"/>
          </w:tcPr>
          <w:p w14:paraId="58CAB24C" w14:textId="26569BE0" w:rsidR="0030236C" w:rsidRPr="00E05B0B" w:rsidRDefault="4E470ECB" w:rsidP="00724BF1">
            <w:r w:rsidRPr="00E05B0B">
              <w:t>C.5</w:t>
            </w:r>
          </w:p>
        </w:tc>
      </w:tr>
      <w:tr w:rsidR="0030236C" w:rsidRPr="00E05B0B" w14:paraId="09E06629" w14:textId="77777777" w:rsidTr="00257C99">
        <w:tc>
          <w:tcPr>
            <w:tcW w:w="1440" w:type="dxa"/>
          </w:tcPr>
          <w:p w14:paraId="39F0F144" w14:textId="77777777" w:rsidR="0030236C" w:rsidRPr="00E05B0B" w:rsidRDefault="0030236C" w:rsidP="00724BF1">
            <w:r w:rsidRPr="00E05B0B">
              <w:t>Version:</w:t>
            </w:r>
          </w:p>
        </w:tc>
        <w:tc>
          <w:tcPr>
            <w:tcW w:w="8058" w:type="dxa"/>
          </w:tcPr>
          <w:p w14:paraId="6B64821C" w14:textId="77777777" w:rsidR="0030236C" w:rsidRPr="00E05B0B" w:rsidRDefault="0030236C" w:rsidP="00724BF1">
            <w:r w:rsidRPr="00E05B0B">
              <w:t>1.0</w:t>
            </w:r>
          </w:p>
        </w:tc>
      </w:tr>
      <w:tr w:rsidR="0030236C" w:rsidRPr="00E05B0B" w14:paraId="1D9C58A6" w14:textId="77777777" w:rsidTr="00257C99">
        <w:tc>
          <w:tcPr>
            <w:tcW w:w="1440" w:type="dxa"/>
          </w:tcPr>
          <w:p w14:paraId="00BBDB49" w14:textId="77777777" w:rsidR="0030236C" w:rsidRPr="00E05B0B" w:rsidRDefault="0030236C" w:rsidP="00724BF1">
            <w:r w:rsidRPr="00E05B0B">
              <w:t>Author(s):</w:t>
            </w:r>
          </w:p>
        </w:tc>
        <w:tc>
          <w:tcPr>
            <w:tcW w:w="8058" w:type="dxa"/>
          </w:tcPr>
          <w:p w14:paraId="41D82F53" w14:textId="593A697E" w:rsidR="0030236C" w:rsidRPr="00E05B0B" w:rsidRDefault="00257C99" w:rsidP="00724BF1">
            <w:r w:rsidRPr="00E05B0B">
              <w:t>Al Tariq Sheik</w:t>
            </w:r>
          </w:p>
        </w:tc>
      </w:tr>
    </w:tbl>
    <w:p w14:paraId="6FF81BDF" w14:textId="58A77BA0" w:rsidR="62CD70CA" w:rsidRPr="00E05B0B" w:rsidRDefault="62CD70CA" w:rsidP="00257C99">
      <w:pPr>
        <w:ind w:left="720"/>
      </w:pPr>
    </w:p>
    <w:p w14:paraId="45B9813D" w14:textId="755A5E9F" w:rsidR="0062164F" w:rsidRPr="00E05B0B" w:rsidRDefault="6B8052B4" w:rsidP="00EE4FE6">
      <w:pPr>
        <w:pStyle w:val="Heading1"/>
        <w:rPr>
          <w:rFonts w:ascii="Times New Roman" w:hAnsi="Times New Roman" w:cs="Times New Roman"/>
        </w:rPr>
      </w:pPr>
      <w:r w:rsidRPr="00E05B0B">
        <w:rPr>
          <w:rFonts w:ascii="Times New Roman" w:hAnsi="Times New Roman" w:cs="Times New Roman"/>
        </w:rPr>
        <w:t>PURPOSE</w:t>
      </w:r>
    </w:p>
    <w:p w14:paraId="6B8A7497" w14:textId="77777777" w:rsidR="005C266F" w:rsidRPr="00E05B0B" w:rsidRDefault="005C266F" w:rsidP="00EE4FE6"/>
    <w:p w14:paraId="48C4FD5D" w14:textId="0370EA9F" w:rsidR="004C1698" w:rsidRDefault="004C1698" w:rsidP="004C1698">
      <w:r>
        <w:t xml:space="preserve">To maintain the security and integrity of the DID system and DID account access, it is important to establish clear and comprehensive guidelines for administrators to promptly revoke authenticators when required. This SOP outlines the processes and procedures for revoking a DID account in the event of a subscriber’s death, a subscriber request, </w:t>
      </w:r>
      <w:r w:rsidR="009A5DDA">
        <w:t>the DID</w:t>
      </w:r>
      <w:r>
        <w:t xml:space="preserve"> account </w:t>
      </w:r>
      <w:r w:rsidR="009A5DDA">
        <w:t>is found to be fraudulent or the DID account holder is no longer eligible for a DID account</w:t>
      </w:r>
      <w:r>
        <w:t>.</w:t>
      </w:r>
    </w:p>
    <w:p w14:paraId="4838B28D" w14:textId="77777777" w:rsidR="004C1698" w:rsidRDefault="004C1698" w:rsidP="004C1698"/>
    <w:p w14:paraId="422695ED" w14:textId="6B81EEF1" w:rsidR="004C1698" w:rsidRDefault="004C1698" w:rsidP="004C1698">
      <w:r>
        <w:t>Strict adherence to these procedures is crucial to ensuring that only authorized users have access to a DID account. However, administrators must also ensure that the revocation is at the request of an appropriate party (such as a next of kin, subscriber, or administrator) to avoid any unauthorized access or misuse of the account.</w:t>
      </w:r>
    </w:p>
    <w:p w14:paraId="5D52829B" w14:textId="77777777" w:rsidR="004C1698" w:rsidRDefault="004C1698" w:rsidP="004C1698"/>
    <w:p w14:paraId="45990126" w14:textId="3BA8D3EC" w:rsidR="57D9D3D4" w:rsidRPr="00E05B0B" w:rsidRDefault="004C1698" w:rsidP="004C1698">
      <w:r>
        <w:t xml:space="preserve">By following these detailed and well-defined guidelines, administrators can maintain the trust and security of the </w:t>
      </w:r>
      <w:r w:rsidR="009A5DDA">
        <w:t>DID accounts</w:t>
      </w:r>
      <w:r>
        <w:t>, mitigate any potential risks or breaches</w:t>
      </w:r>
      <w:r w:rsidR="009A5DDA">
        <w:t>.</w:t>
      </w:r>
      <w:r w:rsidR="57D9D3D4" w:rsidRPr="00E05B0B">
        <w:br/>
      </w:r>
    </w:p>
    <w:p w14:paraId="083E0123" w14:textId="01646E94" w:rsidR="00F04037" w:rsidRPr="00E05B0B" w:rsidRDefault="1912DEB6" w:rsidP="00EE4FE6">
      <w:pPr>
        <w:pStyle w:val="Heading1"/>
        <w:rPr>
          <w:rFonts w:ascii="Times New Roman" w:hAnsi="Times New Roman" w:cs="Times New Roman"/>
        </w:rPr>
      </w:pPr>
      <w:r w:rsidRPr="00E05B0B">
        <w:rPr>
          <w:rFonts w:ascii="Times New Roman" w:hAnsi="Times New Roman" w:cs="Times New Roman"/>
        </w:rPr>
        <w:t>SCOPE</w:t>
      </w:r>
      <w:r w:rsidRPr="00E05B0B">
        <w:rPr>
          <w:rFonts w:ascii="Times New Roman" w:hAnsi="Times New Roman" w:cs="Times New Roman"/>
        </w:rPr>
        <w:br/>
      </w:r>
    </w:p>
    <w:p w14:paraId="77BA7290" w14:textId="229E66AA" w:rsidR="009A5DDA" w:rsidRDefault="009A5DDA" w:rsidP="009A5DDA">
      <w:r>
        <w:t>This SOP outlines common events in which a DID account may be revoked. These events include when the associated identity is no longer valid due to fraudulent activity or death, at the subscriber's request, or when administrators determine that the subscriber is no longer eligible.</w:t>
      </w:r>
    </w:p>
    <w:p w14:paraId="61A680E8" w14:textId="77777777" w:rsidR="0021521C" w:rsidRDefault="0021521C" w:rsidP="009A5DDA"/>
    <w:p w14:paraId="02D993A2" w14:textId="31D55EE7" w:rsidR="009A5DDA" w:rsidRDefault="009A5DDA" w:rsidP="009A5DDA">
      <w:r>
        <w:t>To maintain the security and integrity of the digital identity system, it is crucial to adhere to proper authentication processes and procedures in revoking authenticators, including any applicable time restrictions. By following these procedures, the system can prevent any unauthorized access or misuse of subscriber accounts and ensure that only authorized users have access to the system.</w:t>
      </w:r>
    </w:p>
    <w:p w14:paraId="5E831022" w14:textId="77777777" w:rsidR="004C1698" w:rsidRDefault="004C1698" w:rsidP="00EE4FE6"/>
    <w:p w14:paraId="1C45A3AB" w14:textId="0A6E585D" w:rsidR="004C1698" w:rsidRPr="00E05B0B" w:rsidRDefault="004C1698" w:rsidP="004C1698">
      <w:pPr>
        <w:pStyle w:val="Heading1"/>
        <w:rPr>
          <w:rFonts w:ascii="Times New Roman" w:hAnsi="Times New Roman" w:cs="Times New Roman"/>
        </w:rPr>
      </w:pPr>
      <w:r>
        <w:rPr>
          <w:rFonts w:ascii="Times New Roman" w:hAnsi="Times New Roman" w:cs="Times New Roman"/>
        </w:rPr>
        <w:t>DEFINITIONS</w:t>
      </w:r>
      <w:r w:rsidRPr="00E05B0B">
        <w:rPr>
          <w:rFonts w:ascii="Times New Roman" w:hAnsi="Times New Roman" w:cs="Times New Roman"/>
        </w:rPr>
        <w:br/>
      </w:r>
    </w:p>
    <w:p w14:paraId="4608F26A" w14:textId="77777777" w:rsidR="004C1698" w:rsidRDefault="004C1698" w:rsidP="004C1698">
      <w:pPr>
        <w:rPr>
          <w:sz w:val="22"/>
          <w:szCs w:val="22"/>
        </w:rPr>
      </w:pPr>
      <w:r>
        <w:rPr>
          <w:b/>
          <w:bCs/>
        </w:rPr>
        <w:t>Digital Identity (DID)</w:t>
      </w:r>
      <w:r>
        <w:t xml:space="preserve"> – An online personal identity system.</w:t>
      </w:r>
    </w:p>
    <w:p w14:paraId="6048A4D9" w14:textId="77777777" w:rsidR="004C1698" w:rsidRDefault="004C1698" w:rsidP="004C1698">
      <w:r>
        <w:rPr>
          <w:b/>
          <w:bCs/>
        </w:rPr>
        <w:t>Standard Operating Procedure (SOP)</w:t>
      </w:r>
      <w:r>
        <w:t xml:space="preserve"> – The functions, processes and procedures that should be followed by Applicants, Subscribers, Claimants and Admin.</w:t>
      </w:r>
    </w:p>
    <w:p w14:paraId="08F37264" w14:textId="77777777" w:rsidR="004C1698" w:rsidRDefault="004C1698" w:rsidP="004C1698">
      <w:pPr>
        <w:rPr>
          <w:sz w:val="22"/>
          <w:szCs w:val="22"/>
        </w:rPr>
      </w:pPr>
      <w:r>
        <w:rPr>
          <w:b/>
          <w:bCs/>
        </w:rPr>
        <w:t>Subscriber</w:t>
      </w:r>
      <w:r>
        <w:t xml:space="preserve"> – An Applicant who has passed validation and </w:t>
      </w:r>
      <w:proofErr w:type="gramStart"/>
      <w:r>
        <w:t>verification, and</w:t>
      </w:r>
      <w:proofErr w:type="gramEnd"/>
      <w:r>
        <w:t xml:space="preserve"> has been enrolled into the online Digital Identity system. Also, a Claimant who has passed authentication. The Digital Identity account holder.</w:t>
      </w:r>
    </w:p>
    <w:p w14:paraId="7E78275D" w14:textId="77777777" w:rsidR="004C1698" w:rsidRDefault="004C1698" w:rsidP="004C1698">
      <w:r>
        <w:rPr>
          <w:b/>
          <w:bCs/>
        </w:rPr>
        <w:t>Claimant</w:t>
      </w:r>
      <w:r>
        <w:t xml:space="preserve"> – A person who claims to possess an identity and has not yet passed authentication.</w:t>
      </w:r>
    </w:p>
    <w:p w14:paraId="628B0E19" w14:textId="77777777" w:rsidR="004C1698" w:rsidRDefault="004C1698" w:rsidP="004C1698">
      <w:r>
        <w:rPr>
          <w:b/>
          <w:bCs/>
        </w:rPr>
        <w:t>Admin/Administration</w:t>
      </w:r>
      <w:r>
        <w:t xml:space="preserve"> – The staff of the Digital Identity provider, who conducts Onboarding and Identity Lifecycle Management.</w:t>
      </w:r>
    </w:p>
    <w:p w14:paraId="11B75D19" w14:textId="77777777" w:rsidR="004C1698" w:rsidRDefault="004C1698" w:rsidP="004C1698">
      <w:pPr>
        <w:rPr>
          <w:sz w:val="22"/>
          <w:szCs w:val="22"/>
        </w:rPr>
      </w:pPr>
      <w:r>
        <w:rPr>
          <w:b/>
          <w:bCs/>
        </w:rPr>
        <w:t>Identity Lifecycle Management</w:t>
      </w:r>
      <w:r>
        <w:t xml:space="preserve"> – The overarching function undertaken primarily by Admin to maintain Digital Identity account data for security and due diligence.</w:t>
      </w:r>
    </w:p>
    <w:p w14:paraId="427B39C2" w14:textId="77777777" w:rsidR="004C1698" w:rsidRDefault="004C1698" w:rsidP="004C1698">
      <w:r>
        <w:rPr>
          <w:b/>
          <w:bCs/>
        </w:rPr>
        <w:lastRenderedPageBreak/>
        <w:t>Subscriber Identity Account (SIA)</w:t>
      </w:r>
      <w:r>
        <w:t xml:space="preserve"> – The unique Digital Identity account belonging to a Subscriber, in which all data (current, </w:t>
      </w:r>
      <w:proofErr w:type="gramStart"/>
      <w:r>
        <w:t>upcoming</w:t>
      </w:r>
      <w:proofErr w:type="gramEnd"/>
      <w:r>
        <w:t xml:space="preserve"> and historic) are contained.</w:t>
      </w:r>
    </w:p>
    <w:p w14:paraId="33F7692A" w14:textId="60A20856" w:rsidR="00934418" w:rsidRPr="00E05B0B" w:rsidRDefault="004C1698" w:rsidP="00EE4FE6">
      <w:r>
        <w:rPr>
          <w:b/>
          <w:bCs/>
        </w:rPr>
        <w:t>Revocation</w:t>
      </w:r>
      <w:r>
        <w:t xml:space="preserve"> – The process in which a Digital Identity account is removed.</w:t>
      </w:r>
      <w:r w:rsidR="00934418" w:rsidRPr="00E05B0B">
        <w:br/>
      </w:r>
    </w:p>
    <w:p w14:paraId="0B5C7725" w14:textId="5E09E7D7" w:rsidR="001F5860" w:rsidRPr="00E05B0B" w:rsidRDefault="2CCF8F64" w:rsidP="00EE4FE6">
      <w:pPr>
        <w:pStyle w:val="Heading1"/>
        <w:rPr>
          <w:rFonts w:ascii="Times New Roman" w:hAnsi="Times New Roman" w:cs="Times New Roman"/>
        </w:rPr>
      </w:pPr>
      <w:r w:rsidRPr="00E05B0B">
        <w:rPr>
          <w:rFonts w:ascii="Times New Roman" w:hAnsi="Times New Roman" w:cs="Times New Roman"/>
        </w:rPr>
        <w:t xml:space="preserve">PROCESSES AND </w:t>
      </w:r>
      <w:r w:rsidR="78956F81" w:rsidRPr="00E05B0B">
        <w:rPr>
          <w:rFonts w:ascii="Times New Roman" w:hAnsi="Times New Roman" w:cs="Times New Roman"/>
        </w:rPr>
        <w:t>PROCEDURE</w:t>
      </w:r>
      <w:r w:rsidR="563DBEB4" w:rsidRPr="00E05B0B">
        <w:rPr>
          <w:rFonts w:ascii="Times New Roman" w:hAnsi="Times New Roman" w:cs="Times New Roman"/>
        </w:rPr>
        <w:t>S</w:t>
      </w:r>
    </w:p>
    <w:p w14:paraId="2A6A55F3" w14:textId="77777777" w:rsidR="005C266F" w:rsidRPr="00E05B0B" w:rsidRDefault="005C266F" w:rsidP="00EE4FE6"/>
    <w:p w14:paraId="0454EDCB" w14:textId="1A3A85F7" w:rsidR="001F5860" w:rsidRPr="00B4341F" w:rsidRDefault="005C266F" w:rsidP="00EE4FE6">
      <w:pPr>
        <w:rPr>
          <w:rStyle w:val="Emphasis"/>
          <w:lang w:val="en-GB"/>
        </w:rPr>
      </w:pPr>
      <w:r w:rsidRPr="00E05B0B">
        <w:rPr>
          <w:rStyle w:val="Emphasis"/>
        </w:rPr>
        <w:t>A.</w:t>
      </w:r>
      <w:r w:rsidR="00ED3212">
        <w:rPr>
          <w:rStyle w:val="Emphasis"/>
        </w:rPr>
        <w:t xml:space="preserve"> The subscriber dies</w:t>
      </w:r>
      <w:r w:rsidR="54ADA52F" w:rsidRPr="00E05B0B">
        <w:rPr>
          <w:rStyle w:val="Emphasis"/>
        </w:rPr>
        <w:t>:</w:t>
      </w:r>
    </w:p>
    <w:p w14:paraId="493327E3" w14:textId="00A2C9E6" w:rsidR="001F5860" w:rsidRPr="00E05B0B" w:rsidRDefault="00A173A8" w:rsidP="00EE4FE6">
      <w:pPr>
        <w:pStyle w:val="ListParagraph"/>
        <w:numPr>
          <w:ilvl w:val="0"/>
          <w:numId w:val="36"/>
        </w:numPr>
      </w:pPr>
      <w:r w:rsidRPr="00E05B0B">
        <w:t xml:space="preserve">The </w:t>
      </w:r>
      <w:r w:rsidR="001F5860" w:rsidRPr="00E05B0B">
        <w:t>Guardian</w:t>
      </w:r>
      <w:r w:rsidR="00D8742E" w:rsidRPr="00E05B0B">
        <w:t xml:space="preserve">/Next of Kin </w:t>
      </w:r>
      <w:r w:rsidR="001F5860" w:rsidRPr="00E05B0B">
        <w:t xml:space="preserve">notifies </w:t>
      </w:r>
      <w:r w:rsidR="09E84437" w:rsidRPr="00E05B0B">
        <w:t xml:space="preserve">Admin </w:t>
      </w:r>
      <w:r w:rsidR="001F5860" w:rsidRPr="00E05B0B">
        <w:t xml:space="preserve">of </w:t>
      </w:r>
      <w:r w:rsidR="00D8742E" w:rsidRPr="00E05B0B">
        <w:t xml:space="preserve">Subscriber </w:t>
      </w:r>
      <w:r w:rsidR="001F5860" w:rsidRPr="00E05B0B">
        <w:t>death and supplie</w:t>
      </w:r>
      <w:r w:rsidR="00D8742E" w:rsidRPr="00E05B0B">
        <w:t>s</w:t>
      </w:r>
      <w:r w:rsidR="001F5860" w:rsidRPr="00E05B0B">
        <w:t xml:space="preserve"> proof within n days</w:t>
      </w:r>
      <w:r w:rsidR="00E02FD7" w:rsidRPr="00E05B0B">
        <w:t xml:space="preserve"> via reporting portal</w:t>
      </w:r>
      <w:r w:rsidR="001F5860" w:rsidRPr="00E05B0B">
        <w:t>.</w:t>
      </w:r>
    </w:p>
    <w:p w14:paraId="34B23539" w14:textId="514A89E2" w:rsidR="00D5721F" w:rsidRPr="00E05B0B" w:rsidRDefault="00A173A8" w:rsidP="00EE4FE6">
      <w:pPr>
        <w:pStyle w:val="ListParagraph"/>
        <w:numPr>
          <w:ilvl w:val="0"/>
          <w:numId w:val="36"/>
        </w:numPr>
      </w:pPr>
      <w:r w:rsidRPr="00E05B0B">
        <w:t>The a</w:t>
      </w:r>
      <w:r w:rsidR="00D5721F" w:rsidRPr="00E05B0B">
        <w:t>dmi</w:t>
      </w:r>
      <w:r w:rsidRPr="00E05B0B">
        <w:t>nistrator</w:t>
      </w:r>
      <w:r w:rsidR="00D5721F" w:rsidRPr="00E05B0B">
        <w:t xml:space="preserve"> receive</w:t>
      </w:r>
      <w:r w:rsidR="00BD24E4" w:rsidRPr="00E05B0B">
        <w:t>s</w:t>
      </w:r>
      <w:r w:rsidR="00D5721F" w:rsidRPr="00E05B0B">
        <w:t xml:space="preserve"> revocation request and </w:t>
      </w:r>
      <w:r w:rsidR="00BD24E4" w:rsidRPr="00E05B0B">
        <w:t>legal documentation, e.g., death certificate.</w:t>
      </w:r>
    </w:p>
    <w:p w14:paraId="48088F2D" w14:textId="004496EE" w:rsidR="00E02FD7" w:rsidRPr="00E05B0B" w:rsidRDefault="00A173A8" w:rsidP="00EE4FE6">
      <w:pPr>
        <w:pStyle w:val="ListParagraph"/>
        <w:numPr>
          <w:ilvl w:val="0"/>
          <w:numId w:val="36"/>
        </w:numPr>
      </w:pPr>
      <w:r w:rsidRPr="00E05B0B">
        <w:t xml:space="preserve">The administrator </w:t>
      </w:r>
      <w:r w:rsidR="00E02FD7" w:rsidRPr="00E05B0B">
        <w:t>send</w:t>
      </w:r>
      <w:r w:rsidR="00B109D5">
        <w:t>s</w:t>
      </w:r>
      <w:r w:rsidR="00E02FD7" w:rsidRPr="00E05B0B">
        <w:t xml:space="preserve"> receipt </w:t>
      </w:r>
      <w:r w:rsidR="00790C8C" w:rsidRPr="00E05B0B">
        <w:t>of request and documents to Guardian</w:t>
      </w:r>
      <w:r w:rsidR="00634C0B" w:rsidRPr="00E05B0B">
        <w:t>/Next of Kin</w:t>
      </w:r>
      <w:r w:rsidR="00790C8C" w:rsidRPr="00E05B0B">
        <w:t>.</w:t>
      </w:r>
    </w:p>
    <w:p w14:paraId="4A8E1092" w14:textId="625ED664" w:rsidR="001F5860" w:rsidRPr="00E05B0B" w:rsidRDefault="00A173A8" w:rsidP="00EE4FE6">
      <w:pPr>
        <w:pStyle w:val="ListParagraph"/>
        <w:numPr>
          <w:ilvl w:val="0"/>
          <w:numId w:val="36"/>
        </w:numPr>
      </w:pPr>
      <w:r w:rsidRPr="00E05B0B">
        <w:t xml:space="preserve">The administrator </w:t>
      </w:r>
      <w:r w:rsidR="00BD24E4" w:rsidRPr="00B109D5">
        <w:t>initia</w:t>
      </w:r>
      <w:r w:rsidR="00790C8C" w:rsidRPr="00B109D5">
        <w:t>te</w:t>
      </w:r>
      <w:r w:rsidR="00B109D5">
        <w:t>s</w:t>
      </w:r>
      <w:r w:rsidR="00790C8C" w:rsidRPr="00B109D5">
        <w:t xml:space="preserve"> the</w:t>
      </w:r>
      <w:r w:rsidR="00BD24E4" w:rsidRPr="00B109D5">
        <w:t xml:space="preserve"> </w:t>
      </w:r>
      <w:r w:rsidR="001F5860" w:rsidRPr="00B109D5">
        <w:t xml:space="preserve">identity-proofing process to prove identities of </w:t>
      </w:r>
      <w:r w:rsidR="00634C0B" w:rsidRPr="00B109D5">
        <w:t>G</w:t>
      </w:r>
      <w:r w:rsidR="001F5860" w:rsidRPr="00B109D5">
        <w:t>uardian/</w:t>
      </w:r>
      <w:r w:rsidR="00634C0B" w:rsidRPr="00B109D5">
        <w:t>Next of Kin/S</w:t>
      </w:r>
      <w:r w:rsidR="001F5860" w:rsidRPr="00B109D5">
        <w:t>ubscriber</w:t>
      </w:r>
      <w:r w:rsidR="00BD24E4" w:rsidRPr="00B109D5">
        <w:t xml:space="preserve"> (</w:t>
      </w:r>
      <w:r w:rsidR="00BB03A8" w:rsidRPr="00B109D5">
        <w:t xml:space="preserve">See </w:t>
      </w:r>
      <w:r w:rsidR="00BD24E4" w:rsidRPr="00B109D5">
        <w:t xml:space="preserve">SOP </w:t>
      </w:r>
      <w:r w:rsidR="00BB03A8" w:rsidRPr="00B109D5">
        <w:t>A.2, A.2, A.3 and A.4</w:t>
      </w:r>
      <w:r w:rsidR="00BD24E4" w:rsidRPr="00B109D5">
        <w:t>)</w:t>
      </w:r>
      <w:r w:rsidR="001F5860" w:rsidRPr="00B109D5">
        <w:t>.</w:t>
      </w:r>
    </w:p>
    <w:p w14:paraId="2FF6028E" w14:textId="4148F103" w:rsidR="00BD24E4" w:rsidRDefault="00BD24E4" w:rsidP="00EE4FE6">
      <w:pPr>
        <w:pStyle w:val="ListParagraph"/>
        <w:numPr>
          <w:ilvl w:val="0"/>
          <w:numId w:val="36"/>
        </w:numPr>
      </w:pPr>
      <w:r w:rsidRPr="00E05B0B">
        <w:t xml:space="preserve">If successful, </w:t>
      </w:r>
      <w:r w:rsidR="00A173A8" w:rsidRPr="00E05B0B">
        <w:t xml:space="preserve">the administrator </w:t>
      </w:r>
      <w:r w:rsidR="00634C0B" w:rsidRPr="00E05B0B">
        <w:t>revokes</w:t>
      </w:r>
      <w:r w:rsidR="001F5860" w:rsidRPr="00E05B0B">
        <w:t xml:space="preserve"> </w:t>
      </w:r>
      <w:r w:rsidRPr="00E05B0B">
        <w:t>the digital identity</w:t>
      </w:r>
      <w:r w:rsidR="001F5860" w:rsidRPr="00E05B0B">
        <w:t xml:space="preserve"> of </w:t>
      </w:r>
      <w:r w:rsidR="00634C0B" w:rsidRPr="00E05B0B">
        <w:t>the S</w:t>
      </w:r>
      <w:r w:rsidR="001F5860" w:rsidRPr="00E05B0B">
        <w:t>ubscriber</w:t>
      </w:r>
      <w:r w:rsidR="00634C0B" w:rsidRPr="00E05B0B">
        <w:t>.</w:t>
      </w:r>
    </w:p>
    <w:p w14:paraId="671DFC36" w14:textId="77777777" w:rsidR="00EA15B2" w:rsidRDefault="00EA15B2" w:rsidP="00EA15B2">
      <w:pPr>
        <w:pStyle w:val="ListParagraph"/>
        <w:numPr>
          <w:ilvl w:val="0"/>
          <w:numId w:val="42"/>
        </w:numPr>
      </w:pPr>
      <w:r>
        <w:t>Deploy secure deletion routines to ensure all data associated with the Subscriber's DID account is irreversibly destroyed.</w:t>
      </w:r>
    </w:p>
    <w:p w14:paraId="0EB9C494" w14:textId="7E2EBE0D" w:rsidR="00EA15B2" w:rsidRPr="00E05B0B" w:rsidRDefault="00EA15B2" w:rsidP="00EA15B2">
      <w:pPr>
        <w:pStyle w:val="ListParagraph"/>
        <w:numPr>
          <w:ilvl w:val="0"/>
          <w:numId w:val="42"/>
        </w:numPr>
      </w:pPr>
      <w:r>
        <w:t>This includes personal information, authentication details, transaction logs, and any other data stored within the system.</w:t>
      </w:r>
    </w:p>
    <w:p w14:paraId="41236FF3" w14:textId="6B53A16E" w:rsidR="00182BB1" w:rsidRPr="00E05B0B" w:rsidRDefault="00BD24E4" w:rsidP="00182BB1">
      <w:pPr>
        <w:pStyle w:val="ListParagraph"/>
        <w:numPr>
          <w:ilvl w:val="0"/>
          <w:numId w:val="36"/>
        </w:numPr>
      </w:pPr>
      <w:r w:rsidRPr="00E05B0B">
        <w:t xml:space="preserve">If unsuccessful, </w:t>
      </w:r>
      <w:r w:rsidR="00A173A8" w:rsidRPr="00E05B0B">
        <w:t xml:space="preserve">the administrator </w:t>
      </w:r>
      <w:r w:rsidR="00116B29" w:rsidRPr="00E05B0B">
        <w:t>notifies</w:t>
      </w:r>
      <w:r w:rsidRPr="00E05B0B">
        <w:t xml:space="preserve"> the </w:t>
      </w:r>
      <w:r w:rsidR="00634C0B" w:rsidRPr="00E05B0B">
        <w:t>G</w:t>
      </w:r>
      <w:r w:rsidR="004B2045" w:rsidRPr="00E05B0B">
        <w:t>uardian</w:t>
      </w:r>
      <w:r w:rsidR="00634C0B" w:rsidRPr="00E05B0B">
        <w:t>/Next of Kin</w:t>
      </w:r>
      <w:r w:rsidR="00D4283C" w:rsidRPr="00E05B0B">
        <w:t>/Subscriber</w:t>
      </w:r>
      <w:r w:rsidR="004B2045" w:rsidRPr="00E05B0B">
        <w:t xml:space="preserve"> of outcome</w:t>
      </w:r>
      <w:r w:rsidR="00B109D5">
        <w:t>,</w:t>
      </w:r>
      <w:r w:rsidR="00A6731D" w:rsidRPr="00E05B0B">
        <w:t xml:space="preserve"> and the digital identity account remains open but is locked.</w:t>
      </w:r>
    </w:p>
    <w:p w14:paraId="48E6BCAD" w14:textId="612E967E" w:rsidR="001F5860" w:rsidRPr="00E05B0B" w:rsidRDefault="00182BB1" w:rsidP="00182BB1">
      <w:pPr>
        <w:pStyle w:val="ListParagraph"/>
        <w:numPr>
          <w:ilvl w:val="0"/>
          <w:numId w:val="36"/>
        </w:numPr>
      </w:pPr>
      <w:r w:rsidRPr="00E05B0B">
        <w:t>The request and the outcome of authentication are committed to server (SIA)</w:t>
      </w:r>
      <w:r w:rsidR="00C50EBB">
        <w:t xml:space="preserve"> </w:t>
      </w:r>
      <w:r w:rsidR="00C50EBB" w:rsidRPr="00C50EBB">
        <w:t>along with a record of the deletion procedures executed</w:t>
      </w:r>
      <w:r w:rsidRPr="00E05B0B">
        <w:t>.</w:t>
      </w:r>
      <w:r w:rsidR="001F5860" w:rsidRPr="00E05B0B">
        <w:br/>
      </w:r>
    </w:p>
    <w:p w14:paraId="7C189082" w14:textId="1BB5EA29" w:rsidR="001F5860" w:rsidRPr="00045794" w:rsidRDefault="005C266F" w:rsidP="00EE4FE6">
      <w:pPr>
        <w:rPr>
          <w:rStyle w:val="Emphasis"/>
        </w:rPr>
      </w:pPr>
      <w:r w:rsidRPr="00BE2323">
        <w:rPr>
          <w:rStyle w:val="Emphasis"/>
        </w:rPr>
        <w:t xml:space="preserve">B. </w:t>
      </w:r>
      <w:r w:rsidR="004B2045" w:rsidRPr="00BE2323">
        <w:rPr>
          <w:rStyle w:val="Emphasis"/>
        </w:rPr>
        <w:t>Digital identity</w:t>
      </w:r>
      <w:r w:rsidR="001F5860" w:rsidRPr="00BE2323">
        <w:rPr>
          <w:rStyle w:val="Emphasis"/>
        </w:rPr>
        <w:t xml:space="preserve"> activity is found to be fraudulent</w:t>
      </w:r>
      <w:r w:rsidR="340017C8" w:rsidRPr="00BE2323">
        <w:rPr>
          <w:rStyle w:val="Emphasis"/>
        </w:rPr>
        <w:t>:</w:t>
      </w:r>
    </w:p>
    <w:p w14:paraId="556CBDCA" w14:textId="1FCE2F4A" w:rsidR="001F5860" w:rsidRPr="00045794" w:rsidRDefault="00A173A8" w:rsidP="00EE4FE6">
      <w:pPr>
        <w:pStyle w:val="ListParagraph"/>
        <w:numPr>
          <w:ilvl w:val="0"/>
          <w:numId w:val="37"/>
        </w:numPr>
      </w:pPr>
      <w:r w:rsidRPr="00045794">
        <w:t xml:space="preserve">The administrator </w:t>
      </w:r>
      <w:r w:rsidR="00EE4FE6" w:rsidRPr="00045794">
        <w:t>implements</w:t>
      </w:r>
      <w:r w:rsidR="001F5860" w:rsidRPr="00045794">
        <w:t xml:space="preserve"> fraud-detection on ID accounts.</w:t>
      </w:r>
    </w:p>
    <w:p w14:paraId="66FBF151" w14:textId="7039B9B0" w:rsidR="008077F0" w:rsidRDefault="008077F0" w:rsidP="008077F0">
      <w:pPr>
        <w:pStyle w:val="ListParagraph"/>
        <w:numPr>
          <w:ilvl w:val="0"/>
          <w:numId w:val="37"/>
        </w:numPr>
      </w:pPr>
      <w:r>
        <w:t>Upon validating fraudulent activity detected on an account, the administrator terminates the ID.</w:t>
      </w:r>
    </w:p>
    <w:p w14:paraId="6A65A2FD" w14:textId="77777777" w:rsidR="008077F0" w:rsidRDefault="008077F0" w:rsidP="008077F0">
      <w:pPr>
        <w:pStyle w:val="ListParagraph"/>
        <w:numPr>
          <w:ilvl w:val="1"/>
          <w:numId w:val="43"/>
        </w:numPr>
      </w:pPr>
      <w:r>
        <w:t>Initiate secure deletion routines to erase all data related to the fraudulent account from the system.</w:t>
      </w:r>
    </w:p>
    <w:p w14:paraId="582AB9B2" w14:textId="77777777" w:rsidR="008077F0" w:rsidRDefault="008077F0" w:rsidP="008077F0">
      <w:pPr>
        <w:pStyle w:val="ListParagraph"/>
        <w:numPr>
          <w:ilvl w:val="1"/>
          <w:numId w:val="43"/>
        </w:numPr>
      </w:pPr>
      <w:r>
        <w:t>Ensure the deletion process is thorough, leaving no recoverable traces of the account or its activities.</w:t>
      </w:r>
    </w:p>
    <w:p w14:paraId="41761403" w14:textId="7A22D02E" w:rsidR="001F5860" w:rsidRDefault="008077F0" w:rsidP="008077F0">
      <w:pPr>
        <w:pStyle w:val="ListParagraph"/>
        <w:numPr>
          <w:ilvl w:val="0"/>
          <w:numId w:val="37"/>
        </w:numPr>
      </w:pPr>
      <w:r>
        <w:t>Record the termination and deletion process details in the server (SIA) for audit and compliance purposes.</w:t>
      </w:r>
      <w:r w:rsidR="001F5860" w:rsidRPr="00045794">
        <w:br/>
      </w:r>
    </w:p>
    <w:p w14:paraId="286D225A" w14:textId="77777777" w:rsidR="00B16381" w:rsidRPr="00B16381" w:rsidRDefault="00B16381" w:rsidP="00B16381">
      <w:pPr>
        <w:rPr>
          <w:i/>
          <w:iCs/>
        </w:rPr>
      </w:pPr>
      <w:r w:rsidRPr="00B16381">
        <w:rPr>
          <w:i/>
          <w:iCs/>
        </w:rPr>
        <w:t>C. Integration of Anomaly Detection for Account Security:</w:t>
      </w:r>
    </w:p>
    <w:p w14:paraId="6CD214A6" w14:textId="77777777" w:rsidR="00B16381" w:rsidRDefault="00B16381" w:rsidP="0022466D">
      <w:pPr>
        <w:pStyle w:val="ListParagraph"/>
        <w:numPr>
          <w:ilvl w:val="0"/>
          <w:numId w:val="45"/>
        </w:numPr>
      </w:pPr>
      <w:r>
        <w:t>Anomaly detection systems are deployed across the DID platform to monitor account activities continuously.</w:t>
      </w:r>
    </w:p>
    <w:p w14:paraId="03AC4BBA" w14:textId="77777777" w:rsidR="00B16381" w:rsidRDefault="00B16381" w:rsidP="00B16381">
      <w:pPr>
        <w:pStyle w:val="ListParagraph"/>
        <w:numPr>
          <w:ilvl w:val="0"/>
          <w:numId w:val="45"/>
        </w:numPr>
      </w:pPr>
      <w:r>
        <w:t>When anomalous behavior indicative of unauthorized access or fraud is identified:</w:t>
      </w:r>
    </w:p>
    <w:p w14:paraId="51E4A70B" w14:textId="77777777" w:rsidR="005778C5" w:rsidRDefault="00B16381" w:rsidP="007344DD">
      <w:pPr>
        <w:pStyle w:val="ListParagraph"/>
        <w:numPr>
          <w:ilvl w:val="0"/>
          <w:numId w:val="46"/>
        </w:numPr>
      </w:pPr>
      <w:r>
        <w:t>The system automatically flags the account and alerts administrators for immediate review.</w:t>
      </w:r>
    </w:p>
    <w:p w14:paraId="1360BBEF" w14:textId="77777777" w:rsidR="005778C5" w:rsidRDefault="00B16381" w:rsidP="007344DD">
      <w:pPr>
        <w:pStyle w:val="ListParagraph"/>
        <w:numPr>
          <w:ilvl w:val="0"/>
          <w:numId w:val="46"/>
        </w:numPr>
      </w:pPr>
      <w:r>
        <w:t>Account access is temporarily restricted to prevent further potentially fraudulent activities.</w:t>
      </w:r>
    </w:p>
    <w:p w14:paraId="66494CB5" w14:textId="77777777" w:rsidR="005778C5" w:rsidRDefault="00B16381" w:rsidP="00B16381">
      <w:pPr>
        <w:pStyle w:val="ListParagraph"/>
        <w:numPr>
          <w:ilvl w:val="0"/>
          <w:numId w:val="45"/>
        </w:numPr>
      </w:pPr>
      <w:r>
        <w:t>Administrators assess the alert, verifying if the anomaly suggests actual fraud or a false positive.</w:t>
      </w:r>
    </w:p>
    <w:p w14:paraId="10887922" w14:textId="77777777" w:rsidR="005778C5" w:rsidRDefault="00B16381" w:rsidP="007344DD">
      <w:pPr>
        <w:pStyle w:val="ListParagraph"/>
        <w:numPr>
          <w:ilvl w:val="0"/>
          <w:numId w:val="47"/>
        </w:numPr>
      </w:pPr>
      <w:r>
        <w:t>For confirmed fraudulent activities, the administrator proceeds with account termination.</w:t>
      </w:r>
    </w:p>
    <w:p w14:paraId="663F0B7E" w14:textId="77777777" w:rsidR="005778C5" w:rsidRDefault="00B16381" w:rsidP="007344DD">
      <w:pPr>
        <w:pStyle w:val="ListParagraph"/>
        <w:numPr>
          <w:ilvl w:val="0"/>
          <w:numId w:val="47"/>
        </w:numPr>
      </w:pPr>
      <w:r>
        <w:t>Secure deletion routines are activated to completely remove all data associated with the compromised account, ensuring no information is recoverable.</w:t>
      </w:r>
    </w:p>
    <w:p w14:paraId="7D8C9B0D" w14:textId="377A348E" w:rsidR="00B16381" w:rsidRDefault="00B16381" w:rsidP="00B16381">
      <w:pPr>
        <w:pStyle w:val="ListParagraph"/>
        <w:numPr>
          <w:ilvl w:val="0"/>
          <w:numId w:val="45"/>
        </w:numPr>
      </w:pPr>
      <w:r>
        <w:t>Detailed records of the anomaly detection alert, assessment process, and any actions taken (including account termination and data deletion) are meticulously documented in the System Information Archive (SIA) for future audit and compliance verification.</w:t>
      </w:r>
    </w:p>
    <w:p w14:paraId="162533FE" w14:textId="77777777" w:rsidR="00B16381" w:rsidRDefault="00B16381" w:rsidP="00B16381"/>
    <w:p w14:paraId="2C484AE7" w14:textId="77777777" w:rsidR="00B16381" w:rsidRDefault="00B16381" w:rsidP="00B16381"/>
    <w:p w14:paraId="144F29B8" w14:textId="77777777" w:rsidR="00B16381" w:rsidRPr="00045794" w:rsidRDefault="00B16381" w:rsidP="00B16381"/>
    <w:p w14:paraId="69EA89BC" w14:textId="2090549D" w:rsidR="001F5860" w:rsidRPr="00E05B0B" w:rsidRDefault="00B16381" w:rsidP="00EE4FE6">
      <w:pPr>
        <w:rPr>
          <w:rStyle w:val="Emphasis"/>
        </w:rPr>
      </w:pPr>
      <w:r>
        <w:rPr>
          <w:rStyle w:val="Emphasis"/>
        </w:rPr>
        <w:lastRenderedPageBreak/>
        <w:t>D</w:t>
      </w:r>
      <w:r w:rsidR="005C266F" w:rsidRPr="00E05B0B">
        <w:rPr>
          <w:rStyle w:val="Emphasis"/>
        </w:rPr>
        <w:t xml:space="preserve">. </w:t>
      </w:r>
      <w:r w:rsidR="001F5860" w:rsidRPr="00E05B0B">
        <w:rPr>
          <w:rStyle w:val="Emphasis"/>
        </w:rPr>
        <w:t>Subscribers request the termination of their ID</w:t>
      </w:r>
      <w:r w:rsidR="67D4E2E2" w:rsidRPr="00E05B0B">
        <w:rPr>
          <w:rStyle w:val="Emphasis"/>
        </w:rPr>
        <w:t>:</w:t>
      </w:r>
    </w:p>
    <w:p w14:paraId="4C1E0510" w14:textId="0109B8DA" w:rsidR="00FF352F" w:rsidRPr="00FF352F" w:rsidRDefault="00FF352F" w:rsidP="00FF352F">
      <w:pPr>
        <w:numPr>
          <w:ilvl w:val="0"/>
          <w:numId w:val="40"/>
        </w:numPr>
        <w:rPr>
          <w:lang w:val="en-GB"/>
        </w:rPr>
      </w:pPr>
      <w:r w:rsidRPr="00FF352F">
        <w:rPr>
          <w:lang w:val="en-GB"/>
        </w:rPr>
        <w:t xml:space="preserve">Subscriber submits a request for termination of digital identity and provides proof of identity documentation </w:t>
      </w:r>
      <w:r w:rsidR="00FB1D9F">
        <w:rPr>
          <w:lang w:val="en-GB"/>
        </w:rPr>
        <w:t xml:space="preserve">using the revocation form </w:t>
      </w:r>
      <w:r w:rsidRPr="00FF352F">
        <w:rPr>
          <w:lang w:val="en-GB"/>
        </w:rPr>
        <w:t>to the administrator.</w:t>
      </w:r>
    </w:p>
    <w:p w14:paraId="36B51D77" w14:textId="77777777" w:rsidR="00FF352F" w:rsidRPr="00FF352F" w:rsidRDefault="00FF352F" w:rsidP="00FF352F">
      <w:pPr>
        <w:numPr>
          <w:ilvl w:val="0"/>
          <w:numId w:val="40"/>
        </w:numPr>
        <w:rPr>
          <w:lang w:val="en-GB"/>
        </w:rPr>
      </w:pPr>
      <w:r w:rsidRPr="00FF352F">
        <w:rPr>
          <w:lang w:val="en-GB"/>
        </w:rPr>
        <w:t>The administrator receives the revocation request and proof of identity documentation and acknowledges receipt to the Subscriber.</w:t>
      </w:r>
    </w:p>
    <w:p w14:paraId="5D383239" w14:textId="77777777" w:rsidR="00FF352F" w:rsidRPr="00FF352F" w:rsidRDefault="00FF352F" w:rsidP="00FF352F">
      <w:pPr>
        <w:numPr>
          <w:ilvl w:val="0"/>
          <w:numId w:val="40"/>
        </w:numPr>
        <w:rPr>
          <w:lang w:val="en-GB"/>
        </w:rPr>
      </w:pPr>
      <w:r w:rsidRPr="00FF352F">
        <w:rPr>
          <w:lang w:val="en-GB"/>
        </w:rPr>
        <w:t>The administrator initiates the identity-proofing process to confirm the identity of the Subscriber (refer to SOP A.2, A.2, A.3 and A.4).</w:t>
      </w:r>
    </w:p>
    <w:p w14:paraId="4FEBA64C" w14:textId="48A55C70" w:rsidR="00FF352F" w:rsidRDefault="00FF352F" w:rsidP="00FF352F">
      <w:pPr>
        <w:numPr>
          <w:ilvl w:val="0"/>
          <w:numId w:val="40"/>
        </w:numPr>
        <w:rPr>
          <w:lang w:val="en-GB"/>
        </w:rPr>
      </w:pPr>
      <w:r w:rsidRPr="00FF352F">
        <w:rPr>
          <w:lang w:val="en-GB"/>
        </w:rPr>
        <w:t>If the identity proofing process is successful, the administrator revokes the digital identity of the Subscriber.</w:t>
      </w:r>
    </w:p>
    <w:p w14:paraId="0E0C3AF0" w14:textId="77777777" w:rsidR="000C1E15" w:rsidRPr="000C1E15" w:rsidRDefault="000C1E15" w:rsidP="00244A83">
      <w:pPr>
        <w:numPr>
          <w:ilvl w:val="1"/>
          <w:numId w:val="44"/>
        </w:numPr>
        <w:rPr>
          <w:lang w:val="en-GB"/>
        </w:rPr>
      </w:pPr>
      <w:r w:rsidRPr="000C1E15">
        <w:rPr>
          <w:lang w:val="en-GB"/>
        </w:rPr>
        <w:t>Secure deletion routines are deployed to erase all subscriber data, ensuring no residual data remains.</w:t>
      </w:r>
    </w:p>
    <w:p w14:paraId="1ECBD60B" w14:textId="785CDD19" w:rsidR="000C1E15" w:rsidRPr="000C1E15" w:rsidRDefault="000C1E15" w:rsidP="00244A83">
      <w:pPr>
        <w:numPr>
          <w:ilvl w:val="1"/>
          <w:numId w:val="44"/>
        </w:numPr>
        <w:rPr>
          <w:lang w:val="en-GB"/>
        </w:rPr>
      </w:pPr>
      <w:r w:rsidRPr="000C1E15">
        <w:rPr>
          <w:lang w:val="en-GB"/>
        </w:rPr>
        <w:t>The subscriber is notified of the successful revocation and data deletion.</w:t>
      </w:r>
    </w:p>
    <w:p w14:paraId="1E57998A" w14:textId="4326ACB9" w:rsidR="00FF352F" w:rsidRPr="00FF352F" w:rsidRDefault="00FF352F" w:rsidP="00FF352F">
      <w:pPr>
        <w:numPr>
          <w:ilvl w:val="0"/>
          <w:numId w:val="40"/>
        </w:numPr>
        <w:rPr>
          <w:lang w:val="en-GB"/>
        </w:rPr>
      </w:pPr>
      <w:r w:rsidRPr="00FF352F">
        <w:rPr>
          <w:lang w:val="en-GB"/>
        </w:rPr>
        <w:t>If the identity proofing process is unsuccessful, the administrator notifies the Subscriber of the outcome</w:t>
      </w:r>
      <w:r w:rsidR="00967FC4">
        <w:rPr>
          <w:lang w:val="en-GB"/>
        </w:rPr>
        <w:t>,</w:t>
      </w:r>
      <w:r w:rsidRPr="00FF352F">
        <w:rPr>
          <w:lang w:val="en-GB"/>
        </w:rPr>
        <w:t xml:space="preserve"> and the digital identity account remains open.</w:t>
      </w:r>
    </w:p>
    <w:p w14:paraId="21A9F423" w14:textId="53C2891A" w:rsidR="00FF352F" w:rsidRPr="00FF352F" w:rsidRDefault="009733A2" w:rsidP="00FF352F">
      <w:pPr>
        <w:numPr>
          <w:ilvl w:val="0"/>
          <w:numId w:val="40"/>
        </w:numPr>
        <w:rPr>
          <w:lang w:val="en-GB"/>
        </w:rPr>
      </w:pPr>
      <w:r w:rsidRPr="009733A2">
        <w:rPr>
          <w:lang w:val="en-GB"/>
        </w:rPr>
        <w:t>Documentation of the request for termination, the outcome of authentication, and details of the deletion process are recorded on the server (SIA)</w:t>
      </w:r>
      <w:r w:rsidR="00FF352F" w:rsidRPr="00FF352F">
        <w:rPr>
          <w:lang w:val="en-GB"/>
        </w:rPr>
        <w:t xml:space="preserve"> for audit purposes.</w:t>
      </w:r>
    </w:p>
    <w:p w14:paraId="7A125883" w14:textId="0FC6750F" w:rsidR="00934418" w:rsidRPr="00E05B0B" w:rsidRDefault="00934418" w:rsidP="00EE4FE6"/>
    <w:p w14:paraId="47308081" w14:textId="39A7AFDB" w:rsidR="00934418" w:rsidRPr="00E05B0B" w:rsidRDefault="4ADC560B" w:rsidP="00EE4FE6">
      <w:pPr>
        <w:pStyle w:val="Heading1"/>
        <w:rPr>
          <w:rFonts w:ascii="Times New Roman" w:hAnsi="Times New Roman" w:cs="Times New Roman"/>
        </w:rPr>
      </w:pPr>
      <w:r w:rsidRPr="00E05B0B">
        <w:rPr>
          <w:rFonts w:ascii="Times New Roman" w:hAnsi="Times New Roman" w:cs="Times New Roman"/>
        </w:rPr>
        <w:t xml:space="preserve">SOP </w:t>
      </w:r>
      <w:r w:rsidR="0208D3AE" w:rsidRPr="00E05B0B">
        <w:rPr>
          <w:rFonts w:ascii="Times New Roman" w:hAnsi="Times New Roman" w:cs="Times New Roman"/>
        </w:rPr>
        <w:t>APPENDICES</w:t>
      </w:r>
    </w:p>
    <w:p w14:paraId="675F0AFD" w14:textId="05174528" w:rsidR="004820B6" w:rsidRPr="00E05B0B" w:rsidRDefault="004820B6" w:rsidP="00EE4FE6"/>
    <w:p w14:paraId="2DB70BB8" w14:textId="77777777" w:rsidR="008F404A" w:rsidRPr="00E05B0B" w:rsidRDefault="008F404A" w:rsidP="00EE4FE6"/>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E05B0B" w14:paraId="19FB2F48" w14:textId="77777777" w:rsidTr="00EE4FE6">
        <w:tc>
          <w:tcPr>
            <w:tcW w:w="1548" w:type="dxa"/>
          </w:tcPr>
          <w:p w14:paraId="5C938F1E" w14:textId="77777777" w:rsidR="008F404A" w:rsidRPr="00E05B0B" w:rsidRDefault="008F404A" w:rsidP="00724BF1">
            <w:r w:rsidRPr="00E05B0B">
              <w:t>Revision History:</w:t>
            </w:r>
          </w:p>
        </w:tc>
        <w:tc>
          <w:tcPr>
            <w:tcW w:w="1170" w:type="dxa"/>
          </w:tcPr>
          <w:p w14:paraId="23E663B7" w14:textId="77777777" w:rsidR="008F404A" w:rsidRPr="00E05B0B" w:rsidRDefault="008F404A" w:rsidP="00724BF1">
            <w:r w:rsidRPr="00E05B0B">
              <w:t>Version</w:t>
            </w:r>
          </w:p>
          <w:p w14:paraId="588C39F2" w14:textId="281A1807" w:rsidR="008F404A" w:rsidRPr="00E05B0B" w:rsidRDefault="008F404A" w:rsidP="00724BF1"/>
        </w:tc>
        <w:tc>
          <w:tcPr>
            <w:tcW w:w="2070" w:type="dxa"/>
          </w:tcPr>
          <w:p w14:paraId="1697EA49" w14:textId="77777777" w:rsidR="008F404A" w:rsidRPr="00E05B0B" w:rsidRDefault="008F404A" w:rsidP="00724BF1">
            <w:r w:rsidRPr="00E05B0B">
              <w:t>Effective Date</w:t>
            </w:r>
          </w:p>
          <w:p w14:paraId="5D039F2D" w14:textId="0C1897B8" w:rsidR="008F404A" w:rsidRPr="00E05B0B" w:rsidRDefault="008F404A" w:rsidP="00724BF1"/>
        </w:tc>
        <w:tc>
          <w:tcPr>
            <w:tcW w:w="4680" w:type="dxa"/>
          </w:tcPr>
          <w:p w14:paraId="6EFE6513" w14:textId="77777777" w:rsidR="008F404A" w:rsidRPr="00E05B0B" w:rsidRDefault="008F404A" w:rsidP="00724BF1">
            <w:r w:rsidRPr="00E05B0B">
              <w:t>Description</w:t>
            </w:r>
          </w:p>
          <w:p w14:paraId="3078810A" w14:textId="268112C9" w:rsidR="008F404A" w:rsidRPr="00E05B0B" w:rsidRDefault="008F404A" w:rsidP="00724BF1"/>
        </w:tc>
      </w:tr>
      <w:tr w:rsidR="00B66C48" w:rsidRPr="00E05B0B" w14:paraId="7FD32814" w14:textId="77777777" w:rsidTr="00EE4FE6">
        <w:tc>
          <w:tcPr>
            <w:tcW w:w="1548" w:type="dxa"/>
          </w:tcPr>
          <w:p w14:paraId="54519E0B" w14:textId="0281E7E1" w:rsidR="008F404A" w:rsidRPr="00E05B0B" w:rsidRDefault="00DB5C72" w:rsidP="00724BF1">
            <w:r w:rsidRPr="00E05B0B">
              <w:t>blank</w:t>
            </w:r>
          </w:p>
        </w:tc>
        <w:tc>
          <w:tcPr>
            <w:tcW w:w="1170" w:type="dxa"/>
          </w:tcPr>
          <w:p w14:paraId="5A28F15F" w14:textId="5E175F0F" w:rsidR="008F404A" w:rsidRPr="00E05B0B" w:rsidRDefault="00283B7D" w:rsidP="00724BF1">
            <w:r w:rsidRPr="00E05B0B">
              <w:t>1.0</w:t>
            </w:r>
          </w:p>
        </w:tc>
        <w:tc>
          <w:tcPr>
            <w:tcW w:w="2070" w:type="dxa"/>
          </w:tcPr>
          <w:p w14:paraId="6FC0C07F" w14:textId="26D25A88" w:rsidR="008F404A" w:rsidRPr="00E05B0B" w:rsidRDefault="00257C99" w:rsidP="00724BF1">
            <w:r w:rsidRPr="00E05B0B">
              <w:t>18</w:t>
            </w:r>
            <w:r w:rsidR="00283B7D" w:rsidRPr="00E05B0B">
              <w:t>-</w:t>
            </w:r>
            <w:r w:rsidRPr="00E05B0B">
              <w:t>04</w:t>
            </w:r>
            <w:r w:rsidR="00283B7D" w:rsidRPr="00E05B0B">
              <w:t>-</w:t>
            </w:r>
            <w:r w:rsidRPr="00E05B0B">
              <w:t>2023</w:t>
            </w:r>
          </w:p>
        </w:tc>
        <w:tc>
          <w:tcPr>
            <w:tcW w:w="4680" w:type="dxa"/>
          </w:tcPr>
          <w:p w14:paraId="50A5B30F" w14:textId="3134CF0D" w:rsidR="008F404A" w:rsidRPr="00E05B0B" w:rsidRDefault="00283B7D" w:rsidP="00724BF1">
            <w:r w:rsidRPr="00E05B0B">
              <w:t>First Approval</w:t>
            </w:r>
          </w:p>
        </w:tc>
      </w:tr>
    </w:tbl>
    <w:p w14:paraId="245E205D" w14:textId="77777777" w:rsidR="00984FF9" w:rsidRPr="00E05B0B" w:rsidRDefault="00984FF9" w:rsidP="00724BF1"/>
    <w:sectPr w:rsidR="00984FF9" w:rsidRPr="00E05B0B" w:rsidSect="00DB5C72">
      <w:headerReference w:type="default" r:id="rId11"/>
      <w:footerReference w:type="default" r:id="rId12"/>
      <w:pgSz w:w="12240" w:h="15840"/>
      <w:pgMar w:top="851" w:right="758" w:bottom="72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FA80A" w14:textId="77777777" w:rsidR="00B31170" w:rsidRDefault="00B31170" w:rsidP="00593723">
      <w:r>
        <w:separator/>
      </w:r>
    </w:p>
  </w:endnote>
  <w:endnote w:type="continuationSeparator" w:id="0">
    <w:p w14:paraId="3A05CD15" w14:textId="77777777" w:rsidR="00B31170" w:rsidRDefault="00B31170" w:rsidP="00593723">
      <w:r>
        <w:continuationSeparator/>
      </w:r>
    </w:p>
  </w:endnote>
  <w:endnote w:type="continuationNotice" w:id="1">
    <w:p w14:paraId="1781BE5C" w14:textId="77777777" w:rsidR="00B31170" w:rsidRDefault="00B311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6B763331" w:rsidR="00A76A21" w:rsidRPr="007E543A" w:rsidRDefault="00A76A21" w:rsidP="00984FF9">
    <w:pPr>
      <w:pStyle w:val="Footer"/>
      <w:tabs>
        <w:tab w:val="right" w:pos="9000"/>
      </w:tabs>
      <w:rPr>
        <w:rFonts w:ascii="Arial" w:hAnsi="Arial" w:cs="Arial"/>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E4B43" w14:textId="77777777" w:rsidR="00B31170" w:rsidRDefault="00B31170" w:rsidP="00593723">
      <w:r>
        <w:separator/>
      </w:r>
    </w:p>
  </w:footnote>
  <w:footnote w:type="continuationSeparator" w:id="0">
    <w:p w14:paraId="3933E69A" w14:textId="77777777" w:rsidR="00B31170" w:rsidRDefault="00B31170" w:rsidP="00593723">
      <w:r>
        <w:continuationSeparator/>
      </w:r>
    </w:p>
  </w:footnote>
  <w:footnote w:type="continuationNotice" w:id="1">
    <w:p w14:paraId="2097A3D5" w14:textId="77777777" w:rsidR="00B31170" w:rsidRDefault="00B311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006B392C">
    <w:pPr>
      <w:pStyle w:val="Header"/>
      <w:ind w:left="1440"/>
      <w:jc w:val="center"/>
      <w:rPr>
        <w:rFonts w:ascii="Arial" w:hAnsi="Arial" w:cs="Arial"/>
        <w:b/>
        <w:bCs/>
      </w:rPr>
    </w:pPr>
    <w:bookmarkStart w:id="1" w:name="_Hlk41637312"/>
    <w:bookmarkStart w:id="2" w:name="_Hlk41637313"/>
    <w:bookmarkStart w:id="3" w:name="_Hlk41637314"/>
    <w:bookmarkStart w:id="4" w:name="_Hlk41637315"/>
    <w:bookmarkStart w:id="5" w:name="_Hlk41637316"/>
    <w:bookmarkStart w:id="6" w:name="_Hlk41637317"/>
    <w:bookmarkStart w:id="7" w:name="_Hlk41637318"/>
    <w:bookmarkStart w:id="8" w:name="_Hlk41637319"/>
    <w:bookmarkStart w:id="9" w:name="_Hlk41637320"/>
    <w:bookmarkStart w:id="10" w:name="_Hlk41637321"/>
    <w:bookmarkStart w:id="11" w:name="_Hlk41637322"/>
    <w:bookmarkStart w:id="12" w:name="_Hlk41637323"/>
    <w:bookmarkStart w:id="13" w:name="_Hlk41637324"/>
    <w:bookmarkStart w:id="14" w:name="_Hlk41637325"/>
    <w:bookmarkStart w:id="15" w:name="_Hlk41637326"/>
    <w:bookmarkStart w:id="16" w:name="_Hlk41637327"/>
    <w:bookmarkStart w:id="17" w:name="_Hlk41637328"/>
    <w:bookmarkStart w:id="18" w:name="_Hlk41637329"/>
    <w:r>
      <w:rPr>
        <w:rFonts w:ascii="Arial" w:hAnsi="Arial" w:cs="Arial"/>
      </w:rP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16F194B0" w14:textId="154D29E3" w:rsidR="00A76A21" w:rsidRPr="00D97C67" w:rsidRDefault="00A76A21" w:rsidP="00B16B09">
    <w:pPr>
      <w:pStyle w:val="Header"/>
      <w:jc w:val="center"/>
      <w:rPr>
        <w:rFonts w:ascii="Arial" w:hAnsi="Arial" w:cs="Arial"/>
      </w:rPr>
    </w:pPr>
  </w:p>
  <w:p w14:paraId="16F194B1" w14:textId="77777777" w:rsidR="00A76A21" w:rsidRDefault="00A76A21" w:rsidP="00593723">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4D308"/>
    <w:multiLevelType w:val="hybridMultilevel"/>
    <w:tmpl w:val="857A17A4"/>
    <w:lvl w:ilvl="0" w:tplc="5910573A">
      <w:start w:val="1"/>
      <w:numFmt w:val="lowerRoman"/>
      <w:lvlText w:val="%1."/>
      <w:lvlJc w:val="right"/>
      <w:pPr>
        <w:ind w:left="1080" w:hanging="360"/>
      </w:pPr>
    </w:lvl>
    <w:lvl w:ilvl="1" w:tplc="D9705B32">
      <w:start w:val="1"/>
      <w:numFmt w:val="lowerLetter"/>
      <w:lvlText w:val="%2."/>
      <w:lvlJc w:val="left"/>
      <w:pPr>
        <w:ind w:left="1800" w:hanging="360"/>
      </w:pPr>
    </w:lvl>
    <w:lvl w:ilvl="2" w:tplc="EF4E1352">
      <w:start w:val="1"/>
      <w:numFmt w:val="lowerRoman"/>
      <w:lvlText w:val="%3."/>
      <w:lvlJc w:val="right"/>
      <w:pPr>
        <w:ind w:left="2520" w:hanging="180"/>
      </w:pPr>
    </w:lvl>
    <w:lvl w:ilvl="3" w:tplc="72CC9D2E">
      <w:start w:val="1"/>
      <w:numFmt w:val="decimal"/>
      <w:lvlText w:val="%4."/>
      <w:lvlJc w:val="left"/>
      <w:pPr>
        <w:ind w:left="3240" w:hanging="360"/>
      </w:pPr>
    </w:lvl>
    <w:lvl w:ilvl="4" w:tplc="86BEB7FC">
      <w:start w:val="1"/>
      <w:numFmt w:val="lowerLetter"/>
      <w:lvlText w:val="%5."/>
      <w:lvlJc w:val="left"/>
      <w:pPr>
        <w:ind w:left="3960" w:hanging="360"/>
      </w:pPr>
    </w:lvl>
    <w:lvl w:ilvl="5" w:tplc="EACC3DA0">
      <w:start w:val="1"/>
      <w:numFmt w:val="lowerRoman"/>
      <w:lvlText w:val="%6."/>
      <w:lvlJc w:val="right"/>
      <w:pPr>
        <w:ind w:left="4680" w:hanging="180"/>
      </w:pPr>
    </w:lvl>
    <w:lvl w:ilvl="6" w:tplc="95C88918">
      <w:start w:val="1"/>
      <w:numFmt w:val="decimal"/>
      <w:lvlText w:val="%7."/>
      <w:lvlJc w:val="left"/>
      <w:pPr>
        <w:ind w:left="5400" w:hanging="360"/>
      </w:pPr>
    </w:lvl>
    <w:lvl w:ilvl="7" w:tplc="C4662B3E">
      <w:start w:val="1"/>
      <w:numFmt w:val="lowerLetter"/>
      <w:lvlText w:val="%8."/>
      <w:lvlJc w:val="left"/>
      <w:pPr>
        <w:ind w:left="6120" w:hanging="360"/>
      </w:pPr>
    </w:lvl>
    <w:lvl w:ilvl="8" w:tplc="6666BCDA">
      <w:start w:val="1"/>
      <w:numFmt w:val="lowerRoman"/>
      <w:lvlText w:val="%9."/>
      <w:lvlJc w:val="right"/>
      <w:pPr>
        <w:ind w:left="6840" w:hanging="180"/>
      </w:pPr>
    </w:lvl>
  </w:abstractNum>
  <w:abstractNum w:abstractNumId="2" w15:restartNumberingAfterBreak="0">
    <w:nsid w:val="112B47B7"/>
    <w:multiLevelType w:val="hybridMultilevel"/>
    <w:tmpl w:val="F244D122"/>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A40A"/>
    <w:multiLevelType w:val="hybridMultilevel"/>
    <w:tmpl w:val="DBC48E58"/>
    <w:lvl w:ilvl="0" w:tplc="3A682CA0">
      <w:start w:val="1"/>
      <w:numFmt w:val="decimal"/>
      <w:lvlText w:val="%1."/>
      <w:lvlJc w:val="left"/>
      <w:pPr>
        <w:ind w:left="720" w:hanging="360"/>
      </w:pPr>
    </w:lvl>
    <w:lvl w:ilvl="1" w:tplc="48FC4AA0">
      <w:start w:val="1"/>
      <w:numFmt w:val="lowerLetter"/>
      <w:lvlText w:val="%2."/>
      <w:lvlJc w:val="left"/>
      <w:pPr>
        <w:ind w:left="1440" w:hanging="360"/>
      </w:pPr>
    </w:lvl>
    <w:lvl w:ilvl="2" w:tplc="296A4068">
      <w:start w:val="1"/>
      <w:numFmt w:val="lowerRoman"/>
      <w:lvlText w:val="%3."/>
      <w:lvlJc w:val="right"/>
      <w:pPr>
        <w:ind w:left="2160" w:hanging="180"/>
      </w:pPr>
    </w:lvl>
    <w:lvl w:ilvl="3" w:tplc="60BC813C">
      <w:start w:val="1"/>
      <w:numFmt w:val="decimal"/>
      <w:lvlText w:val="%4."/>
      <w:lvlJc w:val="left"/>
      <w:pPr>
        <w:ind w:left="2880" w:hanging="360"/>
      </w:pPr>
    </w:lvl>
    <w:lvl w:ilvl="4" w:tplc="43DA57D8">
      <w:start w:val="1"/>
      <w:numFmt w:val="lowerLetter"/>
      <w:lvlText w:val="%5."/>
      <w:lvlJc w:val="left"/>
      <w:pPr>
        <w:ind w:left="3600" w:hanging="360"/>
      </w:pPr>
    </w:lvl>
    <w:lvl w:ilvl="5" w:tplc="8C866646">
      <w:start w:val="1"/>
      <w:numFmt w:val="lowerRoman"/>
      <w:lvlText w:val="%6."/>
      <w:lvlJc w:val="right"/>
      <w:pPr>
        <w:ind w:left="4320" w:hanging="180"/>
      </w:pPr>
    </w:lvl>
    <w:lvl w:ilvl="6" w:tplc="24AA0498">
      <w:start w:val="1"/>
      <w:numFmt w:val="decimal"/>
      <w:lvlText w:val="%7."/>
      <w:lvlJc w:val="left"/>
      <w:pPr>
        <w:ind w:left="5040" w:hanging="360"/>
      </w:pPr>
    </w:lvl>
    <w:lvl w:ilvl="7" w:tplc="AB02F5AA">
      <w:start w:val="1"/>
      <w:numFmt w:val="lowerLetter"/>
      <w:lvlText w:val="%8."/>
      <w:lvlJc w:val="left"/>
      <w:pPr>
        <w:ind w:left="5760" w:hanging="360"/>
      </w:pPr>
    </w:lvl>
    <w:lvl w:ilvl="8" w:tplc="22348ABA">
      <w:start w:val="1"/>
      <w:numFmt w:val="lowerRoman"/>
      <w:lvlText w:val="%9."/>
      <w:lvlJc w:val="right"/>
      <w:pPr>
        <w:ind w:left="6480" w:hanging="180"/>
      </w:pPr>
    </w:lvl>
  </w:abstractNum>
  <w:abstractNum w:abstractNumId="4" w15:restartNumberingAfterBreak="0">
    <w:nsid w:val="13BF3A7F"/>
    <w:multiLevelType w:val="hybridMultilevel"/>
    <w:tmpl w:val="AF9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66EB7"/>
    <w:multiLevelType w:val="hybridMultilevel"/>
    <w:tmpl w:val="57C69A7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 w15:restartNumberingAfterBreak="0">
    <w:nsid w:val="164456E5"/>
    <w:multiLevelType w:val="hybridMultilevel"/>
    <w:tmpl w:val="A7C83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7A70EAE"/>
    <w:multiLevelType w:val="hybridMultilevel"/>
    <w:tmpl w:val="BDBE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5B5DA0"/>
    <w:multiLevelType w:val="hybridMultilevel"/>
    <w:tmpl w:val="3FE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D0356"/>
    <w:multiLevelType w:val="hybridMultilevel"/>
    <w:tmpl w:val="5AB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20B97"/>
    <w:multiLevelType w:val="hybridMultilevel"/>
    <w:tmpl w:val="82DA5B0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EFC75D"/>
    <w:multiLevelType w:val="hybridMultilevel"/>
    <w:tmpl w:val="B0BA742A"/>
    <w:lvl w:ilvl="0" w:tplc="D916D94E">
      <w:start w:val="1"/>
      <w:numFmt w:val="lowerRoman"/>
      <w:lvlText w:val="%1."/>
      <w:lvlJc w:val="right"/>
      <w:pPr>
        <w:ind w:left="1080" w:hanging="360"/>
      </w:pPr>
    </w:lvl>
    <w:lvl w:ilvl="1" w:tplc="2E0601F6">
      <w:start w:val="1"/>
      <w:numFmt w:val="lowerLetter"/>
      <w:lvlText w:val="%2."/>
      <w:lvlJc w:val="left"/>
      <w:pPr>
        <w:ind w:left="1800" w:hanging="360"/>
      </w:pPr>
    </w:lvl>
    <w:lvl w:ilvl="2" w:tplc="9FD09B72">
      <w:start w:val="1"/>
      <w:numFmt w:val="lowerRoman"/>
      <w:lvlText w:val="%3."/>
      <w:lvlJc w:val="right"/>
      <w:pPr>
        <w:ind w:left="2520" w:hanging="180"/>
      </w:pPr>
    </w:lvl>
    <w:lvl w:ilvl="3" w:tplc="D6AAF5C6">
      <w:start w:val="1"/>
      <w:numFmt w:val="decimal"/>
      <w:lvlText w:val="%4."/>
      <w:lvlJc w:val="left"/>
      <w:pPr>
        <w:ind w:left="3240" w:hanging="360"/>
      </w:pPr>
    </w:lvl>
    <w:lvl w:ilvl="4" w:tplc="38C0AD92">
      <w:start w:val="1"/>
      <w:numFmt w:val="lowerLetter"/>
      <w:lvlText w:val="%5."/>
      <w:lvlJc w:val="left"/>
      <w:pPr>
        <w:ind w:left="3960" w:hanging="360"/>
      </w:pPr>
    </w:lvl>
    <w:lvl w:ilvl="5" w:tplc="613CA98C">
      <w:start w:val="1"/>
      <w:numFmt w:val="lowerRoman"/>
      <w:lvlText w:val="%6."/>
      <w:lvlJc w:val="right"/>
      <w:pPr>
        <w:ind w:left="4680" w:hanging="180"/>
      </w:pPr>
    </w:lvl>
    <w:lvl w:ilvl="6" w:tplc="059A4DA2">
      <w:start w:val="1"/>
      <w:numFmt w:val="decimal"/>
      <w:lvlText w:val="%7."/>
      <w:lvlJc w:val="left"/>
      <w:pPr>
        <w:ind w:left="5400" w:hanging="360"/>
      </w:pPr>
    </w:lvl>
    <w:lvl w:ilvl="7" w:tplc="92DC6958">
      <w:start w:val="1"/>
      <w:numFmt w:val="lowerLetter"/>
      <w:lvlText w:val="%8."/>
      <w:lvlJc w:val="left"/>
      <w:pPr>
        <w:ind w:left="6120" w:hanging="360"/>
      </w:pPr>
    </w:lvl>
    <w:lvl w:ilvl="8" w:tplc="B426B3E0">
      <w:start w:val="1"/>
      <w:numFmt w:val="lowerRoman"/>
      <w:lvlText w:val="%9."/>
      <w:lvlJc w:val="right"/>
      <w:pPr>
        <w:ind w:left="6840" w:hanging="180"/>
      </w:pPr>
    </w:lvl>
  </w:abstractNum>
  <w:abstractNum w:abstractNumId="12" w15:restartNumberingAfterBreak="0">
    <w:nsid w:val="1BF67E01"/>
    <w:multiLevelType w:val="hybridMultilevel"/>
    <w:tmpl w:val="17F6AC52"/>
    <w:lvl w:ilvl="0" w:tplc="32E02E8A">
      <w:start w:val="1"/>
      <w:numFmt w:val="upperLetter"/>
      <w:lvlText w:val="%1."/>
      <w:lvlJc w:val="left"/>
      <w:pPr>
        <w:ind w:left="720" w:hanging="360"/>
      </w:pPr>
    </w:lvl>
    <w:lvl w:ilvl="1" w:tplc="E1E490BA">
      <w:start w:val="1"/>
      <w:numFmt w:val="lowerLetter"/>
      <w:lvlText w:val="%2."/>
      <w:lvlJc w:val="left"/>
      <w:pPr>
        <w:ind w:left="1440" w:hanging="360"/>
      </w:pPr>
    </w:lvl>
    <w:lvl w:ilvl="2" w:tplc="C1D482C2">
      <w:start w:val="1"/>
      <w:numFmt w:val="lowerRoman"/>
      <w:lvlText w:val="%3."/>
      <w:lvlJc w:val="right"/>
      <w:pPr>
        <w:ind w:left="2160" w:hanging="180"/>
      </w:pPr>
    </w:lvl>
    <w:lvl w:ilvl="3" w:tplc="C58E79B6">
      <w:start w:val="1"/>
      <w:numFmt w:val="decimal"/>
      <w:lvlText w:val="%4."/>
      <w:lvlJc w:val="left"/>
      <w:pPr>
        <w:ind w:left="2880" w:hanging="360"/>
      </w:pPr>
    </w:lvl>
    <w:lvl w:ilvl="4" w:tplc="9760D188">
      <w:start w:val="1"/>
      <w:numFmt w:val="lowerLetter"/>
      <w:lvlText w:val="%5."/>
      <w:lvlJc w:val="left"/>
      <w:pPr>
        <w:ind w:left="3600" w:hanging="360"/>
      </w:pPr>
    </w:lvl>
    <w:lvl w:ilvl="5" w:tplc="0A8AA720">
      <w:start w:val="1"/>
      <w:numFmt w:val="lowerRoman"/>
      <w:lvlText w:val="%6."/>
      <w:lvlJc w:val="right"/>
      <w:pPr>
        <w:ind w:left="4320" w:hanging="180"/>
      </w:pPr>
    </w:lvl>
    <w:lvl w:ilvl="6" w:tplc="1BC01B68">
      <w:start w:val="1"/>
      <w:numFmt w:val="decimal"/>
      <w:lvlText w:val="%7."/>
      <w:lvlJc w:val="left"/>
      <w:pPr>
        <w:ind w:left="5040" w:hanging="360"/>
      </w:pPr>
    </w:lvl>
    <w:lvl w:ilvl="7" w:tplc="A8CAB834">
      <w:start w:val="1"/>
      <w:numFmt w:val="lowerLetter"/>
      <w:lvlText w:val="%8."/>
      <w:lvlJc w:val="left"/>
      <w:pPr>
        <w:ind w:left="5760" w:hanging="360"/>
      </w:pPr>
    </w:lvl>
    <w:lvl w:ilvl="8" w:tplc="44CA7FC4">
      <w:start w:val="1"/>
      <w:numFmt w:val="lowerRoman"/>
      <w:lvlText w:val="%9."/>
      <w:lvlJc w:val="right"/>
      <w:pPr>
        <w:ind w:left="6480" w:hanging="180"/>
      </w:pPr>
    </w:lvl>
  </w:abstractNum>
  <w:abstractNum w:abstractNumId="13" w15:restartNumberingAfterBreak="0">
    <w:nsid w:val="1D8C3E15"/>
    <w:multiLevelType w:val="hybridMultilevel"/>
    <w:tmpl w:val="1DB6339A"/>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15:restartNumberingAfterBreak="0">
    <w:nsid w:val="1E7074DA"/>
    <w:multiLevelType w:val="hybridMultilevel"/>
    <w:tmpl w:val="48CC33D8"/>
    <w:lvl w:ilvl="0" w:tplc="FFFFFFFF">
      <w:start w:val="1"/>
      <w:numFmt w:val="lowerRoman"/>
      <w:lvlText w:val="%1."/>
      <w:lvlJc w:val="righ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685C75"/>
    <w:multiLevelType w:val="hybridMultilevel"/>
    <w:tmpl w:val="9B2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46ECC"/>
    <w:multiLevelType w:val="hybridMultilevel"/>
    <w:tmpl w:val="CC5C959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7" w15:restartNumberingAfterBreak="0">
    <w:nsid w:val="2B44E804"/>
    <w:multiLevelType w:val="hybridMultilevel"/>
    <w:tmpl w:val="28A82F36"/>
    <w:lvl w:ilvl="0" w:tplc="74984EC6">
      <w:start w:val="1"/>
      <w:numFmt w:val="decimal"/>
      <w:lvlText w:val="%1."/>
      <w:lvlJc w:val="left"/>
      <w:pPr>
        <w:ind w:left="720" w:hanging="360"/>
      </w:pPr>
    </w:lvl>
    <w:lvl w:ilvl="1" w:tplc="874ACA38">
      <w:start w:val="1"/>
      <w:numFmt w:val="lowerLetter"/>
      <w:lvlText w:val="%2."/>
      <w:lvlJc w:val="left"/>
      <w:pPr>
        <w:ind w:left="1440" w:hanging="360"/>
      </w:pPr>
    </w:lvl>
    <w:lvl w:ilvl="2" w:tplc="44FCE574">
      <w:start w:val="1"/>
      <w:numFmt w:val="lowerRoman"/>
      <w:lvlText w:val="%3."/>
      <w:lvlJc w:val="right"/>
      <w:pPr>
        <w:ind w:left="2160" w:hanging="180"/>
      </w:pPr>
    </w:lvl>
    <w:lvl w:ilvl="3" w:tplc="3208B722">
      <w:start w:val="1"/>
      <w:numFmt w:val="decimal"/>
      <w:lvlText w:val="%4."/>
      <w:lvlJc w:val="left"/>
      <w:pPr>
        <w:ind w:left="2880" w:hanging="360"/>
      </w:pPr>
    </w:lvl>
    <w:lvl w:ilvl="4" w:tplc="48127176">
      <w:start w:val="1"/>
      <w:numFmt w:val="lowerLetter"/>
      <w:lvlText w:val="%5."/>
      <w:lvlJc w:val="left"/>
      <w:pPr>
        <w:ind w:left="3600" w:hanging="360"/>
      </w:pPr>
    </w:lvl>
    <w:lvl w:ilvl="5" w:tplc="59D017DA">
      <w:start w:val="1"/>
      <w:numFmt w:val="lowerRoman"/>
      <w:lvlText w:val="%6."/>
      <w:lvlJc w:val="right"/>
      <w:pPr>
        <w:ind w:left="4320" w:hanging="180"/>
      </w:pPr>
    </w:lvl>
    <w:lvl w:ilvl="6" w:tplc="58D2D39A">
      <w:start w:val="1"/>
      <w:numFmt w:val="decimal"/>
      <w:lvlText w:val="%7."/>
      <w:lvlJc w:val="left"/>
      <w:pPr>
        <w:ind w:left="5040" w:hanging="360"/>
      </w:pPr>
    </w:lvl>
    <w:lvl w:ilvl="7" w:tplc="6CB27E62">
      <w:start w:val="1"/>
      <w:numFmt w:val="lowerLetter"/>
      <w:lvlText w:val="%8."/>
      <w:lvlJc w:val="left"/>
      <w:pPr>
        <w:ind w:left="5760" w:hanging="360"/>
      </w:pPr>
    </w:lvl>
    <w:lvl w:ilvl="8" w:tplc="D2BE8184">
      <w:start w:val="1"/>
      <w:numFmt w:val="lowerRoman"/>
      <w:lvlText w:val="%9."/>
      <w:lvlJc w:val="right"/>
      <w:pPr>
        <w:ind w:left="6480" w:hanging="180"/>
      </w:pPr>
    </w:lvl>
  </w:abstractNum>
  <w:abstractNum w:abstractNumId="18" w15:restartNumberingAfterBreak="0">
    <w:nsid w:val="2C5F7D91"/>
    <w:multiLevelType w:val="hybridMultilevel"/>
    <w:tmpl w:val="3E546BE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2CEA4D1D"/>
    <w:multiLevelType w:val="hybridMultilevel"/>
    <w:tmpl w:val="983EF57A"/>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E0D5BF1"/>
    <w:multiLevelType w:val="hybridMultilevel"/>
    <w:tmpl w:val="2D6E4E3A"/>
    <w:lvl w:ilvl="0" w:tplc="FFFFFFFF">
      <w:start w:val="1"/>
      <w:numFmt w:val="lowerRoman"/>
      <w:lvlText w:val="%1."/>
      <w:lvlJc w:val="right"/>
      <w:pPr>
        <w:ind w:left="1080" w:hanging="360"/>
      </w:pPr>
    </w:lvl>
    <w:lvl w:ilvl="1" w:tplc="08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25C1F7D"/>
    <w:multiLevelType w:val="multilevel"/>
    <w:tmpl w:val="180AB0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38C34EEE"/>
    <w:multiLevelType w:val="hybridMultilevel"/>
    <w:tmpl w:val="A9B65C56"/>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940916"/>
    <w:multiLevelType w:val="hybridMultilevel"/>
    <w:tmpl w:val="7D14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9574CE"/>
    <w:multiLevelType w:val="multilevel"/>
    <w:tmpl w:val="D152EC02"/>
    <w:lvl w:ilvl="0">
      <w:start w:val="4"/>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5" w15:restartNumberingAfterBreak="0">
    <w:nsid w:val="3C566558"/>
    <w:multiLevelType w:val="hybridMultilevel"/>
    <w:tmpl w:val="68EE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926B17"/>
    <w:multiLevelType w:val="hybridMultilevel"/>
    <w:tmpl w:val="3BC2DF24"/>
    <w:lvl w:ilvl="0" w:tplc="04090001">
      <w:start w:val="1"/>
      <w:numFmt w:val="bullet"/>
      <w:lvlText w:val=""/>
      <w:lvlJc w:val="left"/>
      <w:pPr>
        <w:ind w:left="720" w:hanging="360"/>
      </w:pPr>
      <w:rPr>
        <w:rFonts w:ascii="Symbol" w:hAnsi="Symbol" w:hint="default"/>
      </w:rPr>
    </w:lvl>
    <w:lvl w:ilvl="1" w:tplc="2A5ED1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D269B7"/>
    <w:multiLevelType w:val="hybridMultilevel"/>
    <w:tmpl w:val="A288BB12"/>
    <w:lvl w:ilvl="0" w:tplc="40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FD1392"/>
    <w:multiLevelType w:val="hybridMultilevel"/>
    <w:tmpl w:val="F4A85A3E"/>
    <w:lvl w:ilvl="0" w:tplc="549404D8">
      <w:start w:val="1"/>
      <w:numFmt w:val="upperRoman"/>
      <w:lvlText w:val="%1."/>
      <w:lvlJc w:val="right"/>
      <w:pPr>
        <w:ind w:left="1080" w:hanging="360"/>
      </w:pPr>
    </w:lvl>
    <w:lvl w:ilvl="1" w:tplc="232EDF0C" w:tentative="1">
      <w:start w:val="1"/>
      <w:numFmt w:val="lowerLetter"/>
      <w:lvlText w:val="%2."/>
      <w:lvlJc w:val="left"/>
      <w:pPr>
        <w:ind w:left="1800" w:hanging="360"/>
      </w:pPr>
    </w:lvl>
    <w:lvl w:ilvl="2" w:tplc="7E4A4E54" w:tentative="1">
      <w:start w:val="1"/>
      <w:numFmt w:val="lowerRoman"/>
      <w:lvlText w:val="%3."/>
      <w:lvlJc w:val="right"/>
      <w:pPr>
        <w:ind w:left="2520" w:hanging="180"/>
      </w:pPr>
    </w:lvl>
    <w:lvl w:ilvl="3" w:tplc="420402CA" w:tentative="1">
      <w:start w:val="1"/>
      <w:numFmt w:val="decimal"/>
      <w:lvlText w:val="%4."/>
      <w:lvlJc w:val="left"/>
      <w:pPr>
        <w:ind w:left="3240" w:hanging="360"/>
      </w:pPr>
    </w:lvl>
    <w:lvl w:ilvl="4" w:tplc="6946298C" w:tentative="1">
      <w:start w:val="1"/>
      <w:numFmt w:val="lowerLetter"/>
      <w:lvlText w:val="%5."/>
      <w:lvlJc w:val="left"/>
      <w:pPr>
        <w:ind w:left="3960" w:hanging="360"/>
      </w:pPr>
    </w:lvl>
    <w:lvl w:ilvl="5" w:tplc="65ECA79C" w:tentative="1">
      <w:start w:val="1"/>
      <w:numFmt w:val="lowerRoman"/>
      <w:lvlText w:val="%6."/>
      <w:lvlJc w:val="right"/>
      <w:pPr>
        <w:ind w:left="4680" w:hanging="180"/>
      </w:pPr>
    </w:lvl>
    <w:lvl w:ilvl="6" w:tplc="7C8EF0CE" w:tentative="1">
      <w:start w:val="1"/>
      <w:numFmt w:val="decimal"/>
      <w:lvlText w:val="%7."/>
      <w:lvlJc w:val="left"/>
      <w:pPr>
        <w:ind w:left="5400" w:hanging="360"/>
      </w:pPr>
    </w:lvl>
    <w:lvl w:ilvl="7" w:tplc="98B01646" w:tentative="1">
      <w:start w:val="1"/>
      <w:numFmt w:val="lowerLetter"/>
      <w:lvlText w:val="%8."/>
      <w:lvlJc w:val="left"/>
      <w:pPr>
        <w:ind w:left="6120" w:hanging="360"/>
      </w:pPr>
    </w:lvl>
    <w:lvl w:ilvl="8" w:tplc="037E52A6" w:tentative="1">
      <w:start w:val="1"/>
      <w:numFmt w:val="lowerRoman"/>
      <w:lvlText w:val="%9."/>
      <w:lvlJc w:val="right"/>
      <w:pPr>
        <w:ind w:left="6840" w:hanging="180"/>
      </w:pPr>
    </w:lvl>
  </w:abstractNum>
  <w:abstractNum w:abstractNumId="29" w15:restartNumberingAfterBreak="0">
    <w:nsid w:val="4B95A725"/>
    <w:multiLevelType w:val="hybridMultilevel"/>
    <w:tmpl w:val="4E38533A"/>
    <w:lvl w:ilvl="0" w:tplc="4900F8D4">
      <w:start w:val="1"/>
      <w:numFmt w:val="lowerRoman"/>
      <w:lvlText w:val="%1."/>
      <w:lvlJc w:val="right"/>
      <w:pPr>
        <w:ind w:left="1080" w:hanging="360"/>
      </w:pPr>
    </w:lvl>
    <w:lvl w:ilvl="1" w:tplc="67D86880">
      <w:start w:val="1"/>
      <w:numFmt w:val="lowerLetter"/>
      <w:lvlText w:val="%2."/>
      <w:lvlJc w:val="left"/>
      <w:pPr>
        <w:ind w:left="1800" w:hanging="360"/>
      </w:pPr>
    </w:lvl>
    <w:lvl w:ilvl="2" w:tplc="89482028">
      <w:start w:val="1"/>
      <w:numFmt w:val="lowerRoman"/>
      <w:lvlText w:val="%3."/>
      <w:lvlJc w:val="right"/>
      <w:pPr>
        <w:ind w:left="2520" w:hanging="180"/>
      </w:pPr>
    </w:lvl>
    <w:lvl w:ilvl="3" w:tplc="E4C87934">
      <w:start w:val="1"/>
      <w:numFmt w:val="decimal"/>
      <w:lvlText w:val="%4."/>
      <w:lvlJc w:val="left"/>
      <w:pPr>
        <w:ind w:left="3240" w:hanging="360"/>
      </w:pPr>
    </w:lvl>
    <w:lvl w:ilvl="4" w:tplc="515CA580">
      <w:start w:val="1"/>
      <w:numFmt w:val="lowerLetter"/>
      <w:lvlText w:val="%5."/>
      <w:lvlJc w:val="left"/>
      <w:pPr>
        <w:ind w:left="3960" w:hanging="360"/>
      </w:pPr>
    </w:lvl>
    <w:lvl w:ilvl="5" w:tplc="BA8CFF08">
      <w:start w:val="1"/>
      <w:numFmt w:val="lowerRoman"/>
      <w:lvlText w:val="%6."/>
      <w:lvlJc w:val="right"/>
      <w:pPr>
        <w:ind w:left="4680" w:hanging="180"/>
      </w:pPr>
    </w:lvl>
    <w:lvl w:ilvl="6" w:tplc="9FC2573A">
      <w:start w:val="1"/>
      <w:numFmt w:val="decimal"/>
      <w:lvlText w:val="%7."/>
      <w:lvlJc w:val="left"/>
      <w:pPr>
        <w:ind w:left="5400" w:hanging="360"/>
      </w:pPr>
    </w:lvl>
    <w:lvl w:ilvl="7" w:tplc="C64875E2">
      <w:start w:val="1"/>
      <w:numFmt w:val="lowerLetter"/>
      <w:lvlText w:val="%8."/>
      <w:lvlJc w:val="left"/>
      <w:pPr>
        <w:ind w:left="6120" w:hanging="360"/>
      </w:pPr>
    </w:lvl>
    <w:lvl w:ilvl="8" w:tplc="05303D86">
      <w:start w:val="1"/>
      <w:numFmt w:val="lowerRoman"/>
      <w:lvlText w:val="%9."/>
      <w:lvlJc w:val="right"/>
      <w:pPr>
        <w:ind w:left="6840" w:hanging="180"/>
      </w:pPr>
    </w:lvl>
  </w:abstractNum>
  <w:abstractNum w:abstractNumId="30" w15:restartNumberingAfterBreak="0">
    <w:nsid w:val="518F8EF2"/>
    <w:multiLevelType w:val="hybridMultilevel"/>
    <w:tmpl w:val="76B22718"/>
    <w:lvl w:ilvl="0" w:tplc="0B68FB40">
      <w:start w:val="1"/>
      <w:numFmt w:val="lowerLetter"/>
      <w:lvlText w:val="%1."/>
      <w:lvlJc w:val="left"/>
      <w:pPr>
        <w:ind w:left="720" w:hanging="360"/>
      </w:pPr>
    </w:lvl>
    <w:lvl w:ilvl="1" w:tplc="6A62A148">
      <w:start w:val="1"/>
      <w:numFmt w:val="lowerLetter"/>
      <w:lvlText w:val="%2."/>
      <w:lvlJc w:val="left"/>
      <w:pPr>
        <w:ind w:left="1440" w:hanging="360"/>
      </w:pPr>
    </w:lvl>
    <w:lvl w:ilvl="2" w:tplc="DF06AB84">
      <w:start w:val="1"/>
      <w:numFmt w:val="lowerRoman"/>
      <w:lvlText w:val="%3."/>
      <w:lvlJc w:val="right"/>
      <w:pPr>
        <w:ind w:left="2160" w:hanging="180"/>
      </w:pPr>
    </w:lvl>
    <w:lvl w:ilvl="3" w:tplc="6810B538">
      <w:start w:val="1"/>
      <w:numFmt w:val="decimal"/>
      <w:lvlText w:val="%4."/>
      <w:lvlJc w:val="left"/>
      <w:pPr>
        <w:ind w:left="2880" w:hanging="360"/>
      </w:pPr>
    </w:lvl>
    <w:lvl w:ilvl="4" w:tplc="95320F38">
      <w:start w:val="1"/>
      <w:numFmt w:val="lowerLetter"/>
      <w:lvlText w:val="%5."/>
      <w:lvlJc w:val="left"/>
      <w:pPr>
        <w:ind w:left="3600" w:hanging="360"/>
      </w:pPr>
    </w:lvl>
    <w:lvl w:ilvl="5" w:tplc="471EA6E8">
      <w:start w:val="1"/>
      <w:numFmt w:val="lowerRoman"/>
      <w:lvlText w:val="%6."/>
      <w:lvlJc w:val="right"/>
      <w:pPr>
        <w:ind w:left="4320" w:hanging="180"/>
      </w:pPr>
    </w:lvl>
    <w:lvl w:ilvl="6" w:tplc="A3AEF1A4">
      <w:start w:val="1"/>
      <w:numFmt w:val="decimal"/>
      <w:lvlText w:val="%7."/>
      <w:lvlJc w:val="left"/>
      <w:pPr>
        <w:ind w:left="5040" w:hanging="360"/>
      </w:pPr>
    </w:lvl>
    <w:lvl w:ilvl="7" w:tplc="D00C1660">
      <w:start w:val="1"/>
      <w:numFmt w:val="lowerLetter"/>
      <w:lvlText w:val="%8."/>
      <w:lvlJc w:val="left"/>
      <w:pPr>
        <w:ind w:left="5760" w:hanging="360"/>
      </w:pPr>
    </w:lvl>
    <w:lvl w:ilvl="8" w:tplc="C1D0C8F0">
      <w:start w:val="1"/>
      <w:numFmt w:val="lowerRoman"/>
      <w:lvlText w:val="%9."/>
      <w:lvlJc w:val="right"/>
      <w:pPr>
        <w:ind w:left="6480" w:hanging="180"/>
      </w:pPr>
    </w:lvl>
  </w:abstractNum>
  <w:abstractNum w:abstractNumId="31" w15:restartNumberingAfterBreak="0">
    <w:nsid w:val="521C43C8"/>
    <w:multiLevelType w:val="hybridMultilevel"/>
    <w:tmpl w:val="46F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24703C"/>
    <w:multiLevelType w:val="hybridMultilevel"/>
    <w:tmpl w:val="078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AC71EA"/>
    <w:multiLevelType w:val="hybridMultilevel"/>
    <w:tmpl w:val="C87E37EE"/>
    <w:lvl w:ilvl="0" w:tplc="40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A0F397A"/>
    <w:multiLevelType w:val="hybridMultilevel"/>
    <w:tmpl w:val="4C22490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A7D372B"/>
    <w:multiLevelType w:val="hybridMultilevel"/>
    <w:tmpl w:val="BF4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5A72B7"/>
    <w:multiLevelType w:val="hybridMultilevel"/>
    <w:tmpl w:val="AE98896A"/>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64BE11FF"/>
    <w:multiLevelType w:val="hybridMultilevel"/>
    <w:tmpl w:val="4FC6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D65A8E"/>
    <w:multiLevelType w:val="hybridMultilevel"/>
    <w:tmpl w:val="96302FF0"/>
    <w:lvl w:ilvl="0" w:tplc="809C6E08">
      <w:start w:val="1"/>
      <w:numFmt w:val="bullet"/>
      <w:lvlText w:val=""/>
      <w:lvlJc w:val="left"/>
      <w:pPr>
        <w:ind w:left="720" w:hanging="360"/>
      </w:pPr>
      <w:rPr>
        <w:rFonts w:ascii="Symbol" w:hAnsi="Symbol" w:hint="default"/>
      </w:rPr>
    </w:lvl>
    <w:lvl w:ilvl="1" w:tplc="C13CA814">
      <w:start w:val="1"/>
      <w:numFmt w:val="bullet"/>
      <w:lvlText w:val="o"/>
      <w:lvlJc w:val="left"/>
      <w:pPr>
        <w:ind w:left="1440" w:hanging="360"/>
      </w:pPr>
      <w:rPr>
        <w:rFonts w:ascii="Courier New" w:hAnsi="Courier New" w:hint="default"/>
      </w:rPr>
    </w:lvl>
    <w:lvl w:ilvl="2" w:tplc="9A6238A4">
      <w:start w:val="1"/>
      <w:numFmt w:val="bullet"/>
      <w:lvlText w:val=""/>
      <w:lvlJc w:val="left"/>
      <w:pPr>
        <w:ind w:left="2160" w:hanging="360"/>
      </w:pPr>
      <w:rPr>
        <w:rFonts w:ascii="Wingdings" w:hAnsi="Wingdings" w:hint="default"/>
      </w:rPr>
    </w:lvl>
    <w:lvl w:ilvl="3" w:tplc="6D024D30">
      <w:start w:val="1"/>
      <w:numFmt w:val="bullet"/>
      <w:lvlText w:val=""/>
      <w:lvlJc w:val="left"/>
      <w:pPr>
        <w:ind w:left="2880" w:hanging="360"/>
      </w:pPr>
      <w:rPr>
        <w:rFonts w:ascii="Symbol" w:hAnsi="Symbol" w:hint="default"/>
      </w:rPr>
    </w:lvl>
    <w:lvl w:ilvl="4" w:tplc="837EDDE8">
      <w:start w:val="1"/>
      <w:numFmt w:val="bullet"/>
      <w:lvlText w:val="o"/>
      <w:lvlJc w:val="left"/>
      <w:pPr>
        <w:ind w:left="3600" w:hanging="360"/>
      </w:pPr>
      <w:rPr>
        <w:rFonts w:ascii="Courier New" w:hAnsi="Courier New" w:hint="default"/>
      </w:rPr>
    </w:lvl>
    <w:lvl w:ilvl="5" w:tplc="9F92473E">
      <w:start w:val="1"/>
      <w:numFmt w:val="bullet"/>
      <w:lvlText w:val=""/>
      <w:lvlJc w:val="left"/>
      <w:pPr>
        <w:ind w:left="4320" w:hanging="360"/>
      </w:pPr>
      <w:rPr>
        <w:rFonts w:ascii="Wingdings" w:hAnsi="Wingdings" w:hint="default"/>
      </w:rPr>
    </w:lvl>
    <w:lvl w:ilvl="6" w:tplc="91BED008">
      <w:start w:val="1"/>
      <w:numFmt w:val="bullet"/>
      <w:lvlText w:val=""/>
      <w:lvlJc w:val="left"/>
      <w:pPr>
        <w:ind w:left="5040" w:hanging="360"/>
      </w:pPr>
      <w:rPr>
        <w:rFonts w:ascii="Symbol" w:hAnsi="Symbol" w:hint="default"/>
      </w:rPr>
    </w:lvl>
    <w:lvl w:ilvl="7" w:tplc="381AC62A">
      <w:start w:val="1"/>
      <w:numFmt w:val="bullet"/>
      <w:lvlText w:val="o"/>
      <w:lvlJc w:val="left"/>
      <w:pPr>
        <w:ind w:left="5760" w:hanging="360"/>
      </w:pPr>
      <w:rPr>
        <w:rFonts w:ascii="Courier New" w:hAnsi="Courier New" w:hint="default"/>
      </w:rPr>
    </w:lvl>
    <w:lvl w:ilvl="8" w:tplc="BB646E4C">
      <w:start w:val="1"/>
      <w:numFmt w:val="bullet"/>
      <w:lvlText w:val=""/>
      <w:lvlJc w:val="left"/>
      <w:pPr>
        <w:ind w:left="6480" w:hanging="360"/>
      </w:pPr>
      <w:rPr>
        <w:rFonts w:ascii="Wingdings" w:hAnsi="Wingdings" w:hint="default"/>
      </w:rPr>
    </w:lvl>
  </w:abstractNum>
  <w:abstractNum w:abstractNumId="39" w15:restartNumberingAfterBreak="0">
    <w:nsid w:val="69471B23"/>
    <w:multiLevelType w:val="hybridMultilevel"/>
    <w:tmpl w:val="B67091F6"/>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496374"/>
    <w:multiLevelType w:val="hybridMultilevel"/>
    <w:tmpl w:val="2B22175C"/>
    <w:lvl w:ilvl="0" w:tplc="BD002C0E">
      <w:start w:val="1"/>
      <w:numFmt w:val="upperRoman"/>
      <w:lvlText w:val="%1."/>
      <w:lvlJc w:val="right"/>
      <w:pPr>
        <w:ind w:left="1080" w:hanging="360"/>
      </w:pPr>
    </w:lvl>
    <w:lvl w:ilvl="1" w:tplc="76A4E776" w:tentative="1">
      <w:start w:val="1"/>
      <w:numFmt w:val="lowerLetter"/>
      <w:lvlText w:val="%2."/>
      <w:lvlJc w:val="left"/>
      <w:pPr>
        <w:ind w:left="1800" w:hanging="360"/>
      </w:pPr>
    </w:lvl>
    <w:lvl w:ilvl="2" w:tplc="21D43150" w:tentative="1">
      <w:start w:val="1"/>
      <w:numFmt w:val="lowerRoman"/>
      <w:lvlText w:val="%3."/>
      <w:lvlJc w:val="right"/>
      <w:pPr>
        <w:ind w:left="2520" w:hanging="180"/>
      </w:pPr>
    </w:lvl>
    <w:lvl w:ilvl="3" w:tplc="4ACCCA98" w:tentative="1">
      <w:start w:val="1"/>
      <w:numFmt w:val="decimal"/>
      <w:lvlText w:val="%4."/>
      <w:lvlJc w:val="left"/>
      <w:pPr>
        <w:ind w:left="3240" w:hanging="360"/>
      </w:pPr>
    </w:lvl>
    <w:lvl w:ilvl="4" w:tplc="D83AA3A0" w:tentative="1">
      <w:start w:val="1"/>
      <w:numFmt w:val="lowerLetter"/>
      <w:lvlText w:val="%5."/>
      <w:lvlJc w:val="left"/>
      <w:pPr>
        <w:ind w:left="3960" w:hanging="360"/>
      </w:pPr>
    </w:lvl>
    <w:lvl w:ilvl="5" w:tplc="D6086FDA" w:tentative="1">
      <w:start w:val="1"/>
      <w:numFmt w:val="lowerRoman"/>
      <w:lvlText w:val="%6."/>
      <w:lvlJc w:val="right"/>
      <w:pPr>
        <w:ind w:left="4680" w:hanging="180"/>
      </w:pPr>
    </w:lvl>
    <w:lvl w:ilvl="6" w:tplc="68A89504" w:tentative="1">
      <w:start w:val="1"/>
      <w:numFmt w:val="decimal"/>
      <w:lvlText w:val="%7."/>
      <w:lvlJc w:val="left"/>
      <w:pPr>
        <w:ind w:left="5400" w:hanging="360"/>
      </w:pPr>
    </w:lvl>
    <w:lvl w:ilvl="7" w:tplc="1F60170E" w:tentative="1">
      <w:start w:val="1"/>
      <w:numFmt w:val="lowerLetter"/>
      <w:lvlText w:val="%8."/>
      <w:lvlJc w:val="left"/>
      <w:pPr>
        <w:ind w:left="6120" w:hanging="360"/>
      </w:pPr>
    </w:lvl>
    <w:lvl w:ilvl="8" w:tplc="B53AE2B2" w:tentative="1">
      <w:start w:val="1"/>
      <w:numFmt w:val="lowerRoman"/>
      <w:lvlText w:val="%9."/>
      <w:lvlJc w:val="right"/>
      <w:pPr>
        <w:ind w:left="6840" w:hanging="180"/>
      </w:pPr>
    </w:lvl>
  </w:abstractNum>
  <w:abstractNum w:abstractNumId="41" w15:restartNumberingAfterBreak="0">
    <w:nsid w:val="69887C84"/>
    <w:multiLevelType w:val="hybridMultilevel"/>
    <w:tmpl w:val="31AAA490"/>
    <w:lvl w:ilvl="0" w:tplc="B2CA9538">
      <w:start w:val="1"/>
      <w:numFmt w:val="lowerLetter"/>
      <w:lvlText w:val="%1."/>
      <w:lvlJc w:val="left"/>
      <w:pPr>
        <w:ind w:left="720" w:hanging="360"/>
      </w:pPr>
    </w:lvl>
    <w:lvl w:ilvl="1" w:tplc="196A45B2">
      <w:start w:val="1"/>
      <w:numFmt w:val="lowerLetter"/>
      <w:lvlText w:val="%2."/>
      <w:lvlJc w:val="left"/>
      <w:pPr>
        <w:ind w:left="1440" w:hanging="360"/>
      </w:pPr>
    </w:lvl>
    <w:lvl w:ilvl="2" w:tplc="1452E192">
      <w:start w:val="1"/>
      <w:numFmt w:val="lowerRoman"/>
      <w:lvlText w:val="%3."/>
      <w:lvlJc w:val="right"/>
      <w:pPr>
        <w:ind w:left="2160" w:hanging="180"/>
      </w:pPr>
    </w:lvl>
    <w:lvl w:ilvl="3" w:tplc="285A473E">
      <w:start w:val="1"/>
      <w:numFmt w:val="decimal"/>
      <w:lvlText w:val="%4."/>
      <w:lvlJc w:val="left"/>
      <w:pPr>
        <w:ind w:left="2880" w:hanging="360"/>
      </w:pPr>
    </w:lvl>
    <w:lvl w:ilvl="4" w:tplc="94E0FB0C">
      <w:start w:val="1"/>
      <w:numFmt w:val="lowerLetter"/>
      <w:lvlText w:val="%5."/>
      <w:lvlJc w:val="left"/>
      <w:pPr>
        <w:ind w:left="3600" w:hanging="360"/>
      </w:pPr>
    </w:lvl>
    <w:lvl w:ilvl="5" w:tplc="BB3A3BCA">
      <w:start w:val="1"/>
      <w:numFmt w:val="lowerRoman"/>
      <w:lvlText w:val="%6."/>
      <w:lvlJc w:val="right"/>
      <w:pPr>
        <w:ind w:left="4320" w:hanging="180"/>
      </w:pPr>
    </w:lvl>
    <w:lvl w:ilvl="6" w:tplc="10E2F5B0">
      <w:start w:val="1"/>
      <w:numFmt w:val="decimal"/>
      <w:lvlText w:val="%7."/>
      <w:lvlJc w:val="left"/>
      <w:pPr>
        <w:ind w:left="5040" w:hanging="360"/>
      </w:pPr>
    </w:lvl>
    <w:lvl w:ilvl="7" w:tplc="E9B2E5CE">
      <w:start w:val="1"/>
      <w:numFmt w:val="lowerLetter"/>
      <w:lvlText w:val="%8."/>
      <w:lvlJc w:val="left"/>
      <w:pPr>
        <w:ind w:left="5760" w:hanging="360"/>
      </w:pPr>
    </w:lvl>
    <w:lvl w:ilvl="8" w:tplc="ACE0B5EC">
      <w:start w:val="1"/>
      <w:numFmt w:val="lowerRoman"/>
      <w:lvlText w:val="%9."/>
      <w:lvlJc w:val="right"/>
      <w:pPr>
        <w:ind w:left="6480" w:hanging="180"/>
      </w:pPr>
    </w:lvl>
  </w:abstractNum>
  <w:abstractNum w:abstractNumId="42" w15:restartNumberingAfterBreak="0">
    <w:nsid w:val="6C722F24"/>
    <w:multiLevelType w:val="hybridMultilevel"/>
    <w:tmpl w:val="9C5C20F2"/>
    <w:lvl w:ilvl="0" w:tplc="FFFFFFFF">
      <w:start w:val="1"/>
      <w:numFmt w:val="lowerRoman"/>
      <w:lvlText w:val="%1."/>
      <w:lvlJc w:val="right"/>
      <w:pPr>
        <w:ind w:left="720" w:hanging="360"/>
      </w:pPr>
    </w:lvl>
    <w:lvl w:ilvl="1" w:tplc="08090001">
      <w:start w:val="1"/>
      <w:numFmt w:val="bullet"/>
      <w:lvlText w:val=""/>
      <w:lvlJc w:val="left"/>
      <w:pPr>
        <w:ind w:left="108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74651D12"/>
    <w:multiLevelType w:val="hybridMultilevel"/>
    <w:tmpl w:val="BEE83ADE"/>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D54F61"/>
    <w:multiLevelType w:val="hybridMultilevel"/>
    <w:tmpl w:val="E9AAE1C0"/>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5" w15:restartNumberingAfterBreak="0">
    <w:nsid w:val="7F4726B4"/>
    <w:multiLevelType w:val="multilevel"/>
    <w:tmpl w:val="2B920DBA"/>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6" w15:restartNumberingAfterBreak="0">
    <w:nsid w:val="7FC759E3"/>
    <w:multiLevelType w:val="hybridMultilevel"/>
    <w:tmpl w:val="670CCA1C"/>
    <w:lvl w:ilvl="0" w:tplc="FDEA8736">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09400823">
    <w:abstractNumId w:val="41"/>
  </w:num>
  <w:num w:numId="2" w16cid:durableId="1993633014">
    <w:abstractNumId w:val="30"/>
  </w:num>
  <w:num w:numId="3" w16cid:durableId="2010670706">
    <w:abstractNumId w:val="11"/>
  </w:num>
  <w:num w:numId="4" w16cid:durableId="1982929247">
    <w:abstractNumId w:val="29"/>
  </w:num>
  <w:num w:numId="5" w16cid:durableId="284167451">
    <w:abstractNumId w:val="1"/>
  </w:num>
  <w:num w:numId="6" w16cid:durableId="265700193">
    <w:abstractNumId w:val="12"/>
  </w:num>
  <w:num w:numId="7" w16cid:durableId="1771050246">
    <w:abstractNumId w:val="17"/>
  </w:num>
  <w:num w:numId="8" w16cid:durableId="85617558">
    <w:abstractNumId w:val="3"/>
  </w:num>
  <w:num w:numId="9" w16cid:durableId="127940340">
    <w:abstractNumId w:val="38"/>
  </w:num>
  <w:num w:numId="10" w16cid:durableId="87503333">
    <w:abstractNumId w:val="24"/>
  </w:num>
  <w:num w:numId="11" w16cid:durableId="271280326">
    <w:abstractNumId w:val="45"/>
  </w:num>
  <w:num w:numId="12" w16cid:durableId="456683569">
    <w:abstractNumId w:val="15"/>
  </w:num>
  <w:num w:numId="13" w16cid:durableId="551697870">
    <w:abstractNumId w:val="18"/>
  </w:num>
  <w:num w:numId="14" w16cid:durableId="551889740">
    <w:abstractNumId w:val="32"/>
  </w:num>
  <w:num w:numId="15" w16cid:durableId="1671833563">
    <w:abstractNumId w:val="37"/>
  </w:num>
  <w:num w:numId="16" w16cid:durableId="225336036">
    <w:abstractNumId w:val="6"/>
  </w:num>
  <w:num w:numId="17" w16cid:durableId="1905781">
    <w:abstractNumId w:val="8"/>
  </w:num>
  <w:num w:numId="18" w16cid:durableId="669450369">
    <w:abstractNumId w:val="26"/>
  </w:num>
  <w:num w:numId="19" w16cid:durableId="1748308928">
    <w:abstractNumId w:val="4"/>
  </w:num>
  <w:num w:numId="20" w16cid:durableId="1083989386">
    <w:abstractNumId w:val="25"/>
  </w:num>
  <w:num w:numId="21" w16cid:durableId="1648121829">
    <w:abstractNumId w:val="7"/>
  </w:num>
  <w:num w:numId="22" w16cid:durableId="1397975567">
    <w:abstractNumId w:val="31"/>
  </w:num>
  <w:num w:numId="23" w16cid:durableId="251552082">
    <w:abstractNumId w:val="5"/>
  </w:num>
  <w:num w:numId="24" w16cid:durableId="1753745516">
    <w:abstractNumId w:val="13"/>
  </w:num>
  <w:num w:numId="25" w16cid:durableId="1238128901">
    <w:abstractNumId w:val="44"/>
  </w:num>
  <w:num w:numId="26" w16cid:durableId="886528265">
    <w:abstractNumId w:val="21"/>
  </w:num>
  <w:num w:numId="27" w16cid:durableId="837185472">
    <w:abstractNumId w:val="23"/>
  </w:num>
  <w:num w:numId="28" w16cid:durableId="2077362517">
    <w:abstractNumId w:val="16"/>
  </w:num>
  <w:num w:numId="29" w16cid:durableId="2076859057">
    <w:abstractNumId w:val="35"/>
  </w:num>
  <w:num w:numId="30" w16cid:durableId="1220894952">
    <w:abstractNumId w:val="9"/>
  </w:num>
  <w:num w:numId="31" w16cid:durableId="1291210815">
    <w:abstractNumId w:val="39"/>
  </w:num>
  <w:num w:numId="32" w16cid:durableId="613951207">
    <w:abstractNumId w:val="2"/>
  </w:num>
  <w:num w:numId="33" w16cid:durableId="1242830461">
    <w:abstractNumId w:val="40"/>
  </w:num>
  <w:num w:numId="34" w16cid:durableId="1974599755">
    <w:abstractNumId w:val="28"/>
  </w:num>
  <w:num w:numId="35" w16cid:durableId="1783263489">
    <w:abstractNumId w:val="22"/>
  </w:num>
  <w:num w:numId="36" w16cid:durableId="276524151">
    <w:abstractNumId w:val="33"/>
  </w:num>
  <w:num w:numId="37" w16cid:durableId="1535341790">
    <w:abstractNumId w:val="27"/>
  </w:num>
  <w:num w:numId="38" w16cid:durableId="2113471247">
    <w:abstractNumId w:val="43"/>
  </w:num>
  <w:num w:numId="39" w16cid:durableId="1437754223">
    <w:abstractNumId w:val="0"/>
  </w:num>
  <w:num w:numId="40" w16cid:durableId="1520698932">
    <w:abstractNumId w:val="46"/>
  </w:num>
  <w:num w:numId="41" w16cid:durableId="2138449442">
    <w:abstractNumId w:val="20"/>
  </w:num>
  <w:num w:numId="42" w16cid:durableId="651061667">
    <w:abstractNumId w:val="36"/>
  </w:num>
  <w:num w:numId="43" w16cid:durableId="239992902">
    <w:abstractNumId w:val="14"/>
  </w:num>
  <w:num w:numId="44" w16cid:durableId="631054886">
    <w:abstractNumId w:val="42"/>
  </w:num>
  <w:num w:numId="45" w16cid:durableId="1761558479">
    <w:abstractNumId w:val="10"/>
  </w:num>
  <w:num w:numId="46" w16cid:durableId="340864748">
    <w:abstractNumId w:val="19"/>
  </w:num>
  <w:num w:numId="47" w16cid:durableId="1033924879">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yMzU1NzQ2MjRR0lEKTi0uzszPAykwrwUA1y4H7SwAAAA="/>
  </w:docVars>
  <w:rsids>
    <w:rsidRoot w:val="00593723"/>
    <w:rsid w:val="000029E6"/>
    <w:rsid w:val="00010002"/>
    <w:rsid w:val="00010160"/>
    <w:rsid w:val="000105F0"/>
    <w:rsid w:val="000110E4"/>
    <w:rsid w:val="0002278C"/>
    <w:rsid w:val="0002640D"/>
    <w:rsid w:val="00031784"/>
    <w:rsid w:val="00031CCD"/>
    <w:rsid w:val="000335F1"/>
    <w:rsid w:val="00036BB7"/>
    <w:rsid w:val="00042E34"/>
    <w:rsid w:val="00045794"/>
    <w:rsid w:val="00045C48"/>
    <w:rsid w:val="00057850"/>
    <w:rsid w:val="00057B7A"/>
    <w:rsid w:val="000602D3"/>
    <w:rsid w:val="0006110F"/>
    <w:rsid w:val="000620BC"/>
    <w:rsid w:val="000677EB"/>
    <w:rsid w:val="00067918"/>
    <w:rsid w:val="00067A67"/>
    <w:rsid w:val="00070B6D"/>
    <w:rsid w:val="00076F49"/>
    <w:rsid w:val="00080639"/>
    <w:rsid w:val="00080725"/>
    <w:rsid w:val="00081CE9"/>
    <w:rsid w:val="000920F8"/>
    <w:rsid w:val="000929C5"/>
    <w:rsid w:val="0009526D"/>
    <w:rsid w:val="000A0E79"/>
    <w:rsid w:val="000A3307"/>
    <w:rsid w:val="000A39F6"/>
    <w:rsid w:val="000A3C2B"/>
    <w:rsid w:val="000A6000"/>
    <w:rsid w:val="000B1091"/>
    <w:rsid w:val="000B12A6"/>
    <w:rsid w:val="000B49F2"/>
    <w:rsid w:val="000B6EC3"/>
    <w:rsid w:val="000C1500"/>
    <w:rsid w:val="000C1E15"/>
    <w:rsid w:val="000C4F8A"/>
    <w:rsid w:val="000C60AD"/>
    <w:rsid w:val="000C677F"/>
    <w:rsid w:val="000D2252"/>
    <w:rsid w:val="000D662E"/>
    <w:rsid w:val="000D7149"/>
    <w:rsid w:val="000E0CAD"/>
    <w:rsid w:val="000E11C6"/>
    <w:rsid w:val="000E165B"/>
    <w:rsid w:val="000F1A6E"/>
    <w:rsid w:val="000F28EB"/>
    <w:rsid w:val="000F4691"/>
    <w:rsid w:val="000F5EAA"/>
    <w:rsid w:val="00102C12"/>
    <w:rsid w:val="00104493"/>
    <w:rsid w:val="001061F2"/>
    <w:rsid w:val="00107E3D"/>
    <w:rsid w:val="00110679"/>
    <w:rsid w:val="001145F5"/>
    <w:rsid w:val="00115070"/>
    <w:rsid w:val="00116B29"/>
    <w:rsid w:val="00120811"/>
    <w:rsid w:val="00121468"/>
    <w:rsid w:val="00121A0A"/>
    <w:rsid w:val="001312EA"/>
    <w:rsid w:val="001350DA"/>
    <w:rsid w:val="00136A21"/>
    <w:rsid w:val="00137BD2"/>
    <w:rsid w:val="00144321"/>
    <w:rsid w:val="00144DCE"/>
    <w:rsid w:val="001455FF"/>
    <w:rsid w:val="00154907"/>
    <w:rsid w:val="0016259C"/>
    <w:rsid w:val="001643D8"/>
    <w:rsid w:val="001645B7"/>
    <w:rsid w:val="001713D5"/>
    <w:rsid w:val="001738CD"/>
    <w:rsid w:val="0017402F"/>
    <w:rsid w:val="00175C78"/>
    <w:rsid w:val="00175D69"/>
    <w:rsid w:val="0017616C"/>
    <w:rsid w:val="001773FD"/>
    <w:rsid w:val="001823BE"/>
    <w:rsid w:val="00182BB1"/>
    <w:rsid w:val="001907C5"/>
    <w:rsid w:val="00190CBB"/>
    <w:rsid w:val="00190FD2"/>
    <w:rsid w:val="0019409F"/>
    <w:rsid w:val="00196273"/>
    <w:rsid w:val="001A3022"/>
    <w:rsid w:val="001B602C"/>
    <w:rsid w:val="001B6958"/>
    <w:rsid w:val="001C14C1"/>
    <w:rsid w:val="001C4C3C"/>
    <w:rsid w:val="001C706B"/>
    <w:rsid w:val="001D0E33"/>
    <w:rsid w:val="001D38F9"/>
    <w:rsid w:val="001E348A"/>
    <w:rsid w:val="001F5860"/>
    <w:rsid w:val="001F6B44"/>
    <w:rsid w:val="001F6CCB"/>
    <w:rsid w:val="00200E24"/>
    <w:rsid w:val="00201183"/>
    <w:rsid w:val="00206A66"/>
    <w:rsid w:val="0021029D"/>
    <w:rsid w:val="0021271F"/>
    <w:rsid w:val="0021521C"/>
    <w:rsid w:val="00216541"/>
    <w:rsid w:val="00217CC3"/>
    <w:rsid w:val="002214F1"/>
    <w:rsid w:val="00231744"/>
    <w:rsid w:val="00231FC0"/>
    <w:rsid w:val="00235CD0"/>
    <w:rsid w:val="0023698D"/>
    <w:rsid w:val="002429BA"/>
    <w:rsid w:val="00244A83"/>
    <w:rsid w:val="00250658"/>
    <w:rsid w:val="00254389"/>
    <w:rsid w:val="0025545F"/>
    <w:rsid w:val="00257571"/>
    <w:rsid w:val="00257C99"/>
    <w:rsid w:val="0026140E"/>
    <w:rsid w:val="00266A36"/>
    <w:rsid w:val="00271137"/>
    <w:rsid w:val="0027336B"/>
    <w:rsid w:val="002828A7"/>
    <w:rsid w:val="00283A19"/>
    <w:rsid w:val="00283B7D"/>
    <w:rsid w:val="00283FC6"/>
    <w:rsid w:val="00285113"/>
    <w:rsid w:val="0029251C"/>
    <w:rsid w:val="00296D0D"/>
    <w:rsid w:val="00296F40"/>
    <w:rsid w:val="002A0730"/>
    <w:rsid w:val="002A34EF"/>
    <w:rsid w:val="002B3CBB"/>
    <w:rsid w:val="002B5955"/>
    <w:rsid w:val="002B68DB"/>
    <w:rsid w:val="002C4C41"/>
    <w:rsid w:val="002C5C5D"/>
    <w:rsid w:val="002C6AC6"/>
    <w:rsid w:val="002D00F7"/>
    <w:rsid w:val="002D1A84"/>
    <w:rsid w:val="002D3CD3"/>
    <w:rsid w:val="002D5727"/>
    <w:rsid w:val="002D68F6"/>
    <w:rsid w:val="002E13EA"/>
    <w:rsid w:val="002E19F6"/>
    <w:rsid w:val="002F2497"/>
    <w:rsid w:val="002F2F31"/>
    <w:rsid w:val="002F4F36"/>
    <w:rsid w:val="002F63C4"/>
    <w:rsid w:val="00300A03"/>
    <w:rsid w:val="0030236C"/>
    <w:rsid w:val="00304803"/>
    <w:rsid w:val="00307D92"/>
    <w:rsid w:val="00311825"/>
    <w:rsid w:val="003226C6"/>
    <w:rsid w:val="003227E7"/>
    <w:rsid w:val="00327CE6"/>
    <w:rsid w:val="003308EF"/>
    <w:rsid w:val="00331EBC"/>
    <w:rsid w:val="003339BA"/>
    <w:rsid w:val="00335BBB"/>
    <w:rsid w:val="003405F5"/>
    <w:rsid w:val="00345782"/>
    <w:rsid w:val="00346A77"/>
    <w:rsid w:val="003504B9"/>
    <w:rsid w:val="003561E0"/>
    <w:rsid w:val="003579CD"/>
    <w:rsid w:val="0036106A"/>
    <w:rsid w:val="003617C4"/>
    <w:rsid w:val="00362B9A"/>
    <w:rsid w:val="0036683D"/>
    <w:rsid w:val="00366B6B"/>
    <w:rsid w:val="003715AB"/>
    <w:rsid w:val="00371A53"/>
    <w:rsid w:val="00371E82"/>
    <w:rsid w:val="003739D2"/>
    <w:rsid w:val="00375218"/>
    <w:rsid w:val="00375249"/>
    <w:rsid w:val="00382844"/>
    <w:rsid w:val="00382F8A"/>
    <w:rsid w:val="00384075"/>
    <w:rsid w:val="00391EBF"/>
    <w:rsid w:val="00396B7E"/>
    <w:rsid w:val="003A38B5"/>
    <w:rsid w:val="003A6197"/>
    <w:rsid w:val="003A6AB6"/>
    <w:rsid w:val="003B4D72"/>
    <w:rsid w:val="003B5168"/>
    <w:rsid w:val="003C04C4"/>
    <w:rsid w:val="003C5793"/>
    <w:rsid w:val="003D2ED0"/>
    <w:rsid w:val="003F6D45"/>
    <w:rsid w:val="00400F92"/>
    <w:rsid w:val="004033DE"/>
    <w:rsid w:val="0040380C"/>
    <w:rsid w:val="00410D7D"/>
    <w:rsid w:val="00411750"/>
    <w:rsid w:val="004125CE"/>
    <w:rsid w:val="00415323"/>
    <w:rsid w:val="00416779"/>
    <w:rsid w:val="00417038"/>
    <w:rsid w:val="00421435"/>
    <w:rsid w:val="0042323A"/>
    <w:rsid w:val="00437FD8"/>
    <w:rsid w:val="00440862"/>
    <w:rsid w:val="00446A20"/>
    <w:rsid w:val="00457561"/>
    <w:rsid w:val="00463856"/>
    <w:rsid w:val="004820B6"/>
    <w:rsid w:val="00484A0F"/>
    <w:rsid w:val="00493223"/>
    <w:rsid w:val="004958C7"/>
    <w:rsid w:val="00496721"/>
    <w:rsid w:val="004A18AF"/>
    <w:rsid w:val="004A67DF"/>
    <w:rsid w:val="004B2045"/>
    <w:rsid w:val="004B4F38"/>
    <w:rsid w:val="004B7F31"/>
    <w:rsid w:val="004C097C"/>
    <w:rsid w:val="004C0DBB"/>
    <w:rsid w:val="004C1698"/>
    <w:rsid w:val="004C2322"/>
    <w:rsid w:val="004D0BA1"/>
    <w:rsid w:val="004D5FD5"/>
    <w:rsid w:val="004D644B"/>
    <w:rsid w:val="004D6E02"/>
    <w:rsid w:val="004E079C"/>
    <w:rsid w:val="004E28E4"/>
    <w:rsid w:val="004E3F2A"/>
    <w:rsid w:val="004E5CC6"/>
    <w:rsid w:val="004E725D"/>
    <w:rsid w:val="004F2DB8"/>
    <w:rsid w:val="004F32C1"/>
    <w:rsid w:val="004F3DF3"/>
    <w:rsid w:val="004F67A9"/>
    <w:rsid w:val="0050330D"/>
    <w:rsid w:val="00505A33"/>
    <w:rsid w:val="005064A3"/>
    <w:rsid w:val="00510CAC"/>
    <w:rsid w:val="00511DF8"/>
    <w:rsid w:val="0052168E"/>
    <w:rsid w:val="0052458B"/>
    <w:rsid w:val="0052712F"/>
    <w:rsid w:val="005273E7"/>
    <w:rsid w:val="00527648"/>
    <w:rsid w:val="00537525"/>
    <w:rsid w:val="0054103A"/>
    <w:rsid w:val="00543134"/>
    <w:rsid w:val="005613BA"/>
    <w:rsid w:val="00564B7F"/>
    <w:rsid w:val="005719F5"/>
    <w:rsid w:val="005759EE"/>
    <w:rsid w:val="00577490"/>
    <w:rsid w:val="005778C5"/>
    <w:rsid w:val="005818AD"/>
    <w:rsid w:val="00585A8C"/>
    <w:rsid w:val="005866AB"/>
    <w:rsid w:val="005866BF"/>
    <w:rsid w:val="00587A0A"/>
    <w:rsid w:val="00593723"/>
    <w:rsid w:val="00594E83"/>
    <w:rsid w:val="00595D4C"/>
    <w:rsid w:val="005A0036"/>
    <w:rsid w:val="005A1598"/>
    <w:rsid w:val="005A3F76"/>
    <w:rsid w:val="005A423F"/>
    <w:rsid w:val="005A46C1"/>
    <w:rsid w:val="005A5B96"/>
    <w:rsid w:val="005A7E7A"/>
    <w:rsid w:val="005B0904"/>
    <w:rsid w:val="005B71D0"/>
    <w:rsid w:val="005C0470"/>
    <w:rsid w:val="005C1FE1"/>
    <w:rsid w:val="005C266F"/>
    <w:rsid w:val="005C29D9"/>
    <w:rsid w:val="005C6689"/>
    <w:rsid w:val="005C7A26"/>
    <w:rsid w:val="005D2509"/>
    <w:rsid w:val="005D3D12"/>
    <w:rsid w:val="005D3FE3"/>
    <w:rsid w:val="005E0F8A"/>
    <w:rsid w:val="005F5290"/>
    <w:rsid w:val="005F6C6A"/>
    <w:rsid w:val="00602659"/>
    <w:rsid w:val="00603B88"/>
    <w:rsid w:val="00604E7B"/>
    <w:rsid w:val="00613B7A"/>
    <w:rsid w:val="0062164F"/>
    <w:rsid w:val="00624861"/>
    <w:rsid w:val="006268E2"/>
    <w:rsid w:val="00626F47"/>
    <w:rsid w:val="006279DA"/>
    <w:rsid w:val="00631E62"/>
    <w:rsid w:val="00631E99"/>
    <w:rsid w:val="00634C0B"/>
    <w:rsid w:val="006410E6"/>
    <w:rsid w:val="0064313A"/>
    <w:rsid w:val="00644269"/>
    <w:rsid w:val="006550D2"/>
    <w:rsid w:val="00657627"/>
    <w:rsid w:val="00660531"/>
    <w:rsid w:val="00661C10"/>
    <w:rsid w:val="00663C89"/>
    <w:rsid w:val="00665054"/>
    <w:rsid w:val="00665445"/>
    <w:rsid w:val="006673BD"/>
    <w:rsid w:val="00671A95"/>
    <w:rsid w:val="00674DA9"/>
    <w:rsid w:val="0068045B"/>
    <w:rsid w:val="00680A0F"/>
    <w:rsid w:val="00682A94"/>
    <w:rsid w:val="00690CDE"/>
    <w:rsid w:val="00692C6A"/>
    <w:rsid w:val="00694788"/>
    <w:rsid w:val="00695E88"/>
    <w:rsid w:val="006A01F5"/>
    <w:rsid w:val="006A0E44"/>
    <w:rsid w:val="006A1185"/>
    <w:rsid w:val="006A5247"/>
    <w:rsid w:val="006A66EB"/>
    <w:rsid w:val="006B10C9"/>
    <w:rsid w:val="006B2329"/>
    <w:rsid w:val="006B392C"/>
    <w:rsid w:val="006B5694"/>
    <w:rsid w:val="006C0237"/>
    <w:rsid w:val="006C0335"/>
    <w:rsid w:val="006D3E12"/>
    <w:rsid w:val="006D4512"/>
    <w:rsid w:val="006D64CA"/>
    <w:rsid w:val="006E1732"/>
    <w:rsid w:val="006E5D22"/>
    <w:rsid w:val="006F0B62"/>
    <w:rsid w:val="006F596A"/>
    <w:rsid w:val="006F62D6"/>
    <w:rsid w:val="006F7B61"/>
    <w:rsid w:val="00706363"/>
    <w:rsid w:val="007076C9"/>
    <w:rsid w:val="007079D6"/>
    <w:rsid w:val="007137F0"/>
    <w:rsid w:val="00714C3A"/>
    <w:rsid w:val="00716E7F"/>
    <w:rsid w:val="00724BF1"/>
    <w:rsid w:val="00726E4F"/>
    <w:rsid w:val="007275F0"/>
    <w:rsid w:val="007276D3"/>
    <w:rsid w:val="00727756"/>
    <w:rsid w:val="00731A38"/>
    <w:rsid w:val="007344DD"/>
    <w:rsid w:val="00736179"/>
    <w:rsid w:val="00741A51"/>
    <w:rsid w:val="007445CB"/>
    <w:rsid w:val="00745F66"/>
    <w:rsid w:val="00747B18"/>
    <w:rsid w:val="0075222C"/>
    <w:rsid w:val="00752D17"/>
    <w:rsid w:val="007542D1"/>
    <w:rsid w:val="0075508D"/>
    <w:rsid w:val="00763069"/>
    <w:rsid w:val="00764816"/>
    <w:rsid w:val="00765AF5"/>
    <w:rsid w:val="00766EB9"/>
    <w:rsid w:val="00780246"/>
    <w:rsid w:val="0078077E"/>
    <w:rsid w:val="007819CD"/>
    <w:rsid w:val="007835D8"/>
    <w:rsid w:val="00783938"/>
    <w:rsid w:val="00785772"/>
    <w:rsid w:val="00785DB4"/>
    <w:rsid w:val="00785DE3"/>
    <w:rsid w:val="00786CC7"/>
    <w:rsid w:val="00790C8C"/>
    <w:rsid w:val="007956D7"/>
    <w:rsid w:val="00795EA3"/>
    <w:rsid w:val="007A29A3"/>
    <w:rsid w:val="007A29AB"/>
    <w:rsid w:val="007B0D18"/>
    <w:rsid w:val="007B2D2E"/>
    <w:rsid w:val="007B4EF8"/>
    <w:rsid w:val="007B5BCC"/>
    <w:rsid w:val="007C0548"/>
    <w:rsid w:val="007C16D6"/>
    <w:rsid w:val="007D1A8F"/>
    <w:rsid w:val="007D2002"/>
    <w:rsid w:val="007D458A"/>
    <w:rsid w:val="007D4EF4"/>
    <w:rsid w:val="007D658A"/>
    <w:rsid w:val="007E0D2E"/>
    <w:rsid w:val="007E17F4"/>
    <w:rsid w:val="007E543A"/>
    <w:rsid w:val="007E59F9"/>
    <w:rsid w:val="007E6699"/>
    <w:rsid w:val="007F070B"/>
    <w:rsid w:val="007F094A"/>
    <w:rsid w:val="007F4681"/>
    <w:rsid w:val="008002F4"/>
    <w:rsid w:val="00801271"/>
    <w:rsid w:val="008077F0"/>
    <w:rsid w:val="00810CB7"/>
    <w:rsid w:val="00813A79"/>
    <w:rsid w:val="00814CB0"/>
    <w:rsid w:val="00817A4D"/>
    <w:rsid w:val="008215A2"/>
    <w:rsid w:val="00825197"/>
    <w:rsid w:val="00830182"/>
    <w:rsid w:val="008304ED"/>
    <w:rsid w:val="008309DE"/>
    <w:rsid w:val="00831405"/>
    <w:rsid w:val="008341A7"/>
    <w:rsid w:val="00835BAD"/>
    <w:rsid w:val="00836080"/>
    <w:rsid w:val="0083614B"/>
    <w:rsid w:val="00841692"/>
    <w:rsid w:val="00842A98"/>
    <w:rsid w:val="00844A0D"/>
    <w:rsid w:val="00844A80"/>
    <w:rsid w:val="00861064"/>
    <w:rsid w:val="00863964"/>
    <w:rsid w:val="00870F09"/>
    <w:rsid w:val="0087263D"/>
    <w:rsid w:val="00877B4C"/>
    <w:rsid w:val="00877E8E"/>
    <w:rsid w:val="00882775"/>
    <w:rsid w:val="00886177"/>
    <w:rsid w:val="00891931"/>
    <w:rsid w:val="008936BE"/>
    <w:rsid w:val="0089474A"/>
    <w:rsid w:val="008954E4"/>
    <w:rsid w:val="00896EC1"/>
    <w:rsid w:val="008A2950"/>
    <w:rsid w:val="008A3E25"/>
    <w:rsid w:val="008A58DF"/>
    <w:rsid w:val="008A6647"/>
    <w:rsid w:val="008A6AE5"/>
    <w:rsid w:val="008B087B"/>
    <w:rsid w:val="008B0E23"/>
    <w:rsid w:val="008B4B59"/>
    <w:rsid w:val="008B754B"/>
    <w:rsid w:val="008C2C8E"/>
    <w:rsid w:val="008C6EBB"/>
    <w:rsid w:val="008D10B8"/>
    <w:rsid w:val="008D30A0"/>
    <w:rsid w:val="008D795B"/>
    <w:rsid w:val="008E451D"/>
    <w:rsid w:val="008E48B5"/>
    <w:rsid w:val="008E7C79"/>
    <w:rsid w:val="008F404A"/>
    <w:rsid w:val="008F42C0"/>
    <w:rsid w:val="008F6F04"/>
    <w:rsid w:val="00902263"/>
    <w:rsid w:val="00907931"/>
    <w:rsid w:val="00914C1B"/>
    <w:rsid w:val="00915E5C"/>
    <w:rsid w:val="00931937"/>
    <w:rsid w:val="00934418"/>
    <w:rsid w:val="009351C7"/>
    <w:rsid w:val="00940802"/>
    <w:rsid w:val="00943563"/>
    <w:rsid w:val="00946BCE"/>
    <w:rsid w:val="00947041"/>
    <w:rsid w:val="00950C23"/>
    <w:rsid w:val="009516C5"/>
    <w:rsid w:val="00957FB1"/>
    <w:rsid w:val="00960677"/>
    <w:rsid w:val="00961389"/>
    <w:rsid w:val="009624DD"/>
    <w:rsid w:val="00967FC4"/>
    <w:rsid w:val="009706D1"/>
    <w:rsid w:val="00970A02"/>
    <w:rsid w:val="009733A2"/>
    <w:rsid w:val="00974A6F"/>
    <w:rsid w:val="00975168"/>
    <w:rsid w:val="00980C36"/>
    <w:rsid w:val="00981068"/>
    <w:rsid w:val="00984FF9"/>
    <w:rsid w:val="00986AE7"/>
    <w:rsid w:val="00986C2D"/>
    <w:rsid w:val="00986EBA"/>
    <w:rsid w:val="00990D20"/>
    <w:rsid w:val="00990DAB"/>
    <w:rsid w:val="00991E6E"/>
    <w:rsid w:val="00992776"/>
    <w:rsid w:val="00993AEB"/>
    <w:rsid w:val="009A0E39"/>
    <w:rsid w:val="009A1F3E"/>
    <w:rsid w:val="009A377D"/>
    <w:rsid w:val="009A5AB7"/>
    <w:rsid w:val="009A5DDA"/>
    <w:rsid w:val="009B5F13"/>
    <w:rsid w:val="009B711B"/>
    <w:rsid w:val="009C3BED"/>
    <w:rsid w:val="009D4520"/>
    <w:rsid w:val="009D4881"/>
    <w:rsid w:val="009D5623"/>
    <w:rsid w:val="009E0531"/>
    <w:rsid w:val="009F6601"/>
    <w:rsid w:val="00A00FF3"/>
    <w:rsid w:val="00A0139B"/>
    <w:rsid w:val="00A06BDD"/>
    <w:rsid w:val="00A102BA"/>
    <w:rsid w:val="00A1067C"/>
    <w:rsid w:val="00A10A3E"/>
    <w:rsid w:val="00A156F3"/>
    <w:rsid w:val="00A15D24"/>
    <w:rsid w:val="00A173A8"/>
    <w:rsid w:val="00A17911"/>
    <w:rsid w:val="00A20491"/>
    <w:rsid w:val="00A20FF8"/>
    <w:rsid w:val="00A23A63"/>
    <w:rsid w:val="00A247CA"/>
    <w:rsid w:val="00A25146"/>
    <w:rsid w:val="00A27A16"/>
    <w:rsid w:val="00A341F0"/>
    <w:rsid w:val="00A372BE"/>
    <w:rsid w:val="00A417DD"/>
    <w:rsid w:val="00A422BC"/>
    <w:rsid w:val="00A50989"/>
    <w:rsid w:val="00A5282A"/>
    <w:rsid w:val="00A573AD"/>
    <w:rsid w:val="00A57EF7"/>
    <w:rsid w:val="00A643AE"/>
    <w:rsid w:val="00A66D0D"/>
    <w:rsid w:val="00A6731D"/>
    <w:rsid w:val="00A6777B"/>
    <w:rsid w:val="00A67BD3"/>
    <w:rsid w:val="00A67F76"/>
    <w:rsid w:val="00A70B96"/>
    <w:rsid w:val="00A76881"/>
    <w:rsid w:val="00A76A21"/>
    <w:rsid w:val="00A77682"/>
    <w:rsid w:val="00A80E80"/>
    <w:rsid w:val="00A81791"/>
    <w:rsid w:val="00A840E7"/>
    <w:rsid w:val="00A86992"/>
    <w:rsid w:val="00A913F2"/>
    <w:rsid w:val="00A919EC"/>
    <w:rsid w:val="00A9437D"/>
    <w:rsid w:val="00A94D49"/>
    <w:rsid w:val="00AA18B2"/>
    <w:rsid w:val="00AA368F"/>
    <w:rsid w:val="00AB23DD"/>
    <w:rsid w:val="00AC12E8"/>
    <w:rsid w:val="00AC2C51"/>
    <w:rsid w:val="00AC52DE"/>
    <w:rsid w:val="00AC6F90"/>
    <w:rsid w:val="00AD02BF"/>
    <w:rsid w:val="00AD15FD"/>
    <w:rsid w:val="00AD5E38"/>
    <w:rsid w:val="00AE05E6"/>
    <w:rsid w:val="00AE301F"/>
    <w:rsid w:val="00AE3776"/>
    <w:rsid w:val="00AF0389"/>
    <w:rsid w:val="00AF2371"/>
    <w:rsid w:val="00AF4097"/>
    <w:rsid w:val="00AF5139"/>
    <w:rsid w:val="00B05C7B"/>
    <w:rsid w:val="00B109D5"/>
    <w:rsid w:val="00B14333"/>
    <w:rsid w:val="00B1468E"/>
    <w:rsid w:val="00B16381"/>
    <w:rsid w:val="00B16B09"/>
    <w:rsid w:val="00B22894"/>
    <w:rsid w:val="00B22ACD"/>
    <w:rsid w:val="00B24C91"/>
    <w:rsid w:val="00B26F6F"/>
    <w:rsid w:val="00B31170"/>
    <w:rsid w:val="00B4341F"/>
    <w:rsid w:val="00B44BDC"/>
    <w:rsid w:val="00B46B23"/>
    <w:rsid w:val="00B4751F"/>
    <w:rsid w:val="00B47A39"/>
    <w:rsid w:val="00B53CD5"/>
    <w:rsid w:val="00B55099"/>
    <w:rsid w:val="00B55588"/>
    <w:rsid w:val="00B60948"/>
    <w:rsid w:val="00B65DFB"/>
    <w:rsid w:val="00B66C48"/>
    <w:rsid w:val="00B70A39"/>
    <w:rsid w:val="00B770C3"/>
    <w:rsid w:val="00B80F1E"/>
    <w:rsid w:val="00B834A4"/>
    <w:rsid w:val="00B94171"/>
    <w:rsid w:val="00B94490"/>
    <w:rsid w:val="00B970F9"/>
    <w:rsid w:val="00B9722A"/>
    <w:rsid w:val="00BA0B1A"/>
    <w:rsid w:val="00BA17D4"/>
    <w:rsid w:val="00BA2ED7"/>
    <w:rsid w:val="00BA63CD"/>
    <w:rsid w:val="00BA6EB4"/>
    <w:rsid w:val="00BB03A8"/>
    <w:rsid w:val="00BB16C7"/>
    <w:rsid w:val="00BB1761"/>
    <w:rsid w:val="00BB6631"/>
    <w:rsid w:val="00BC09BF"/>
    <w:rsid w:val="00BC3981"/>
    <w:rsid w:val="00BC40B7"/>
    <w:rsid w:val="00BC4BBD"/>
    <w:rsid w:val="00BC56E9"/>
    <w:rsid w:val="00BC5B29"/>
    <w:rsid w:val="00BD1AE4"/>
    <w:rsid w:val="00BD24E4"/>
    <w:rsid w:val="00BD4810"/>
    <w:rsid w:val="00BD50BB"/>
    <w:rsid w:val="00BD53CC"/>
    <w:rsid w:val="00BE2117"/>
    <w:rsid w:val="00BE2323"/>
    <w:rsid w:val="00BE5389"/>
    <w:rsid w:val="00BE77D4"/>
    <w:rsid w:val="00BF0766"/>
    <w:rsid w:val="00BF1F30"/>
    <w:rsid w:val="00BF3A7F"/>
    <w:rsid w:val="00BF5F73"/>
    <w:rsid w:val="00C137B1"/>
    <w:rsid w:val="00C20000"/>
    <w:rsid w:val="00C20012"/>
    <w:rsid w:val="00C209B5"/>
    <w:rsid w:val="00C23428"/>
    <w:rsid w:val="00C242F8"/>
    <w:rsid w:val="00C2677A"/>
    <w:rsid w:val="00C305CB"/>
    <w:rsid w:val="00C34459"/>
    <w:rsid w:val="00C37B35"/>
    <w:rsid w:val="00C37CF4"/>
    <w:rsid w:val="00C400C1"/>
    <w:rsid w:val="00C404CB"/>
    <w:rsid w:val="00C41DFE"/>
    <w:rsid w:val="00C43B3E"/>
    <w:rsid w:val="00C44A2E"/>
    <w:rsid w:val="00C456FA"/>
    <w:rsid w:val="00C47CB3"/>
    <w:rsid w:val="00C50EBB"/>
    <w:rsid w:val="00C51317"/>
    <w:rsid w:val="00C51705"/>
    <w:rsid w:val="00C52001"/>
    <w:rsid w:val="00C53BB0"/>
    <w:rsid w:val="00C567B9"/>
    <w:rsid w:val="00C60B50"/>
    <w:rsid w:val="00C61108"/>
    <w:rsid w:val="00C61F3C"/>
    <w:rsid w:val="00C62288"/>
    <w:rsid w:val="00C62F13"/>
    <w:rsid w:val="00C635D8"/>
    <w:rsid w:val="00C63737"/>
    <w:rsid w:val="00C65B29"/>
    <w:rsid w:val="00C665F6"/>
    <w:rsid w:val="00C66A43"/>
    <w:rsid w:val="00C72D8E"/>
    <w:rsid w:val="00C73597"/>
    <w:rsid w:val="00C81478"/>
    <w:rsid w:val="00C83BBB"/>
    <w:rsid w:val="00C83F89"/>
    <w:rsid w:val="00C85EB0"/>
    <w:rsid w:val="00C86AD9"/>
    <w:rsid w:val="00C87582"/>
    <w:rsid w:val="00C9081A"/>
    <w:rsid w:val="00C9224D"/>
    <w:rsid w:val="00C9476F"/>
    <w:rsid w:val="00CA30D4"/>
    <w:rsid w:val="00CA385D"/>
    <w:rsid w:val="00CA3FB2"/>
    <w:rsid w:val="00CA4B26"/>
    <w:rsid w:val="00CA6E53"/>
    <w:rsid w:val="00CB26F6"/>
    <w:rsid w:val="00CB4A5A"/>
    <w:rsid w:val="00CC30B3"/>
    <w:rsid w:val="00CD371F"/>
    <w:rsid w:val="00CD39E9"/>
    <w:rsid w:val="00CD4BF0"/>
    <w:rsid w:val="00CD64F7"/>
    <w:rsid w:val="00CE5EE9"/>
    <w:rsid w:val="00CE66E7"/>
    <w:rsid w:val="00CE7121"/>
    <w:rsid w:val="00CF09DB"/>
    <w:rsid w:val="00CF1C13"/>
    <w:rsid w:val="00CF5E8A"/>
    <w:rsid w:val="00D03673"/>
    <w:rsid w:val="00D044D1"/>
    <w:rsid w:val="00D070E3"/>
    <w:rsid w:val="00D114A3"/>
    <w:rsid w:val="00D14888"/>
    <w:rsid w:val="00D15063"/>
    <w:rsid w:val="00D1546C"/>
    <w:rsid w:val="00D20B5F"/>
    <w:rsid w:val="00D21064"/>
    <w:rsid w:val="00D224A3"/>
    <w:rsid w:val="00D23140"/>
    <w:rsid w:val="00D23E6F"/>
    <w:rsid w:val="00D2557A"/>
    <w:rsid w:val="00D27006"/>
    <w:rsid w:val="00D33F7B"/>
    <w:rsid w:val="00D360B2"/>
    <w:rsid w:val="00D4283C"/>
    <w:rsid w:val="00D476DF"/>
    <w:rsid w:val="00D515FC"/>
    <w:rsid w:val="00D52E21"/>
    <w:rsid w:val="00D54262"/>
    <w:rsid w:val="00D56A7C"/>
    <w:rsid w:val="00D5721F"/>
    <w:rsid w:val="00D57498"/>
    <w:rsid w:val="00D62B23"/>
    <w:rsid w:val="00D63580"/>
    <w:rsid w:val="00D639BF"/>
    <w:rsid w:val="00D65706"/>
    <w:rsid w:val="00D662CD"/>
    <w:rsid w:val="00D74D2C"/>
    <w:rsid w:val="00D74FA7"/>
    <w:rsid w:val="00D82379"/>
    <w:rsid w:val="00D8239B"/>
    <w:rsid w:val="00D82A2B"/>
    <w:rsid w:val="00D8742E"/>
    <w:rsid w:val="00D95AE0"/>
    <w:rsid w:val="00D97B10"/>
    <w:rsid w:val="00D97C67"/>
    <w:rsid w:val="00DA1E16"/>
    <w:rsid w:val="00DA231D"/>
    <w:rsid w:val="00DA2919"/>
    <w:rsid w:val="00DA2A3A"/>
    <w:rsid w:val="00DA30AF"/>
    <w:rsid w:val="00DA3D9F"/>
    <w:rsid w:val="00DA4E44"/>
    <w:rsid w:val="00DB0587"/>
    <w:rsid w:val="00DB5C72"/>
    <w:rsid w:val="00DC174E"/>
    <w:rsid w:val="00DC5B35"/>
    <w:rsid w:val="00DC6E4D"/>
    <w:rsid w:val="00DD1606"/>
    <w:rsid w:val="00DD2387"/>
    <w:rsid w:val="00DD2578"/>
    <w:rsid w:val="00DD2D25"/>
    <w:rsid w:val="00DE41DA"/>
    <w:rsid w:val="00DF3056"/>
    <w:rsid w:val="00E0162F"/>
    <w:rsid w:val="00E01A76"/>
    <w:rsid w:val="00E028EC"/>
    <w:rsid w:val="00E02FD7"/>
    <w:rsid w:val="00E05B0B"/>
    <w:rsid w:val="00E20284"/>
    <w:rsid w:val="00E23E96"/>
    <w:rsid w:val="00E24434"/>
    <w:rsid w:val="00E24DC5"/>
    <w:rsid w:val="00E260B8"/>
    <w:rsid w:val="00E34D63"/>
    <w:rsid w:val="00E50878"/>
    <w:rsid w:val="00E513E3"/>
    <w:rsid w:val="00E5357E"/>
    <w:rsid w:val="00E614AB"/>
    <w:rsid w:val="00E627A8"/>
    <w:rsid w:val="00E64BF7"/>
    <w:rsid w:val="00E709AD"/>
    <w:rsid w:val="00E726A2"/>
    <w:rsid w:val="00E74C63"/>
    <w:rsid w:val="00E86AB2"/>
    <w:rsid w:val="00E87010"/>
    <w:rsid w:val="00E91E50"/>
    <w:rsid w:val="00E9555F"/>
    <w:rsid w:val="00EA13A4"/>
    <w:rsid w:val="00EA15B2"/>
    <w:rsid w:val="00EA5283"/>
    <w:rsid w:val="00EB5B54"/>
    <w:rsid w:val="00EC1CA2"/>
    <w:rsid w:val="00EC5D9C"/>
    <w:rsid w:val="00ED03C3"/>
    <w:rsid w:val="00ED128D"/>
    <w:rsid w:val="00ED299C"/>
    <w:rsid w:val="00ED3212"/>
    <w:rsid w:val="00ED54AD"/>
    <w:rsid w:val="00ED6F80"/>
    <w:rsid w:val="00EE14B9"/>
    <w:rsid w:val="00EE4FE6"/>
    <w:rsid w:val="00EF22DC"/>
    <w:rsid w:val="00EF4809"/>
    <w:rsid w:val="00EF613B"/>
    <w:rsid w:val="00F002CC"/>
    <w:rsid w:val="00F04037"/>
    <w:rsid w:val="00F17F25"/>
    <w:rsid w:val="00F2013D"/>
    <w:rsid w:val="00F20353"/>
    <w:rsid w:val="00F20440"/>
    <w:rsid w:val="00F22D87"/>
    <w:rsid w:val="00F2433D"/>
    <w:rsid w:val="00F26728"/>
    <w:rsid w:val="00F27A82"/>
    <w:rsid w:val="00F3394A"/>
    <w:rsid w:val="00F34634"/>
    <w:rsid w:val="00F35618"/>
    <w:rsid w:val="00F35BA0"/>
    <w:rsid w:val="00F35F11"/>
    <w:rsid w:val="00F36BA6"/>
    <w:rsid w:val="00F37759"/>
    <w:rsid w:val="00F42714"/>
    <w:rsid w:val="00F45FA8"/>
    <w:rsid w:val="00F47634"/>
    <w:rsid w:val="00F507E6"/>
    <w:rsid w:val="00F51085"/>
    <w:rsid w:val="00F546C1"/>
    <w:rsid w:val="00F554CC"/>
    <w:rsid w:val="00F606E0"/>
    <w:rsid w:val="00F60FA0"/>
    <w:rsid w:val="00F62A84"/>
    <w:rsid w:val="00F63158"/>
    <w:rsid w:val="00F63400"/>
    <w:rsid w:val="00F63DCB"/>
    <w:rsid w:val="00F644D1"/>
    <w:rsid w:val="00F65A16"/>
    <w:rsid w:val="00F66FF1"/>
    <w:rsid w:val="00F70DBF"/>
    <w:rsid w:val="00F710DC"/>
    <w:rsid w:val="00F71E63"/>
    <w:rsid w:val="00F725FD"/>
    <w:rsid w:val="00F72B7E"/>
    <w:rsid w:val="00F74D0E"/>
    <w:rsid w:val="00F75E07"/>
    <w:rsid w:val="00F765A2"/>
    <w:rsid w:val="00F807CE"/>
    <w:rsid w:val="00F82063"/>
    <w:rsid w:val="00F822FE"/>
    <w:rsid w:val="00F85B42"/>
    <w:rsid w:val="00F87D3E"/>
    <w:rsid w:val="00F922DF"/>
    <w:rsid w:val="00F94F00"/>
    <w:rsid w:val="00F95323"/>
    <w:rsid w:val="00F97FF2"/>
    <w:rsid w:val="00FA195F"/>
    <w:rsid w:val="00FA26B2"/>
    <w:rsid w:val="00FB0EB5"/>
    <w:rsid w:val="00FB1823"/>
    <w:rsid w:val="00FB1D9F"/>
    <w:rsid w:val="00FB2F92"/>
    <w:rsid w:val="00FC2696"/>
    <w:rsid w:val="00FC2F37"/>
    <w:rsid w:val="00FC3931"/>
    <w:rsid w:val="00FC3B14"/>
    <w:rsid w:val="00FC3D41"/>
    <w:rsid w:val="00FC6EA2"/>
    <w:rsid w:val="00FE2E5B"/>
    <w:rsid w:val="00FE3D59"/>
    <w:rsid w:val="00FE6D5A"/>
    <w:rsid w:val="00FF352F"/>
    <w:rsid w:val="00FF3C83"/>
    <w:rsid w:val="00FF71EF"/>
    <w:rsid w:val="00FF77C5"/>
    <w:rsid w:val="01989482"/>
    <w:rsid w:val="0208D3AE"/>
    <w:rsid w:val="0244D06B"/>
    <w:rsid w:val="025E1B81"/>
    <w:rsid w:val="0310BF6B"/>
    <w:rsid w:val="0461D3E2"/>
    <w:rsid w:val="053FA738"/>
    <w:rsid w:val="0560176F"/>
    <w:rsid w:val="0582D391"/>
    <w:rsid w:val="05A74DAA"/>
    <w:rsid w:val="0606C934"/>
    <w:rsid w:val="06C29F0F"/>
    <w:rsid w:val="076E4455"/>
    <w:rsid w:val="0806C8C0"/>
    <w:rsid w:val="09754DB8"/>
    <w:rsid w:val="09E84437"/>
    <w:rsid w:val="0A9690DE"/>
    <w:rsid w:val="0AA8F50A"/>
    <w:rsid w:val="0B0C7A61"/>
    <w:rsid w:val="0B3912C7"/>
    <w:rsid w:val="0B4DFC32"/>
    <w:rsid w:val="0C8D3E37"/>
    <w:rsid w:val="0CA6A4DA"/>
    <w:rsid w:val="0D9CD913"/>
    <w:rsid w:val="0E64E2D2"/>
    <w:rsid w:val="0E6D2CAB"/>
    <w:rsid w:val="117BBBE5"/>
    <w:rsid w:val="12250D8C"/>
    <w:rsid w:val="12BD7D17"/>
    <w:rsid w:val="137FE98E"/>
    <w:rsid w:val="13A205F0"/>
    <w:rsid w:val="14EE4694"/>
    <w:rsid w:val="166C1A8E"/>
    <w:rsid w:val="1912DEB6"/>
    <w:rsid w:val="19981339"/>
    <w:rsid w:val="1AA30FE8"/>
    <w:rsid w:val="1E7FCB66"/>
    <w:rsid w:val="1FE5064D"/>
    <w:rsid w:val="2044AB7F"/>
    <w:rsid w:val="2146E2C7"/>
    <w:rsid w:val="217203F3"/>
    <w:rsid w:val="27FC4292"/>
    <w:rsid w:val="29E810B2"/>
    <w:rsid w:val="2B467E3F"/>
    <w:rsid w:val="2CCF8F64"/>
    <w:rsid w:val="2E5E7963"/>
    <w:rsid w:val="2F5D85C9"/>
    <w:rsid w:val="30486C00"/>
    <w:rsid w:val="3082EF00"/>
    <w:rsid w:val="30C3DF40"/>
    <w:rsid w:val="3149E22B"/>
    <w:rsid w:val="31BE08D2"/>
    <w:rsid w:val="3223C613"/>
    <w:rsid w:val="326C2508"/>
    <w:rsid w:val="32AF7110"/>
    <w:rsid w:val="33D21347"/>
    <w:rsid w:val="33EE2899"/>
    <w:rsid w:val="340017C8"/>
    <w:rsid w:val="34123FD4"/>
    <w:rsid w:val="367570C9"/>
    <w:rsid w:val="37720BD9"/>
    <w:rsid w:val="3778C249"/>
    <w:rsid w:val="37CBA560"/>
    <w:rsid w:val="37CBC206"/>
    <w:rsid w:val="380B0BDD"/>
    <w:rsid w:val="39A3834E"/>
    <w:rsid w:val="39A66B70"/>
    <w:rsid w:val="39E2FDCD"/>
    <w:rsid w:val="3B3F53AF"/>
    <w:rsid w:val="3CAA1CA7"/>
    <w:rsid w:val="3E727D20"/>
    <w:rsid w:val="3E8975F7"/>
    <w:rsid w:val="3EF2D8DC"/>
    <w:rsid w:val="4012C4D2"/>
    <w:rsid w:val="4094F1DC"/>
    <w:rsid w:val="40FEF63C"/>
    <w:rsid w:val="418FC156"/>
    <w:rsid w:val="41AE9533"/>
    <w:rsid w:val="42B6BBC5"/>
    <w:rsid w:val="42C2A066"/>
    <w:rsid w:val="42EBCC71"/>
    <w:rsid w:val="43D5D098"/>
    <w:rsid w:val="4469F4AE"/>
    <w:rsid w:val="45C0FD21"/>
    <w:rsid w:val="46FB277C"/>
    <w:rsid w:val="4818B963"/>
    <w:rsid w:val="48DAA391"/>
    <w:rsid w:val="494D1884"/>
    <w:rsid w:val="4985B1EA"/>
    <w:rsid w:val="4ADC560B"/>
    <w:rsid w:val="4AE5C227"/>
    <w:rsid w:val="4D08D7E4"/>
    <w:rsid w:val="4E0D88D8"/>
    <w:rsid w:val="4E470ECB"/>
    <w:rsid w:val="4E6C2000"/>
    <w:rsid w:val="4E7AA8DB"/>
    <w:rsid w:val="5060F883"/>
    <w:rsid w:val="513060FD"/>
    <w:rsid w:val="51CCA683"/>
    <w:rsid w:val="51F76F92"/>
    <w:rsid w:val="527A1A3B"/>
    <w:rsid w:val="534482E6"/>
    <w:rsid w:val="54ADA52F"/>
    <w:rsid w:val="550F6087"/>
    <w:rsid w:val="563DBEB4"/>
    <w:rsid w:val="56AB5597"/>
    <w:rsid w:val="574F70DE"/>
    <w:rsid w:val="57D9D3D4"/>
    <w:rsid w:val="57F3E780"/>
    <w:rsid w:val="58221D0F"/>
    <w:rsid w:val="595E472D"/>
    <w:rsid w:val="59F74083"/>
    <w:rsid w:val="5D37381D"/>
    <w:rsid w:val="5DED0E22"/>
    <w:rsid w:val="5EB63F44"/>
    <w:rsid w:val="61F298CB"/>
    <w:rsid w:val="625DC1E4"/>
    <w:rsid w:val="62CD70CA"/>
    <w:rsid w:val="62F83941"/>
    <w:rsid w:val="635C1310"/>
    <w:rsid w:val="64067893"/>
    <w:rsid w:val="650360C5"/>
    <w:rsid w:val="65F505A5"/>
    <w:rsid w:val="66ACE191"/>
    <w:rsid w:val="678870A8"/>
    <w:rsid w:val="67D4E2E2"/>
    <w:rsid w:val="6869F9AB"/>
    <w:rsid w:val="68B83786"/>
    <w:rsid w:val="69C3ACEF"/>
    <w:rsid w:val="6A94A64F"/>
    <w:rsid w:val="6B7F6AAF"/>
    <w:rsid w:val="6B8052B4"/>
    <w:rsid w:val="6B9267AA"/>
    <w:rsid w:val="6BA7206C"/>
    <w:rsid w:val="6E2FB8D2"/>
    <w:rsid w:val="71E066C0"/>
    <w:rsid w:val="720B9FBE"/>
    <w:rsid w:val="72D388AD"/>
    <w:rsid w:val="73E6A9EF"/>
    <w:rsid w:val="75B37290"/>
    <w:rsid w:val="765E8963"/>
    <w:rsid w:val="77202288"/>
    <w:rsid w:val="77B8BC2C"/>
    <w:rsid w:val="78956F81"/>
    <w:rsid w:val="79124957"/>
    <w:rsid w:val="7A1C80D5"/>
    <w:rsid w:val="7B3EDAC0"/>
    <w:rsid w:val="7BABCF22"/>
    <w:rsid w:val="7D74AE18"/>
    <w:rsid w:val="7E108CAA"/>
    <w:rsid w:val="7E1FA26B"/>
    <w:rsid w:val="7F09FE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90D15C40-B3BE-4F72-8CC4-C6D9AD64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next w:val="Normal"/>
    <w:link w:val="Heading1Char"/>
    <w:qFormat/>
    <w:locked/>
    <w:rsid w:val="005C266F"/>
    <w:pPr>
      <w:numPr>
        <w:numId w:val="11"/>
      </w:numPr>
      <w:spacing w:before="6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 w:type="character" w:styleId="Emphasis">
    <w:name w:val="Emphasis"/>
    <w:basedOn w:val="DefaultParagraphFont"/>
    <w:qFormat/>
    <w:locked/>
    <w:rsid w:val="00257C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47918286">
      <w:bodyDiv w:val="1"/>
      <w:marLeft w:val="0"/>
      <w:marRight w:val="0"/>
      <w:marTop w:val="0"/>
      <w:marBottom w:val="0"/>
      <w:divBdr>
        <w:top w:val="none" w:sz="0" w:space="0" w:color="auto"/>
        <w:left w:val="none" w:sz="0" w:space="0" w:color="auto"/>
        <w:bottom w:val="none" w:sz="0" w:space="0" w:color="auto"/>
        <w:right w:val="none" w:sz="0" w:space="0" w:color="auto"/>
      </w:divBdr>
    </w:div>
    <w:div w:id="109934999">
      <w:bodyDiv w:val="1"/>
      <w:marLeft w:val="0"/>
      <w:marRight w:val="0"/>
      <w:marTop w:val="0"/>
      <w:marBottom w:val="0"/>
      <w:divBdr>
        <w:top w:val="none" w:sz="0" w:space="0" w:color="auto"/>
        <w:left w:val="none" w:sz="0" w:space="0" w:color="auto"/>
        <w:bottom w:val="none" w:sz="0" w:space="0" w:color="auto"/>
        <w:right w:val="none" w:sz="0" w:space="0" w:color="auto"/>
      </w:divBdr>
    </w:div>
    <w:div w:id="187109425">
      <w:bodyDiv w:val="1"/>
      <w:marLeft w:val="0"/>
      <w:marRight w:val="0"/>
      <w:marTop w:val="0"/>
      <w:marBottom w:val="0"/>
      <w:divBdr>
        <w:top w:val="none" w:sz="0" w:space="0" w:color="auto"/>
        <w:left w:val="none" w:sz="0" w:space="0" w:color="auto"/>
        <w:bottom w:val="none" w:sz="0" w:space="0" w:color="auto"/>
        <w:right w:val="none" w:sz="0" w:space="0" w:color="auto"/>
      </w:divBdr>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254171125">
      <w:bodyDiv w:val="1"/>
      <w:marLeft w:val="0"/>
      <w:marRight w:val="0"/>
      <w:marTop w:val="0"/>
      <w:marBottom w:val="0"/>
      <w:divBdr>
        <w:top w:val="none" w:sz="0" w:space="0" w:color="auto"/>
        <w:left w:val="none" w:sz="0" w:space="0" w:color="auto"/>
        <w:bottom w:val="none" w:sz="0" w:space="0" w:color="auto"/>
        <w:right w:val="none" w:sz="0" w:space="0" w:color="auto"/>
      </w:divBdr>
    </w:div>
    <w:div w:id="254748570">
      <w:bodyDiv w:val="1"/>
      <w:marLeft w:val="0"/>
      <w:marRight w:val="0"/>
      <w:marTop w:val="0"/>
      <w:marBottom w:val="0"/>
      <w:divBdr>
        <w:top w:val="none" w:sz="0" w:space="0" w:color="auto"/>
        <w:left w:val="none" w:sz="0" w:space="0" w:color="auto"/>
        <w:bottom w:val="none" w:sz="0" w:space="0" w:color="auto"/>
        <w:right w:val="none" w:sz="0" w:space="0" w:color="auto"/>
      </w:divBdr>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1016618988">
      <w:bodyDiv w:val="1"/>
      <w:marLeft w:val="0"/>
      <w:marRight w:val="0"/>
      <w:marTop w:val="0"/>
      <w:marBottom w:val="0"/>
      <w:divBdr>
        <w:top w:val="none" w:sz="0" w:space="0" w:color="auto"/>
        <w:left w:val="none" w:sz="0" w:space="0" w:color="auto"/>
        <w:bottom w:val="none" w:sz="0" w:space="0" w:color="auto"/>
        <w:right w:val="none" w:sz="0" w:space="0" w:color="auto"/>
      </w:divBdr>
    </w:div>
    <w:div w:id="1352881085">
      <w:bodyDiv w:val="1"/>
      <w:marLeft w:val="0"/>
      <w:marRight w:val="0"/>
      <w:marTop w:val="0"/>
      <w:marBottom w:val="0"/>
      <w:divBdr>
        <w:top w:val="none" w:sz="0" w:space="0" w:color="auto"/>
        <w:left w:val="none" w:sz="0" w:space="0" w:color="auto"/>
        <w:bottom w:val="none" w:sz="0" w:space="0" w:color="auto"/>
        <w:right w:val="none" w:sz="0" w:space="0" w:color="auto"/>
      </w:divBdr>
    </w:div>
    <w:div w:id="1622105660">
      <w:bodyDiv w:val="1"/>
      <w:marLeft w:val="0"/>
      <w:marRight w:val="0"/>
      <w:marTop w:val="0"/>
      <w:marBottom w:val="0"/>
      <w:divBdr>
        <w:top w:val="none" w:sz="0" w:space="0" w:color="auto"/>
        <w:left w:val="none" w:sz="0" w:space="0" w:color="auto"/>
        <w:bottom w:val="none" w:sz="0" w:space="0" w:color="auto"/>
        <w:right w:val="none" w:sz="0" w:space="0" w:color="auto"/>
      </w:divBdr>
    </w:div>
    <w:div w:id="1639340164">
      <w:bodyDiv w:val="1"/>
      <w:marLeft w:val="0"/>
      <w:marRight w:val="0"/>
      <w:marTop w:val="0"/>
      <w:marBottom w:val="0"/>
      <w:divBdr>
        <w:top w:val="none" w:sz="0" w:space="0" w:color="auto"/>
        <w:left w:val="none" w:sz="0" w:space="0" w:color="auto"/>
        <w:bottom w:val="none" w:sz="0" w:space="0" w:color="auto"/>
        <w:right w:val="none" w:sz="0" w:space="0" w:color="auto"/>
      </w:divBdr>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1993636938">
      <w:bodyDiv w:val="1"/>
      <w:marLeft w:val="0"/>
      <w:marRight w:val="0"/>
      <w:marTop w:val="0"/>
      <w:marBottom w:val="0"/>
      <w:divBdr>
        <w:top w:val="none" w:sz="0" w:space="0" w:color="auto"/>
        <w:left w:val="none" w:sz="0" w:space="0" w:color="auto"/>
        <w:bottom w:val="none" w:sz="0" w:space="0" w:color="auto"/>
        <w:right w:val="none" w:sz="0" w:space="0" w:color="auto"/>
      </w:divBdr>
    </w:div>
    <w:div w:id="2012024504">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 w:id="214534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2.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customXml/itemProps3.xml><?xml version="1.0" encoding="utf-8"?>
<ds:datastoreItem xmlns:ds="http://schemas.openxmlformats.org/officeDocument/2006/customXml" ds:itemID="{CE08E3C6-7C57-471F-BFAB-DAC8B2474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DF7D98-632C-46DF-8832-154D43F3A0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Hariharan, Jagdish</cp:lastModifiedBy>
  <cp:revision>73</cp:revision>
  <cp:lastPrinted>2023-04-28T19:03:00Z</cp:lastPrinted>
  <dcterms:created xsi:type="dcterms:W3CDTF">2021-01-07T00:55:00Z</dcterms:created>
  <dcterms:modified xsi:type="dcterms:W3CDTF">2024-02-11T13:20:00Z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