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0475" w14:textId="77777777" w:rsidR="007B71FE" w:rsidRPr="007B71FE" w:rsidRDefault="007B71FE" w:rsidP="007B71FE">
      <w:r w:rsidRPr="007B71FE">
        <w:t>[</w:t>
      </w:r>
      <w:proofErr w:type="spellStart"/>
      <w:r w:rsidRPr="007B71FE">
        <w:t>pagebreak</w:t>
      </w:r>
      <w:proofErr w:type="spellEnd"/>
      <w:r w:rsidRPr="007B71FE">
        <w:t>]</w:t>
      </w:r>
    </w:p>
    <w:p w14:paraId="587DBCF1" w14:textId="77777777" w:rsidR="007B71FE" w:rsidRPr="007B71FE" w:rsidRDefault="007B71FE" w:rsidP="007B71FE">
      <w:r w:rsidRPr="007B71FE">
        <w:t xml:space="preserve">&lt;p </w:t>
      </w:r>
      <w:proofErr w:type="gramStart"/>
      <w:r w:rsidRPr="007B71FE">
        <w:t>align</w:t>
      </w:r>
      <w:proofErr w:type="gramEnd"/>
      <w:r w:rsidRPr="007B71FE">
        <w:t>="center"&gt;</w:t>
      </w:r>
    </w:p>
    <w:p w14:paraId="6AC64B7B" w14:textId="77777777" w:rsidR="007B71FE" w:rsidRPr="007B71FE" w:rsidRDefault="007B71FE" w:rsidP="007B71FE"/>
    <w:p w14:paraId="544A9708" w14:textId="77777777" w:rsidR="007B71FE" w:rsidRPr="007B71FE" w:rsidRDefault="007B71FE" w:rsidP="007B71FE"/>
    <w:p w14:paraId="4C90F6BB" w14:textId="77777777" w:rsidR="007B71FE" w:rsidRPr="007B71FE" w:rsidRDefault="007B71FE" w:rsidP="007B71FE">
      <w:r w:rsidRPr="007B71FE">
        <w:t>Manual of Fieldcraft</w:t>
      </w:r>
    </w:p>
    <w:p w14:paraId="70564231" w14:textId="77777777" w:rsidR="007B71FE" w:rsidRPr="007B71FE" w:rsidRDefault="007B71FE" w:rsidP="007B71FE">
      <w:r w:rsidRPr="007B71FE">
        <w:t>A guide to survival</w:t>
      </w:r>
    </w:p>
    <w:p w14:paraId="38363EF9" w14:textId="77777777" w:rsidR="007B71FE" w:rsidRPr="007B71FE" w:rsidRDefault="007B71FE" w:rsidP="007B71FE"/>
    <w:p w14:paraId="141AA2F6" w14:textId="77777777" w:rsidR="007B71FE" w:rsidRPr="007B71FE" w:rsidRDefault="007B71FE" w:rsidP="007B71FE"/>
    <w:p w14:paraId="5CEA7C4D" w14:textId="77777777" w:rsidR="007B71FE" w:rsidRPr="007B71FE" w:rsidRDefault="007B71FE" w:rsidP="007B71FE">
      <w:proofErr w:type="gramStart"/>
      <w:r w:rsidRPr="007B71FE">
        <w:t>By</w:t>
      </w:r>
      <w:proofErr w:type="gramEnd"/>
    </w:p>
    <w:p w14:paraId="2AAF7402" w14:textId="77777777" w:rsidR="007B71FE" w:rsidRPr="007B71FE" w:rsidRDefault="007B71FE" w:rsidP="007B71FE">
      <w:r w:rsidRPr="007B71FE">
        <w:t>Garren Carstone</w:t>
      </w:r>
    </w:p>
    <w:p w14:paraId="280248FE" w14:textId="77777777" w:rsidR="007B71FE" w:rsidRPr="007B71FE" w:rsidRDefault="007B71FE" w:rsidP="007B71FE">
      <w:r w:rsidRPr="007B71FE">
        <w:t>&lt;/p&gt;</w:t>
      </w:r>
    </w:p>
    <w:p w14:paraId="7AB7110F" w14:textId="77777777" w:rsidR="007B71FE" w:rsidRPr="007B71FE" w:rsidRDefault="007B71FE" w:rsidP="007B71FE"/>
    <w:p w14:paraId="5C167604" w14:textId="77777777" w:rsidR="007B71FE" w:rsidRPr="007B71FE" w:rsidRDefault="007B71FE" w:rsidP="007B71FE">
      <w:r w:rsidRPr="007B71FE">
        <w:t>[</w:t>
      </w:r>
      <w:proofErr w:type="spellStart"/>
      <w:r w:rsidRPr="007B71FE">
        <w:t>pagebreak</w:t>
      </w:r>
      <w:proofErr w:type="spellEnd"/>
      <w:r w:rsidRPr="007B71FE">
        <w:t>]</w:t>
      </w:r>
    </w:p>
    <w:p w14:paraId="64BA642C" w14:textId="77777777" w:rsidR="007B71FE" w:rsidRPr="007B71FE" w:rsidRDefault="007B71FE" w:rsidP="007B71FE">
      <w:r w:rsidRPr="007B71FE">
        <w:t xml:space="preserve">&lt;p </w:t>
      </w:r>
      <w:proofErr w:type="gramStart"/>
      <w:r w:rsidRPr="007B71FE">
        <w:t>align</w:t>
      </w:r>
      <w:proofErr w:type="gramEnd"/>
      <w:r w:rsidRPr="007B71FE">
        <w:t>="left"&gt;</w:t>
      </w:r>
    </w:p>
    <w:p w14:paraId="5DA1DB54" w14:textId="77777777" w:rsidR="007B71FE" w:rsidRPr="007B71FE" w:rsidRDefault="007B71FE" w:rsidP="007B71FE">
      <w:r w:rsidRPr="007B71FE">
        <w:t>&lt;</w:t>
      </w:r>
      <w:proofErr w:type="spellStart"/>
      <w:r w:rsidRPr="007B71FE">
        <w:t>img</w:t>
      </w:r>
      <w:proofErr w:type="spellEnd"/>
      <w:r w:rsidRPr="007B71FE">
        <w:t xml:space="preserve"> src='img://Textures/Interface/Books/Illuminated_Letters/A_letter.png'&gt;s I have found in my extensive travels through Tamriel, survival in the wild hinges on two basic tenets, preparedness, and ingenuity. The former I aim to impart in this treatise, for knowledge is as imperative to preparedness as any tool or provision. That is not to say tools are not of importance.</w:t>
      </w:r>
    </w:p>
    <w:p w14:paraId="2567FC36" w14:textId="77777777" w:rsidR="007B71FE" w:rsidRPr="007B71FE" w:rsidRDefault="007B71FE" w:rsidP="007B71FE"/>
    <w:p w14:paraId="21435D2A" w14:textId="77777777" w:rsidR="007B71FE" w:rsidRPr="007B71FE" w:rsidRDefault="007B71FE" w:rsidP="007B71FE">
      <w:r w:rsidRPr="007B71FE">
        <w:t>If I could have only one tool with which to preserve my life in adventure, it is a sturdy axe. Wood is the gift of the wild from which we provision ourselves, but it is nigh unattainable without a proper wedge to procure and shape it. If you learn nothing more from this, BRING AN AXE!</w:t>
      </w:r>
    </w:p>
    <w:p w14:paraId="3059DAEB" w14:textId="77777777" w:rsidR="007B71FE" w:rsidRPr="007B71FE" w:rsidRDefault="007B71FE" w:rsidP="007B71FE"/>
    <w:p w14:paraId="023027DE" w14:textId="77777777" w:rsidR="007B71FE" w:rsidRPr="007B71FE" w:rsidRDefault="007B71FE" w:rsidP="007B71FE">
      <w:r w:rsidRPr="007B71FE">
        <w:t>With axe in hand, let us proceed to our first proper lesson, constructing a campfire. You would do well to memorize this process, for it is not wise keep your reference book near flame.</w:t>
      </w:r>
    </w:p>
    <w:p w14:paraId="0C760F7F" w14:textId="77777777" w:rsidR="007B71FE" w:rsidRPr="007B71FE" w:rsidRDefault="007B71FE" w:rsidP="007B71FE"/>
    <w:p w14:paraId="283D362F" w14:textId="77777777" w:rsidR="007B71FE" w:rsidRPr="007B71FE" w:rsidRDefault="007B71FE" w:rsidP="007B71FE">
      <w:r w:rsidRPr="007B71FE">
        <w:lastRenderedPageBreak/>
        <w:t xml:space="preserve">Three sizeable pieces of firewood are sufficient for a campfire that will burn steadily in most weather. Take care to keep materials dry should you find yourself in foul weather. A patch of leather serves well. Shave a handful of thin fibers from the wood for tinder. Also split one log into several strips for kindling. Place the tinder within a ring of stones to shelter your young flame from wind. Should you be magically inclined enough to conjure flame, the rest is trivial. For those without such talent, perform the following. With your axe, strike a piece of flint over the pile of tinder until it catches a spark. Once it has caught, blow air upon it as a bard might into a flute. This will accelerate the burning to a strong enough fire to ignite the kindling. Add kindling one at a time </w:t>
      </w:r>
      <w:proofErr w:type="gramStart"/>
      <w:r w:rsidRPr="007B71FE">
        <w:t>so as to</w:t>
      </w:r>
      <w:proofErr w:type="gramEnd"/>
      <w:r w:rsidRPr="007B71FE">
        <w:t xml:space="preserve"> not smother the flame. Continue until you have a fire strong enough to catch a full piece of firewood. If you have succeeded, your salvation is nearly in hand.</w:t>
      </w:r>
    </w:p>
    <w:p w14:paraId="4F5478A3" w14:textId="77777777" w:rsidR="007B71FE" w:rsidRPr="007B71FE" w:rsidRDefault="007B71FE" w:rsidP="007B71FE"/>
    <w:p w14:paraId="76A4F26B" w14:textId="77777777" w:rsidR="007B71FE" w:rsidRPr="007B71FE" w:rsidRDefault="007B71FE" w:rsidP="007B71FE">
      <w:r w:rsidRPr="007B71FE">
        <w:t xml:space="preserve">Once you have a healthy fire, begin constructing a suitable shelter. Though the wise adventurer will choose a camp with shelter already gifted from Kynareth. Should none be found, you will have </w:t>
      </w:r>
      <w:proofErr w:type="gramStart"/>
      <w:r w:rsidRPr="007B71FE">
        <w:t>much</w:t>
      </w:r>
      <w:proofErr w:type="gramEnd"/>
      <w:r w:rsidRPr="007B71FE">
        <w:t xml:space="preserve"> labor. However, before we progress to such advanced fieldcraft, let us cover some other simple tricks to aid in your adventures.</w:t>
      </w:r>
    </w:p>
    <w:p w14:paraId="30F4FC4A" w14:textId="77777777" w:rsidR="007B71FE" w:rsidRPr="007B71FE" w:rsidRDefault="007B71FE" w:rsidP="007B71FE"/>
    <w:p w14:paraId="417F81D1" w14:textId="77777777" w:rsidR="007B71FE" w:rsidRPr="007B71FE" w:rsidRDefault="007B71FE" w:rsidP="007B71FE">
      <w:r w:rsidRPr="007B71FE">
        <w:t xml:space="preserve">Since we were just discussing fire, let us see to the proper crafting of a torch, in case you find yourself in need of flame on the move. </w:t>
      </w:r>
      <w:proofErr w:type="gramStart"/>
      <w:r w:rsidRPr="007B71FE">
        <w:t>Again</w:t>
      </w:r>
      <w:proofErr w:type="gramEnd"/>
      <w:r w:rsidRPr="007B71FE">
        <w:t xml:space="preserve"> we will need an axe. Cut firewood into pieces much like a baton for sufficient durability. Timber alone will not maintain a flame in movement, so we must provide a medium which burns with greater ease. Most fabrics serve well and can be salvaged from expendable clothes. Cut fabric into strips and wrap them around one end of the torch. Continue until you have a wrap of thickness </w:t>
      </w:r>
      <w:proofErr w:type="gramStart"/>
      <w:r w:rsidRPr="007B71FE">
        <w:t>similar to</w:t>
      </w:r>
      <w:proofErr w:type="gramEnd"/>
      <w:r w:rsidRPr="007B71FE">
        <w:t xml:space="preserve"> that of your hand and length along the torch also to that of a hand. This should be enough material to burn steadily for a few hours.</w:t>
      </w:r>
    </w:p>
    <w:p w14:paraId="53A40E15" w14:textId="77777777" w:rsidR="007B71FE" w:rsidRPr="007B71FE" w:rsidRDefault="007B71FE" w:rsidP="007B71FE"/>
    <w:p w14:paraId="57BD2FB1" w14:textId="77777777" w:rsidR="007B71FE" w:rsidRPr="007B71FE" w:rsidRDefault="007B71FE" w:rsidP="007B71FE">
      <w:r w:rsidRPr="007B71FE">
        <w:t xml:space="preserve">You may improve the longevity of a torch with the application of oil to the fabric. The simplest oil to procure is from fatty animals such as bears. If you live after encountering a troll, they too have </w:t>
      </w:r>
      <w:proofErr w:type="gramStart"/>
      <w:r w:rsidRPr="007B71FE">
        <w:t>a fat</w:t>
      </w:r>
      <w:proofErr w:type="gramEnd"/>
      <w:r w:rsidRPr="007B71FE">
        <w:t xml:space="preserve"> which works well. There are many suitable oils if you possess our second tenet. Once when delving in a </w:t>
      </w:r>
      <w:proofErr w:type="spellStart"/>
      <w:r w:rsidRPr="007B71FE">
        <w:t>Dwenmer</w:t>
      </w:r>
      <w:proofErr w:type="spellEnd"/>
      <w:r w:rsidRPr="007B71FE">
        <w:t xml:space="preserve"> ruin, I found a derelict machination which contained an oil from which I reinforced my nearly expended torch. Had Sai not favored me, I may not have lived to write this.</w:t>
      </w:r>
    </w:p>
    <w:p w14:paraId="0FDB8101" w14:textId="77777777" w:rsidR="007B71FE" w:rsidRPr="007B71FE" w:rsidRDefault="007B71FE" w:rsidP="007B71FE"/>
    <w:p w14:paraId="72F0C5D2" w14:textId="77777777" w:rsidR="007B71FE" w:rsidRPr="007B71FE" w:rsidRDefault="007B71FE" w:rsidP="007B71FE">
      <w:r w:rsidRPr="007B71FE">
        <w:t xml:space="preserve">Now to construct a </w:t>
      </w:r>
      <w:proofErr w:type="spellStart"/>
      <w:r w:rsidRPr="007B71FE">
        <w:t>shel</w:t>
      </w:r>
      <w:proofErr w:type="spellEnd"/>
      <w:r w:rsidRPr="007B71FE">
        <w:t>&lt;/p&gt;</w:t>
      </w:r>
    </w:p>
    <w:p w14:paraId="19E20DEA" w14:textId="77777777" w:rsidR="007B71FE" w:rsidRPr="007B71FE" w:rsidRDefault="007B71FE" w:rsidP="007B71FE"/>
    <w:p w14:paraId="103C90F8" w14:textId="77777777" w:rsidR="007B71FE" w:rsidRPr="007B71FE" w:rsidRDefault="007B71FE" w:rsidP="007B71FE">
      <w:r w:rsidRPr="007B71FE">
        <w:t>[</w:t>
      </w:r>
      <w:proofErr w:type="spellStart"/>
      <w:r w:rsidRPr="007B71FE">
        <w:t>pagebreak</w:t>
      </w:r>
      <w:proofErr w:type="spellEnd"/>
      <w:r w:rsidRPr="007B71FE">
        <w:t>]</w:t>
      </w:r>
    </w:p>
    <w:p w14:paraId="7E922E17" w14:textId="77777777" w:rsidR="007B71FE" w:rsidRPr="007B71FE" w:rsidRDefault="007B71FE" w:rsidP="007B71FE">
      <w:r w:rsidRPr="007B71FE">
        <w:t xml:space="preserve">&lt;p </w:t>
      </w:r>
      <w:proofErr w:type="gramStart"/>
      <w:r w:rsidRPr="007B71FE">
        <w:t>align</w:t>
      </w:r>
      <w:proofErr w:type="gramEnd"/>
      <w:r w:rsidRPr="007B71FE">
        <w:t>="center"&gt;</w:t>
      </w:r>
    </w:p>
    <w:p w14:paraId="0D4E1FA8" w14:textId="4C2265EC" w:rsidR="00DA1F85" w:rsidRPr="007B71FE" w:rsidRDefault="007B71FE" w:rsidP="007B71FE">
      <w:proofErr w:type="gramStart"/>
      <w:r w:rsidRPr="007B71FE">
        <w:t>( The</w:t>
      </w:r>
      <w:proofErr w:type="gramEnd"/>
      <w:r w:rsidRPr="007B71FE">
        <w:t xml:space="preserve"> rest is burnt. </w:t>
      </w:r>
      <w:proofErr w:type="gramStart"/>
      <w:r w:rsidRPr="007B71FE">
        <w:t>)&lt;</w:t>
      </w:r>
      <w:proofErr w:type="gramEnd"/>
      <w:r w:rsidRPr="007B71FE">
        <w:t>/p&gt;</w:t>
      </w:r>
    </w:p>
    <w:sectPr w:rsidR="00DA1F85" w:rsidRPr="007B71FE" w:rsidSect="007B71F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A3A33"/>
    <w:multiLevelType w:val="hybridMultilevel"/>
    <w:tmpl w:val="00EC9ED4"/>
    <w:lvl w:ilvl="0" w:tplc="8B04B1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160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A2"/>
    <w:rsid w:val="001322B9"/>
    <w:rsid w:val="00344B79"/>
    <w:rsid w:val="003F1D4F"/>
    <w:rsid w:val="0050332A"/>
    <w:rsid w:val="00587A07"/>
    <w:rsid w:val="005C68F3"/>
    <w:rsid w:val="006D0A20"/>
    <w:rsid w:val="006F520A"/>
    <w:rsid w:val="007B71FE"/>
    <w:rsid w:val="007E0007"/>
    <w:rsid w:val="009C2E67"/>
    <w:rsid w:val="009D5965"/>
    <w:rsid w:val="00B53377"/>
    <w:rsid w:val="00BB18C7"/>
    <w:rsid w:val="00C743B9"/>
    <w:rsid w:val="00DA1F85"/>
    <w:rsid w:val="00E85AEE"/>
    <w:rsid w:val="00EA5DF8"/>
    <w:rsid w:val="00F46545"/>
    <w:rsid w:val="00F532A2"/>
    <w:rsid w:val="00FF4179"/>
    <w:rsid w:val="00FF7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9030"/>
  <w15:chartTrackingRefBased/>
  <w15:docId w15:val="{2F24EBDE-B1E3-4549-9878-66B5B31A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2A2"/>
    <w:rPr>
      <w:rFonts w:eastAsiaTheme="majorEastAsia" w:cstheme="majorBidi"/>
      <w:color w:val="272727" w:themeColor="text1" w:themeTint="D8"/>
    </w:rPr>
  </w:style>
  <w:style w:type="paragraph" w:styleId="Title">
    <w:name w:val="Title"/>
    <w:basedOn w:val="Normal"/>
    <w:next w:val="Normal"/>
    <w:link w:val="TitleChar"/>
    <w:uiPriority w:val="10"/>
    <w:qFormat/>
    <w:rsid w:val="00F53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2A2"/>
    <w:pPr>
      <w:spacing w:before="160"/>
      <w:jc w:val="center"/>
    </w:pPr>
    <w:rPr>
      <w:i/>
      <w:iCs/>
      <w:color w:val="404040" w:themeColor="text1" w:themeTint="BF"/>
    </w:rPr>
  </w:style>
  <w:style w:type="character" w:customStyle="1" w:styleId="QuoteChar">
    <w:name w:val="Quote Char"/>
    <w:basedOn w:val="DefaultParagraphFont"/>
    <w:link w:val="Quote"/>
    <w:uiPriority w:val="29"/>
    <w:rsid w:val="00F532A2"/>
    <w:rPr>
      <w:i/>
      <w:iCs/>
      <w:color w:val="404040" w:themeColor="text1" w:themeTint="BF"/>
    </w:rPr>
  </w:style>
  <w:style w:type="paragraph" w:styleId="ListParagraph">
    <w:name w:val="List Paragraph"/>
    <w:basedOn w:val="Normal"/>
    <w:uiPriority w:val="34"/>
    <w:qFormat/>
    <w:rsid w:val="00F532A2"/>
    <w:pPr>
      <w:ind w:left="720"/>
      <w:contextualSpacing/>
    </w:pPr>
  </w:style>
  <w:style w:type="character" w:styleId="IntenseEmphasis">
    <w:name w:val="Intense Emphasis"/>
    <w:basedOn w:val="DefaultParagraphFont"/>
    <w:uiPriority w:val="21"/>
    <w:qFormat/>
    <w:rsid w:val="00F532A2"/>
    <w:rPr>
      <w:i/>
      <w:iCs/>
      <w:color w:val="0F4761" w:themeColor="accent1" w:themeShade="BF"/>
    </w:rPr>
  </w:style>
  <w:style w:type="paragraph" w:styleId="IntenseQuote">
    <w:name w:val="Intense Quote"/>
    <w:basedOn w:val="Normal"/>
    <w:next w:val="Normal"/>
    <w:link w:val="IntenseQuoteChar"/>
    <w:uiPriority w:val="30"/>
    <w:qFormat/>
    <w:rsid w:val="00F53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2A2"/>
    <w:rPr>
      <w:i/>
      <w:iCs/>
      <w:color w:val="0F4761" w:themeColor="accent1" w:themeShade="BF"/>
    </w:rPr>
  </w:style>
  <w:style w:type="character" w:styleId="IntenseReference">
    <w:name w:val="Intense Reference"/>
    <w:basedOn w:val="DefaultParagraphFont"/>
    <w:uiPriority w:val="32"/>
    <w:qFormat/>
    <w:rsid w:val="00F53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 Carstensen</dc:creator>
  <cp:keywords/>
  <dc:description/>
  <cp:lastModifiedBy>Garret Carstensen</cp:lastModifiedBy>
  <cp:revision>10</cp:revision>
  <dcterms:created xsi:type="dcterms:W3CDTF">2026-04-11T22:31:00Z</dcterms:created>
  <dcterms:modified xsi:type="dcterms:W3CDTF">2026-04-12T03:17:00Z</dcterms:modified>
</cp:coreProperties>
</file>