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DOMANDE ORALE FISICA NUCLEARE E SUBNUCLEARE (Semprini, Brivio) 2024</w:t>
      </w:r>
    </w:p>
    <w:p w:rsidR="00000000" w:rsidDel="00000000" w:rsidP="00000000" w:rsidRDefault="00000000" w:rsidRPr="00000000" w14:paraId="00000002">
      <w:pPr>
        <w:numPr>
          <w:ilvl w:val="0"/>
          <w:numId w:val="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Semprini: </w:t>
      </w:r>
    </w:p>
    <w:p w:rsidR="00000000" w:rsidDel="00000000" w:rsidP="00000000" w:rsidRDefault="00000000" w:rsidRPr="00000000" w14:paraId="00000003">
      <w:pPr>
        <w:numPr>
          <w:ilvl w:val="0"/>
          <w:numId w:val="1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w:t>
      </w:r>
    </w:p>
    <w:p w:rsidR="00000000" w:rsidDel="00000000" w:rsidP="00000000" w:rsidRDefault="00000000" w:rsidRPr="00000000" w14:paraId="00000004">
      <w:pPr>
        <w:numPr>
          <w:ilvl w:val="0"/>
          <w:numId w:val="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w:t>
      </w:r>
    </w:p>
    <w:p w:rsidR="00000000" w:rsidDel="00000000" w:rsidP="00000000" w:rsidRDefault="00000000" w:rsidRPr="00000000" w14:paraId="00000005">
      <w:pPr>
        <w:numPr>
          <w:ilvl w:val="0"/>
          <w:numId w:val="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Brivio:6</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Semprini: funzione d'onda a valle d i un bersaglio (somma di una onda piana e sferica, ho scritto direttamente il risultato, attenzione a r e r’). Se faccio misura di k che cosa ottengo? (Per meccanica quantistica, c'è una certa probabilità di ottenere il k dell'onda piana e una certa di ottenere k dell'onda sferica)</w:t>
      </w:r>
    </w:p>
    <w:p w:rsidR="00000000" w:rsidDel="00000000" w:rsidP="00000000" w:rsidRDefault="00000000" w:rsidRPr="00000000" w14:paraId="00000008">
      <w:pPr>
        <w:numPr>
          <w:ilvl w:val="0"/>
          <w:numId w:val="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Semprini: parla dell'isospin (anche come si forma e perché non usiamo dei numeri)</w:t>
      </w:r>
    </w:p>
    <w:p w:rsidR="00000000" w:rsidDel="00000000" w:rsidP="00000000" w:rsidRDefault="00000000" w:rsidRPr="00000000" w14:paraId="00000009">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Brivio: parla di tutte le interazioni del modello standard, cos'è parità e c-parità. Fai un decadimento di muone.</w:t>
      </w:r>
    </w:p>
    <w:p w:rsidR="00000000" w:rsidDel="00000000" w:rsidP="00000000" w:rsidRDefault="00000000" w:rsidRPr="00000000" w14:paraId="0000000A">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Brivio: relazione fra tempo di dimezzamento e vita media</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2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parla delle simmetrie di Gauge, </w:t>
      </w:r>
      <w:r w:rsidDel="00000000" w:rsidR="00000000" w:rsidRPr="00000000">
        <w:rPr>
          <w:rFonts w:ascii="Times New Roman" w:cs="Times New Roman" w:eastAsia="Times New Roman" w:hAnsi="Times New Roman"/>
          <w:sz w:val="24"/>
          <w:szCs w:val="24"/>
          <w:rtl w:val="0"/>
        </w:rPr>
        <w:t xml:space="preserve">scrivi</w:t>
      </w:r>
      <w:r w:rsidDel="00000000" w:rsidR="00000000" w:rsidRPr="00000000">
        <w:rPr>
          <w:rFonts w:ascii="Times New Roman" w:cs="Times New Roman" w:eastAsia="Times New Roman" w:hAnsi="Times New Roman"/>
          <w:sz w:val="24"/>
          <w:szCs w:val="24"/>
          <w:rtl w:val="0"/>
        </w:rPr>
        <w:t xml:space="preserve"> le trasformazioni di Gauge in ambito classico e poi </w:t>
      </w:r>
      <w:r w:rsidDel="00000000" w:rsidR="00000000" w:rsidRPr="00000000">
        <w:rPr>
          <w:rFonts w:ascii="Times New Roman" w:cs="Times New Roman" w:eastAsia="Times New Roman" w:hAnsi="Times New Roman"/>
          <w:sz w:val="24"/>
          <w:szCs w:val="24"/>
          <w:rtl w:val="0"/>
        </w:rPr>
        <w:t xml:space="preserve">scrivere</w:t>
      </w:r>
      <w:r w:rsidDel="00000000" w:rsidR="00000000" w:rsidRPr="00000000">
        <w:rPr>
          <w:rFonts w:ascii="Times New Roman" w:cs="Times New Roman" w:eastAsia="Times New Roman" w:hAnsi="Times New Roman"/>
          <w:sz w:val="24"/>
          <w:szCs w:val="24"/>
          <w:rtl w:val="0"/>
        </w:rPr>
        <w:t xml:space="preserve"> come trasforma la funzione d’onda in ambito quantistico. Parla del barione omega- e perché è importante.</w:t>
      </w:r>
    </w:p>
    <w:p w:rsidR="00000000" w:rsidDel="00000000" w:rsidP="00000000" w:rsidRDefault="00000000" w:rsidRPr="00000000" w14:paraId="0000000D">
      <w:pPr>
        <w:pageBreakBefore w:val="0"/>
        <w:numPr>
          <w:ilvl w:val="0"/>
          <w:numId w:val="2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parlare dell’isospin forte,  scrivere alcune combinazione di quark up e down nei barioni e dire i numeri quantici di sapore. Parlare della carta dei nuclidi.</w:t>
      </w:r>
    </w:p>
    <w:p w:rsidR="00000000" w:rsidDel="00000000" w:rsidP="00000000" w:rsidRDefault="00000000" w:rsidRPr="00000000" w14:paraId="0000000E">
      <w:pPr>
        <w:pageBreakBefore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parità di un autostato del momento angolare per una particella e per una coppia di particelle, modello a quark degli adroni con collegamento alla riduzione di tensori in SU(N)</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differenze tra i modelli nucleari, stabilità del protone, scrivere un decadimento permesso e uno non consentito dalle interazioni EM e forte.</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modello a gas di Fermi, qual è il concetto fondamentale introdotto nel modello? (Esclusione Pauli). perché uso formula E=p^2/2m? Perché il potenziale medio è assunto nullo. Mostra i calcoli per ottenere quantizzazione di p nel cubo di lato L. </w:t>
      </w:r>
    </w:p>
    <w:p w:rsidR="00000000" w:rsidDel="00000000" w:rsidP="00000000" w:rsidRDefault="00000000" w:rsidRPr="00000000" w14:paraId="00000014">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processo di interazione tra protone ed elettrone che non sia em? Electronic Capture. Disegnarne il #diagramma, dire se isospin si conserva.   </w:t>
      </w:r>
    </w:p>
    <w:p w:rsidR="00000000" w:rsidDel="00000000" w:rsidP="00000000" w:rsidRDefault="00000000" w:rsidRPr="00000000" w14:paraId="00000015">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parla dell’interazione debole e differenze rispetto a em. Disegna diagramma del decadimento beta. Energia di legame e formula modello a goccia. Parla delle costanti temporali che caratterizzano i decadimenti, che applicazione abbiamo visto? (Datazione col carbonio 14). </w:t>
      </w:r>
    </w:p>
    <w:p w:rsidR="00000000" w:rsidDel="00000000" w:rsidP="00000000" w:rsidRDefault="00000000" w:rsidRPr="00000000" w14:paraId="00000016">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Parlare del modello a goccia + Weizsacker con giustificazione dei termini. Utilità della formula di weizsacker e decadimento beta + e -. Cosa non descrive il modello a goccia? Ho parlato di spin-orbita</w:t>
      </w:r>
    </w:p>
    <w:p w:rsidR="00000000" w:rsidDel="00000000" w:rsidP="00000000" w:rsidRDefault="00000000" w:rsidRPr="00000000" w14:paraId="00000017">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scambio di particelle identiche. Perché per lo stato quantomeccanico devo moltiplicare le funzioni d’onda. Isospin debole fino all’ipercarica (molto chill) </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Semprini: Parlare della coniugazione di carica e di come si applica l’operatore alla funzione d’onda.</w:t>
      </w:r>
    </w:p>
    <w:p w:rsidR="00000000" w:rsidDel="00000000" w:rsidP="00000000" w:rsidRDefault="00000000" w:rsidRPr="00000000" w14:paraId="0000001A">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Diffrazione di Kirchhoff e collegamento alla sezione d’urto di diffusione. Questo le ha portato a chiedermi dell’ampiezza di transizione e a come interagiscono i bosoni di Higgs tra loro e con altri mediatori. </w:t>
      </w:r>
    </w:p>
    <w:p w:rsidR="00000000" w:rsidDel="00000000" w:rsidP="00000000" w:rsidRDefault="00000000" w:rsidRPr="00000000" w14:paraId="0000001B">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partendo da un decadimento interazioni deboli, cambio di sapore, isospin. Come si arriva alla teoria sui numeri magici</w:t>
      </w:r>
    </w:p>
    <w:p w:rsidR="00000000" w:rsidDel="00000000" w:rsidP="00000000" w:rsidRDefault="00000000" w:rsidRPr="00000000" w14:paraId="0000001C">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introduzione alla trattazione del nucleo come disco assorbente e dimostrazione a partire dal teorema ottico. Teorema di Noether con dimostrazione degli operatori che commutano e del valore di aspettazione</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parlare dell’interazione elettromagnetica, differenze con la debole e analogie, un decadimento con la forte se fosse possibile.</w:t>
      </w:r>
    </w:p>
    <w:p w:rsidR="00000000" w:rsidDel="00000000" w:rsidP="00000000" w:rsidRDefault="00000000" w:rsidRPr="00000000" w14:paraId="0000001F">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un K0 può andare in un K0(barrato)? Si e descrivere come, nel dettaglio. Trasformazioni di Gauge: perché sono utili per descrivere le interazioni. Parlare del sapore delle particelle.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momento angolare (spin, orbitale e totale). Una particella di spin 0 decade in due particelle, cosa si può dire sulle 2 particelle? Se invece decade in 3 particelle? Numero leptonico e barionico. Qualche commento sul decadimento del protone, come mai non puó accadere e cosa si puó dire della sua vita media dato che sperimentalmente non è mai stato osservato il suo decadimento (si stima sia comparabile con l'età dell'universo) </w:t>
      </w:r>
    </w:p>
    <w:p w:rsidR="00000000" w:rsidDel="00000000" w:rsidP="00000000" w:rsidRDefault="00000000" w:rsidRPr="00000000" w14:paraId="00000022">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Ricavare l'impulso di fermi. Ipercarica debole. </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2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numeri magici nucleari e modello a shell. Contenuto di quark dei pioni. Vertici trilineari e </w:t>
      </w:r>
      <w:r w:rsidDel="00000000" w:rsidR="00000000" w:rsidRPr="00000000">
        <w:rPr>
          <w:rFonts w:ascii="Times New Roman" w:cs="Times New Roman" w:eastAsia="Times New Roman" w:hAnsi="Times New Roman"/>
          <w:sz w:val="24"/>
          <w:szCs w:val="24"/>
          <w:rtl w:val="0"/>
        </w:rPr>
        <w:t xml:space="preserve">quadrilineari</w:t>
      </w:r>
      <w:r w:rsidDel="00000000" w:rsidR="00000000" w:rsidRPr="00000000">
        <w:rPr>
          <w:rFonts w:ascii="Times New Roman" w:cs="Times New Roman" w:eastAsia="Times New Roman" w:hAnsi="Times New Roman"/>
          <w:sz w:val="24"/>
          <w:szCs w:val="24"/>
          <w:rtl w:val="0"/>
        </w:rPr>
        <w:t xml:space="preserve"> con i campi dell’interazione debole</w:t>
      </w:r>
    </w:p>
    <w:p w:rsidR="00000000" w:rsidDel="00000000" w:rsidP="00000000" w:rsidRDefault="00000000" w:rsidRPr="00000000" w14:paraId="00000025">
      <w:pPr>
        <w:numPr>
          <w:ilvl w:val="0"/>
          <w:numId w:val="2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Composizione di isospin per i mesoni formati da d. Isospin debole.</w:t>
      </w:r>
    </w:p>
    <w:p w:rsidR="00000000" w:rsidDel="00000000" w:rsidP="00000000" w:rsidRDefault="00000000" w:rsidRPr="00000000" w14:paraId="0000002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2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parità e coniugazione di carica. Può un sistema legato essere formato da sistemi con C definita? (no, perché non avrebbero cariche)</w:t>
      </w:r>
    </w:p>
    <w:p w:rsidR="00000000" w:rsidDel="00000000" w:rsidP="00000000" w:rsidRDefault="00000000" w:rsidRPr="00000000" w14:paraId="00000028">
      <w:pPr>
        <w:numPr>
          <w:ilvl w:val="0"/>
          <w:numId w:val="2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proprietà di SU(N), vincoli imposti dalle proprietà, generatori. Caso di SU(2).</w:t>
      </w:r>
    </w:p>
    <w:p w:rsidR="00000000" w:rsidDel="00000000" w:rsidP="00000000" w:rsidRDefault="00000000" w:rsidRPr="00000000" w14:paraId="0000002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modello a goccia</w:t>
      </w:r>
    </w:p>
    <w:p w:rsidR="00000000" w:rsidDel="00000000" w:rsidP="00000000" w:rsidRDefault="00000000" w:rsidRPr="00000000" w14:paraId="0000002B">
      <w:pPr>
        <w:numPr>
          <w:ilvl w:val="0"/>
          <w:numId w:val="1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particelle identiche(Pauli), interazione fra un fascio di neutrini muonici e materia (elettroni, protoni, neutroni) quali processi avvengono? </w:t>
      </w:r>
    </w:p>
    <w:p w:rsidR="00000000" w:rsidDel="00000000" w:rsidP="00000000" w:rsidRDefault="00000000" w:rsidRPr="00000000" w14:paraId="0000002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31/01/2024</w:t>
      </w:r>
    </w:p>
    <w:p w:rsidR="00000000" w:rsidDel="00000000" w:rsidP="00000000" w:rsidRDefault="00000000" w:rsidRPr="00000000" w14:paraId="0000002E">
      <w:pPr>
        <w:numPr>
          <w:ilvl w:val="0"/>
          <w:numId w:val="2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Parlare dei numeri quantici di sapore (lascia parlare abbastanza io ho divagato poi sull’isopin per l’up e il down). Che decadimento può fare il B+ (ne può fare due uno conserva </w:t>
      </w:r>
      <w:r w:rsidDel="00000000" w:rsidR="00000000" w:rsidRPr="00000000">
        <w:rPr>
          <w:rFonts w:ascii="Times New Roman" w:cs="Times New Roman" w:eastAsia="Times New Roman" w:hAnsi="Times New Roman"/>
          <w:sz w:val="24"/>
          <w:szCs w:val="24"/>
          <w:rtl w:val="0"/>
        </w:rPr>
        <w:t xml:space="preserve">l’isospin</w:t>
      </w:r>
      <w:r w:rsidDel="00000000" w:rsidR="00000000" w:rsidRPr="00000000">
        <w:rPr>
          <w:rFonts w:ascii="Times New Roman" w:cs="Times New Roman" w:eastAsia="Times New Roman" w:hAnsi="Times New Roman"/>
          <w:sz w:val="24"/>
          <w:szCs w:val="24"/>
          <w:rtl w:val="0"/>
        </w:rPr>
        <w:t xml:space="preserve"> (anti-b in charm)  e uno no (anti-b in up) entrambi permessi ma “si preferisce” quello che lo conserva).</w:t>
      </w:r>
    </w:p>
    <w:p w:rsidR="00000000" w:rsidDel="00000000" w:rsidP="00000000" w:rsidRDefault="00000000" w:rsidRPr="00000000" w14:paraId="0000002F">
      <w:pPr>
        <w:numPr>
          <w:ilvl w:val="0"/>
          <w:numId w:val="2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Parlare della Parità, che trasformazione è (rotazione attorno asse + riflessione) e perché in M.Q. non basta invertire le coordinate(c’è anche la parte di spin da considerare), parlare della parità di due particelle identiche con esempio del decadimento di una particella in due Pi0. Che tipo di particelle possono decadere in questa coppia? (Le 0+, 2+).</w:t>
      </w:r>
    </w:p>
    <w:p w:rsidR="00000000" w:rsidDel="00000000" w:rsidP="00000000" w:rsidRDefault="00000000" w:rsidRPr="00000000" w14:paraId="00000030">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equazione e soluzione del decadimento esponenziale quando la sostanza può decadere in più prodotti diversi (le costanti di decadimento per ognuno dei prodotti si sommano). </w:t>
      </w:r>
    </w:p>
    <w:p w:rsidR="00000000" w:rsidDel="00000000" w:rsidP="00000000" w:rsidRDefault="00000000" w:rsidRPr="00000000" w14:paraId="00000032">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Parlare dei mesoni in generale </w:t>
      </w:r>
    </w:p>
    <w:p w:rsidR="00000000" w:rsidDel="00000000" w:rsidP="00000000" w:rsidRDefault="00000000" w:rsidRPr="00000000" w14:paraId="0000003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1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ragionamento su decadimenti possibili, parlare della interazione debole</w:t>
      </w:r>
    </w:p>
    <w:p w:rsidR="00000000" w:rsidDel="00000000" w:rsidP="00000000" w:rsidRDefault="00000000" w:rsidRPr="00000000" w14:paraId="00000035">
      <w:pPr>
        <w:numPr>
          <w:ilvl w:val="0"/>
          <w:numId w:val="1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misura del raggio atomico. che forma ha il grafico dei dati sperimentali sulla sezione d'urto del nucleo totale? parlare del pione neutro(composizione, come decade, numeri quantici, parità, MASSA)</w:t>
      </w:r>
    </w:p>
    <w:p w:rsidR="00000000" w:rsidDel="00000000" w:rsidP="00000000" w:rsidRDefault="00000000" w:rsidRPr="00000000" w14:paraId="0000003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2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(Partivo da 26 allo scritto) parlami della sezione d’urto senza dimostrazioni, ho fatto un’introduzione generale sul ruolo della misura di sezione d’urto in fisica e poi ho impostato la dimostrazione di Kirchoff senza fare tutti i passaggi per poi scrivere la forma finale, poi mi ha chiesto come costruire l’esperimento e cosa dovrei misurare (numero di particelle per unità d’angolo solido e quantità di moto delle particelle rilevate, basta l’energia che è più facile da misurare). Ho parlato praticamente solo io e poi mi ha proposto 29.</w:t>
      </w:r>
    </w:p>
    <w:p w:rsidR="00000000" w:rsidDel="00000000" w:rsidP="00000000" w:rsidRDefault="00000000" w:rsidRPr="00000000" w14:paraId="00000038">
      <w:pPr>
        <w:numPr>
          <w:ilvl w:val="0"/>
          <w:numId w:val="2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di nuovo sezione d’urto come con la Brivio, poi mi ha chiesto ogni cosa sul mesone D^0, decadimenti, massa ecc.ecc. Alla fine ha confermato il 29.</w:t>
      </w:r>
    </w:p>
    <w:p w:rsidR="00000000" w:rsidDel="00000000" w:rsidP="00000000" w:rsidRDefault="00000000" w:rsidRPr="00000000" w14:paraId="0000003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momenti angolari e la loro composizione</w:t>
      </w:r>
    </w:p>
    <w:p w:rsidR="00000000" w:rsidDel="00000000" w:rsidP="00000000" w:rsidRDefault="00000000" w:rsidRPr="00000000" w14:paraId="0000003B">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il senso profondo delle particelle virtuali e i numeri quantici di sapore</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21/02/2024</w:t>
      </w:r>
    </w:p>
    <w:p w:rsidR="00000000" w:rsidDel="00000000" w:rsidP="00000000" w:rsidRDefault="00000000" w:rsidRPr="00000000" w14:paraId="0000003E">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Parlami del quark top (in cosa e secondo quale modo decade); legge del decadimento a catena (la procedura)</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1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Parlami del Q-valore; formula di Weizsacker.</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Legge di somma dei momenti angolari per mesoni.</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2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se ho una particella che decade molto velocemente e non si riesce a osservarlo se non i suoi prodotti e sottoprodotti, con quali esperimenti ideali potrei andare a fare per rilevare le caratteristiche (parità, c-parità) della particella iniziale e del decadimento (EM, F forte, F debole?)? Per esempio se ho due fotoni da un decadimento che posso dire di loro?</w:t>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Brivio: (19→25) modello a shell (dal potenziale infinito a spin orbita. All’inizio mi sono pure bloccato ma mi ha dato una mano a sbloccarmi. Non mi ha interrotto godo)</w:t>
      </w:r>
    </w:p>
    <w:p w:rsidR="00000000" w:rsidDel="00000000" w:rsidP="00000000" w:rsidRDefault="00000000" w:rsidRPr="00000000" w14:paraId="00000047">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Semprini: Barione Ω-; potenziale di Saxon-Wood (25→26)</w:t>
      </w:r>
    </w:p>
    <w:p w:rsidR="00000000" w:rsidDel="00000000" w:rsidP="00000000" w:rsidRDefault="00000000" w:rsidRPr="00000000" w14:paraId="0000004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w:t>
      </w:r>
      <w:r w:rsidDel="00000000" w:rsidR="00000000" w:rsidRPr="00000000">
        <w:rPr>
          <w:rFonts w:ascii="Times New Roman" w:cs="Times New Roman" w:eastAsia="Times New Roman" w:hAnsi="Times New Roman"/>
          <w:sz w:val="24"/>
          <w:szCs w:val="24"/>
          <w:rtl w:val="0"/>
        </w:rPr>
        <w:t xml:space="preserve">ipercarica.</w:t>
      </w:r>
      <w:r w:rsidDel="00000000" w:rsidR="00000000" w:rsidRPr="00000000">
        <w:rPr>
          <w:rFonts w:ascii="Times New Roman" w:cs="Times New Roman" w:eastAsia="Times New Roman" w:hAnsi="Times New Roman"/>
          <w:sz w:val="24"/>
          <w:szCs w:val="24"/>
          <w:rtl w:val="0"/>
        </w:rPr>
        <w:t xml:space="preserve"> Mesone η.</w:t>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Espressione di </w:t>
      </w:r>
      <w:r w:rsidDel="00000000" w:rsidR="00000000" w:rsidRPr="00000000">
        <w:rPr>
          <w:rFonts w:ascii="Times New Roman" w:cs="Times New Roman" w:eastAsia="Times New Roman" w:hAnsi="Times New Roman"/>
          <w:sz w:val="24"/>
          <w:szCs w:val="24"/>
          <w:rtl w:val="0"/>
        </w:rPr>
        <w:t xml:space="preserve">un’onda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difratta;</w:t>
      </w:r>
      <w:r w:rsidDel="00000000" w:rsidR="00000000" w:rsidRPr="00000000">
        <w:rPr>
          <w:rFonts w:ascii="Times New Roman" w:cs="Times New Roman" w:eastAsia="Times New Roman" w:hAnsi="Times New Roman"/>
          <w:sz w:val="24"/>
          <w:szCs w:val="24"/>
          <w:rtl w:val="0"/>
        </w:rPr>
        <w:t xml:space="preserve"> teorema ottico; </w:t>
      </w:r>
      <w:r w:rsidDel="00000000" w:rsidR="00000000" w:rsidRPr="00000000">
        <w:rPr>
          <w:rFonts w:ascii="Times New Roman" w:cs="Times New Roman" w:eastAsia="Times New Roman" w:hAnsi="Times New Roman"/>
          <w:sz w:val="24"/>
          <w:szCs w:val="24"/>
          <w:rtl w:val="0"/>
        </w:rPr>
        <w:t xml:space="preserve">Mesone B+</w:t>
      </w: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1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Teorema di Noether</w:t>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sezione d’urto di diffusione; decadimento di ττ-</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2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Momento angolare orbitale, spin e momento totale</w:t>
      </w:r>
    </w:p>
    <w:p w:rsidR="00000000" w:rsidDel="00000000" w:rsidP="00000000" w:rsidRDefault="00000000" w:rsidRPr="00000000" w14:paraId="00000052">
      <w:pPr>
        <w:numPr>
          <w:ilvl w:val="0"/>
          <w:numId w:val="2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Interazione Spin-orbita, Deuterio</w:t>
      </w:r>
    </w:p>
    <w:p w:rsidR="00000000" w:rsidDel="00000000" w:rsidP="00000000" w:rsidRDefault="00000000" w:rsidRPr="00000000" w14:paraId="0000005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2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parità sistema particelle indistinguibili. Da questo risultato, </w:t>
      </w:r>
      <w:r w:rsidDel="00000000" w:rsidR="00000000" w:rsidRPr="00000000">
        <w:rPr>
          <w:rFonts w:ascii="Times New Roman" w:cs="Times New Roman" w:eastAsia="Times New Roman" w:hAnsi="Times New Roman"/>
          <w:sz w:val="24"/>
          <w:szCs w:val="24"/>
          <w:rtl w:val="0"/>
        </w:rPr>
        <w:t xml:space="preserve">Pi0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Pi0</w:t>
      </w:r>
      <w:r w:rsidDel="00000000" w:rsidR="00000000" w:rsidRPr="00000000">
        <w:rPr>
          <w:rFonts w:ascii="Times New Roman" w:cs="Times New Roman" w:eastAsia="Times New Roman" w:hAnsi="Times New Roman"/>
          <w:sz w:val="24"/>
          <w:szCs w:val="24"/>
          <w:rtl w:val="0"/>
        </w:rPr>
        <w:t xml:space="preserve"> che momento angolare deve avere? Sapendo ciò, con conservazione momento angolare, può Rho0 decidere in Pi0Pi0? (No)</w:t>
      </w:r>
    </w:p>
    <w:p w:rsidR="00000000" w:rsidDel="00000000" w:rsidP="00000000" w:rsidRDefault="00000000" w:rsidRPr="00000000" w14:paraId="0000005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Teorema ottico</w:t>
      </w:r>
    </w:p>
    <w:p w:rsidR="00000000" w:rsidDel="00000000" w:rsidP="00000000" w:rsidRDefault="00000000" w:rsidRPr="00000000" w14:paraId="00000056">
      <w:pPr>
        <w:numPr>
          <w:ilvl w:val="0"/>
          <w:numId w:val="1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parità e coniugazione di carica, un esempio di decadimento che conserva parità e uno che conserva coniugazione di carica</w:t>
      </w:r>
    </w:p>
    <w:p w:rsidR="00000000" w:rsidDel="00000000" w:rsidP="00000000" w:rsidRDefault="00000000" w:rsidRPr="00000000" w14:paraId="0000005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1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numeri quantici di sapore</w:t>
      </w:r>
    </w:p>
    <w:p w:rsidR="00000000" w:rsidDel="00000000" w:rsidP="00000000" w:rsidRDefault="00000000" w:rsidRPr="00000000" w14:paraId="00000059">
      <w:pPr>
        <w:numPr>
          <w:ilvl w:val="0"/>
          <w:numId w:val="1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decadimento (debole) K+ ma prima di farlo mi ha bocciata xk non sapevo lo spin e basta</w:t>
      </w:r>
    </w:p>
    <w:p w:rsidR="00000000" w:rsidDel="00000000" w:rsidP="00000000" w:rsidRDefault="00000000" w:rsidRPr="00000000" w14:paraId="0000005A">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domanda a scelta: invarianza di Gauge</w:t>
      </w:r>
    </w:p>
    <w:p w:rsidR="00000000" w:rsidDel="00000000" w:rsidP="00000000" w:rsidRDefault="00000000" w:rsidRPr="00000000" w14:paraId="0000005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Semprini: regola di Ozi e quindi discorso sul decadimento della J/psi. Libertà asintotica.</w:t>
      </w:r>
    </w:p>
    <w:p w:rsidR="00000000" w:rsidDel="00000000" w:rsidP="00000000" w:rsidRDefault="00000000" w:rsidRPr="00000000" w14:paraId="0000005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Simmetrie continue e gruppi unitari</w:t>
      </w:r>
    </w:p>
    <w:p w:rsidR="00000000" w:rsidDel="00000000" w:rsidP="00000000" w:rsidRDefault="00000000" w:rsidRPr="00000000" w14:paraId="0000005F">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Isospin forte</w:t>
      </w:r>
    </w:p>
    <w:p w:rsidR="00000000" w:rsidDel="00000000" w:rsidP="00000000" w:rsidRDefault="00000000" w:rsidRPr="00000000" w14:paraId="00000060">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parla delle trasformazioni di gauge in meccanica classica e quantistica</w:t>
      </w:r>
    </w:p>
    <w:p w:rsidR="00000000" w:rsidDel="00000000" w:rsidP="00000000" w:rsidRDefault="00000000" w:rsidRPr="00000000" w14:paraId="00000062">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parla del numero barionico e leptonico</w:t>
      </w:r>
    </w:p>
    <w:p w:rsidR="00000000" w:rsidDel="00000000" w:rsidP="00000000" w:rsidRDefault="00000000" w:rsidRPr="00000000" w14:paraId="0000006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(Brivio): Interazione forte in generale, la puoi indirizzare tu</w:t>
      </w:r>
    </w:p>
    <w:p w:rsidR="00000000" w:rsidDel="00000000" w:rsidP="00000000" w:rsidRDefault="00000000" w:rsidRPr="00000000" w14:paraId="00000065">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(Semprini): sezione d’urto classica</w:t>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19/06/2024</w:t>
      </w:r>
    </w:p>
    <w:p w:rsidR="00000000" w:rsidDel="00000000" w:rsidP="00000000" w:rsidRDefault="00000000" w:rsidRPr="00000000" w14:paraId="00000068">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(Semprini) Nuclei nel piano neutroni-protoni, modello a shell, isospin forte, decadimento tau.</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INDICAZIONI PER LA LEGGIBILITÀ</w:t>
    </w:r>
  </w:p>
  <w:p w:rsidR="00000000" w:rsidDel="00000000" w:rsidP="00000000" w:rsidRDefault="00000000" w:rsidRPr="00000000" w14:paraId="0000006A">
    <w:pPr>
      <w:numPr>
        <w:ilvl w:val="0"/>
        <w:numId w:val="1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la </w:t>
    </w:r>
    <w:r w:rsidDel="00000000" w:rsidR="00000000" w:rsidRPr="00000000">
      <w:rPr>
        <w:rFonts w:ascii="Times New Roman" w:cs="Times New Roman" w:eastAsia="Times New Roman" w:hAnsi="Times New Roman"/>
        <w:b w:val="1"/>
        <w:bCs w:val="1"/>
        <w:rtl w:val="0"/>
      </w:rPr>
      <w:t xml:space="preserve">domanda nella data del nostro appello</w:t>
    </w:r>
    <w:r w:rsidDel="00000000" w:rsidR="00000000" w:rsidRPr="00000000">
      <w:rPr>
        <w:rFonts w:ascii="Times New Roman" w:cs="Times New Roman" w:eastAsia="Times New Roman" w:hAnsi="Times New Roman"/>
        <w:rtl w:val="0"/>
      </w:rPr>
      <w:t xml:space="preserve"> (aggiungiamo la data in grassetto se è un giorno successivo e ancora non è presente)</w:t>
    </w:r>
  </w:p>
  <w:p w:rsidR="00000000" w:rsidDel="00000000" w:rsidP="00000000" w:rsidRDefault="00000000" w:rsidRPr="00000000" w14:paraId="0000006B">
    <w:pPr>
      <w:numPr>
        <w:ilvl w:val="0"/>
        <w:numId w:val="1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dovesse essere uno </w:t>
    </w:r>
    <w:r w:rsidDel="00000000" w:rsidR="00000000" w:rsidRPr="00000000">
      <w:rPr>
        <w:rFonts w:ascii="Times New Roman" w:cs="Times New Roman" w:eastAsia="Times New Roman" w:hAnsi="Times New Roman"/>
        <w:b w:val="1"/>
        <w:bCs w:val="1"/>
        <w:rtl w:val="0"/>
      </w:rPr>
      <w:t xml:space="preserve">scritto di teoria</w:t>
    </w:r>
    <w:r w:rsidDel="00000000" w:rsidR="00000000" w:rsidRPr="00000000">
      <w:rPr>
        <w:rFonts w:ascii="Times New Roman" w:cs="Times New Roman" w:eastAsia="Times New Roman" w:hAnsi="Times New Roman"/>
        <w:rtl w:val="0"/>
      </w:rPr>
      <w:t xml:space="preserve"> scriviamo le domande presenti o indichiamo quali sono e in quale file trovarle</w:t>
    </w:r>
  </w:p>
  <w:p w:rsidR="00000000" w:rsidDel="00000000" w:rsidP="00000000" w:rsidRDefault="00000000" w:rsidRPr="00000000" w14:paraId="0000006C">
    <w:pPr>
      <w:numPr>
        <w:ilvl w:val="0"/>
        <w:numId w:val="1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una persona e l’altra lasciamo solo </w:t>
    </w:r>
    <w:r w:rsidDel="00000000" w:rsidR="00000000" w:rsidRPr="00000000">
      <w:rPr>
        <w:rFonts w:ascii="Times New Roman" w:cs="Times New Roman" w:eastAsia="Times New Roman" w:hAnsi="Times New Roman"/>
        <w:b w:val="1"/>
        <w:bCs w:val="1"/>
        <w:rtl w:val="0"/>
      </w:rPr>
      <w:t xml:space="preserve">una riga vuota</w:t>
    </w:r>
  </w:p>
  <w:p w:rsidR="00000000" w:rsidDel="00000000" w:rsidP="00000000" w:rsidRDefault="00000000" w:rsidRPr="00000000" w14:paraId="0000006D">
    <w:pPr>
      <w:numPr>
        <w:ilvl w:val="0"/>
        <w:numId w:val="1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w:t>
    </w:r>
    <w:r w:rsidDel="00000000" w:rsidR="00000000" w:rsidRPr="00000000">
      <w:rPr>
        <w:rFonts w:ascii="Times New Roman" w:cs="Times New Roman" w:eastAsia="Times New Roman" w:hAnsi="Times New Roman"/>
        <w:b w:val="1"/>
        <w:bCs w:val="1"/>
        <w:rtl w:val="0"/>
      </w:rPr>
      <w:t xml:space="preserve">anche l’argomento a piacere</w:t>
    </w:r>
    <w:r w:rsidDel="00000000" w:rsidR="00000000" w:rsidRPr="00000000">
      <w:rPr>
        <w:rFonts w:ascii="Times New Roman" w:cs="Times New Roman" w:eastAsia="Times New Roman" w:hAnsi="Times New Roman"/>
        <w:rtl w:val="0"/>
      </w:rPr>
      <w:t xml:space="preserve"> (se presente)</w:t>
    </w:r>
  </w:p>
  <w:p w:rsidR="00000000" w:rsidDel="00000000" w:rsidP="00000000" w:rsidRDefault="00000000" w:rsidRPr="00000000" w14:paraId="0000006E">
    <w:pPr>
      <w:numPr>
        <w:ilvl w:val="0"/>
        <w:numId w:val="1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mettiamo un </w:t>
    </w:r>
    <w:r w:rsidDel="00000000" w:rsidR="00000000" w:rsidRPr="00000000">
      <w:rPr>
        <w:rFonts w:ascii="Times New Roman" w:cs="Times New Roman" w:eastAsia="Times New Roman" w:hAnsi="Times New Roman"/>
        <w:b w:val="1"/>
        <w:bCs w:val="1"/>
        <w:rtl w:val="0"/>
      </w:rPr>
      <w:t xml:space="preserve">- (meno) prima di ogni domanda</w:t>
    </w:r>
    <w:r w:rsidDel="00000000" w:rsidR="00000000" w:rsidRPr="00000000">
      <w:rPr>
        <w:rFonts w:ascii="Times New Roman" w:cs="Times New Roman" w:eastAsia="Times New Roman" w:hAnsi="Times New Roman"/>
        <w:rtl w:val="0"/>
      </w:rPr>
      <w:t xml:space="preserve"> per fare l’</w:t>
    </w:r>
    <w:r w:rsidDel="00000000" w:rsidR="00000000" w:rsidRPr="00000000">
      <w:rPr>
        <w:rFonts w:ascii="Times New Roman" w:cs="Times New Roman" w:eastAsia="Times New Roman" w:hAnsi="Times New Roman"/>
        <w:b w:val="1"/>
        <w:bCs w:val="1"/>
        <w:rtl w:val="0"/>
      </w:rPr>
      <w:t xml:space="preserve">elenco puntato</w:t>
    </w:r>
  </w:p>
  <w:p w:rsidR="00000000" w:rsidDel="00000000" w:rsidP="00000000" w:rsidRDefault="00000000" w:rsidRPr="00000000" w14:paraId="0000006F">
    <w:pPr>
      <w:numPr>
        <w:ilvl w:val="0"/>
        <w:numId w:val="1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caso di più professori mettiamo </w:t>
    </w:r>
    <w:r w:rsidDel="00000000" w:rsidR="00000000" w:rsidRPr="00000000">
      <w:rPr>
        <w:rFonts w:ascii="Times New Roman" w:cs="Times New Roman" w:eastAsia="Times New Roman" w:hAnsi="Times New Roman"/>
        <w:b w:val="1"/>
        <w:bCs w:val="1"/>
        <w:rtl w:val="0"/>
      </w:rPr>
      <w:t xml:space="preserve">dopo il meno, tra parentesi prima della domanda e prima dei : (due punti)</w:t>
    </w:r>
    <w:r w:rsidDel="00000000" w:rsidR="00000000" w:rsidRPr="00000000">
      <w:rPr>
        <w:rFonts w:ascii="Times New Roman" w:cs="Times New Roman" w:eastAsia="Times New Roman" w:hAnsi="Times New Roman"/>
        <w:rtl w:val="0"/>
      </w:rPr>
      <w:t xml:space="preserve"> il nome di chi la fa (es. - (Bianco): Parlami di … .</w:t>
    </w:r>
  </w:p>
  <w:p w:rsidR="00000000" w:rsidDel="00000000" w:rsidP="00000000" w:rsidRDefault="00000000" w:rsidRPr="00000000" w14:paraId="00000070">
    <w:pP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(Sioli): Parlami di … .)</w:t>
    </w:r>
  </w:p>
  <w:p w:rsidR="00000000" w:rsidDel="00000000" w:rsidP="00000000" w:rsidRDefault="00000000" w:rsidRPr="00000000" w14:paraId="00000071">
    <w:pPr>
      <w:spacing w:lin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