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11/06/2025: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orale 4: esperimento di Michelson (con calcoli); massa longitudinale e trasversale (con calcoli).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Ricavare le trasformazioni di Lorentz; Ricavare le trasformazioni del vettore d'onda (anche attraverso una forma quadrivettoriale)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Equazioni dell’elletromagnetismo in forma covariante, ricavare quella relativa a divergenza di E e rotore di B. Formula dell’aberrazione luminosa. Base duale di versori cos’è e disegnarla (a Semprini non piace molto parlare di matematica quindi dite semplicemente che la base duale è un’altra base come lo è quella normale)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Trasformazioni di Galileo con ipotesi fisiche; ricavare e spiegare la contrazione delle lunghezze; tensore energia-impulso e a cosa serve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Dimostrare che l’equazione di Maxwell della divergenza di E non è covariante per trasformazioni di Galileo;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II equazione della meccanica relativistica;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Dimostrare la conservazione della carica dalle equazioni di Maxwell in forma covariante;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Ricavare la relatività della simultaneità con il ragionamento di Einstein (i due raggi di luce inviati contro gli schermi solidali con O'). Ricavare la contrazione delle lunghezze dalla formulazione geometrica. 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Principio di causalità: dimostrare che il rapporto è assoluto per ogni sistema di riferimento inerziale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Dimostrare che la componente temporale della forza di minkowski è la potenza della forza diviso c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10/07/2025: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Dimostrazione geometrica contrazione delle lunghezze (da diagramma Minkowsky)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Come si trasforma il vettore di Poynting nel cambio di riferimento inerziale</w:t>
      </w:r>
      <w:r w:rsidDel="00000000" w:rsidR="00000000" w:rsidRPr="00000000">
        <w:rPr>
          <w:rtl w:val="0"/>
        </w:rPr>
        <w:t xml:space="preserve">? (S è incorporato nel tensore energia-impulso T^{jk}, quindi si trasforma con le trasformazioni di Lorentz, e mi ha fatto impostare la trasformazione in notazione indiciale: S’_{j} / c = T’^{0j} per j = 1,2,3 e si ha T’^{0j} = L^0_m L^j_n T^{mn})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