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364" w:rsidRPr="00456364" w:rsidRDefault="00456364" w:rsidP="00456364">
      <w:pPr>
        <w:spacing w:before="75" w:after="240" w:line="273" w:lineRule="atLeast"/>
        <w:rPr>
          <w:rFonts w:ascii="Times New Roman" w:eastAsia="Times New Roman" w:hAnsi="Times New Roman" w:cs="Times New Roman"/>
          <w:color w:val="585858"/>
          <w:sz w:val="20"/>
          <w:szCs w:val="20"/>
          <w:lang w:eastAsia="it-IT"/>
        </w:rPr>
      </w:pPr>
      <w:r w:rsidRPr="00456364">
        <w:rPr>
          <w:rFonts w:ascii="Verdana" w:eastAsia="Times New Roman" w:hAnsi="Verdana" w:cs="Times New Roman"/>
          <w:color w:val="333399"/>
          <w:sz w:val="20"/>
          <w:szCs w:val="20"/>
          <w:lang w:eastAsia="it-IT"/>
        </w:rPr>
        <w:t>Questo metodo curioso per eseguire una moltiplicazione risale al </w:t>
      </w:r>
      <w:r w:rsidRPr="00456364">
        <w:rPr>
          <w:rFonts w:ascii="Verdana" w:eastAsia="Times New Roman" w:hAnsi="Verdana" w:cs="Times New Roman"/>
          <w:b/>
          <w:bCs/>
          <w:color w:val="0000FF"/>
          <w:sz w:val="20"/>
          <w:szCs w:val="20"/>
          <w:lang w:eastAsia="it-IT"/>
        </w:rPr>
        <w:t>XVI secolo</w:t>
      </w:r>
      <w:r w:rsidRPr="00456364">
        <w:rPr>
          <w:rFonts w:ascii="Verdana" w:eastAsia="Times New Roman" w:hAnsi="Verdana" w:cs="Times New Roman"/>
          <w:color w:val="333399"/>
          <w:sz w:val="20"/>
          <w:szCs w:val="20"/>
          <w:lang w:eastAsia="it-IT"/>
        </w:rPr>
        <w:t> e noi proviamo adesso ad applicarlo al prodotto dei due fattori: </w:t>
      </w:r>
      <w:r w:rsidRPr="00456364">
        <w:rPr>
          <w:rFonts w:ascii="Verdana" w:eastAsia="Times New Roman" w:hAnsi="Verdana" w:cs="Times New Roman"/>
          <w:b/>
          <w:bCs/>
          <w:color w:val="333399"/>
          <w:sz w:val="20"/>
          <w:szCs w:val="20"/>
          <w:lang w:eastAsia="it-IT"/>
        </w:rPr>
        <w:t>5642 </w:t>
      </w:r>
      <w:r w:rsidRPr="00456364">
        <w:rPr>
          <w:rFonts w:ascii="Verdana" w:eastAsia="Times New Roman" w:hAnsi="Verdana" w:cs="Times New Roman"/>
          <w:color w:val="333399"/>
          <w:sz w:val="20"/>
          <w:szCs w:val="20"/>
          <w:lang w:eastAsia="it-IT"/>
        </w:rPr>
        <w:t> e </w:t>
      </w:r>
      <w:r w:rsidRPr="00456364">
        <w:rPr>
          <w:rFonts w:ascii="Verdana" w:eastAsia="Times New Roman" w:hAnsi="Verdana" w:cs="Times New Roman"/>
          <w:b/>
          <w:bCs/>
          <w:color w:val="333399"/>
          <w:sz w:val="20"/>
          <w:szCs w:val="20"/>
          <w:lang w:eastAsia="it-IT"/>
        </w:rPr>
        <w:t>425</w:t>
      </w:r>
      <w:r w:rsidRPr="00456364">
        <w:rPr>
          <w:rFonts w:ascii="Verdana" w:eastAsia="Times New Roman" w:hAnsi="Verdana" w:cs="Times New Roman"/>
          <w:color w:val="333399"/>
          <w:sz w:val="20"/>
          <w:szCs w:val="20"/>
          <w:lang w:eastAsia="it-IT"/>
        </w:rPr>
        <w:t>. Costruiamo un </w:t>
      </w:r>
      <w:r w:rsidRPr="00456364">
        <w:rPr>
          <w:rFonts w:ascii="Verdana" w:eastAsia="Times New Roman" w:hAnsi="Verdana" w:cs="Times New Roman"/>
          <w:b/>
          <w:bCs/>
          <w:color w:val="333399"/>
          <w:sz w:val="20"/>
          <w:szCs w:val="20"/>
          <w:shd w:val="clear" w:color="auto" w:fill="CCFFCC"/>
          <w:lang w:eastAsia="it-IT"/>
        </w:rPr>
        <w:t>rettangolo</w:t>
      </w:r>
      <w:r w:rsidRPr="00456364">
        <w:rPr>
          <w:rFonts w:ascii="Verdana" w:eastAsia="Times New Roman" w:hAnsi="Verdana" w:cs="Times New Roman"/>
          <w:color w:val="333399"/>
          <w:sz w:val="20"/>
          <w:szCs w:val="20"/>
          <w:lang w:eastAsia="it-IT"/>
        </w:rPr>
        <w:t> con la base formata da quattro parti (tante quante sono le cifre del primo fattore) e l’altezza di tre parti (tante quante sono le cifre del secondo fattore). Costruiamo quindi la </w:t>
      </w:r>
      <w:r w:rsidRPr="00456364">
        <w:rPr>
          <w:rFonts w:ascii="Verdana" w:eastAsia="Times New Roman" w:hAnsi="Verdana" w:cs="Times New Roman"/>
          <w:b/>
          <w:bCs/>
          <w:color w:val="333399"/>
          <w:sz w:val="20"/>
          <w:szCs w:val="20"/>
          <w:lang w:eastAsia="it-IT"/>
        </w:rPr>
        <w:t>graticola</w:t>
      </w:r>
      <w:r w:rsidRPr="00456364">
        <w:rPr>
          <w:rFonts w:ascii="Verdana" w:eastAsia="Times New Roman" w:hAnsi="Verdana" w:cs="Times New Roman"/>
          <w:color w:val="333399"/>
          <w:sz w:val="20"/>
          <w:szCs w:val="20"/>
          <w:lang w:eastAsia="it-IT"/>
        </w:rPr>
        <w:t> seguente con le caselle divise a metà da una diagonale e scriviamo esternamente al rettangolo le </w:t>
      </w:r>
      <w:r w:rsidRPr="00456364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it-IT"/>
        </w:rPr>
        <w:t>cifre dei due fattori</w:t>
      </w:r>
      <w:r w:rsidRPr="00456364">
        <w:rPr>
          <w:rFonts w:ascii="Verdana" w:eastAsia="Times New Roman" w:hAnsi="Verdana" w:cs="Times New Roman"/>
          <w:color w:val="333399"/>
          <w:sz w:val="20"/>
          <w:szCs w:val="20"/>
          <w:lang w:eastAsia="it-IT"/>
        </w:rPr>
        <w:t> (vedere figura seguente).</w:t>
      </w:r>
    </w:p>
    <w:p w:rsidR="00456364" w:rsidRPr="00456364" w:rsidRDefault="00456364" w:rsidP="00456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56364">
        <w:rPr>
          <w:rFonts w:ascii="Times New Roman" w:eastAsia="Times New Roman" w:hAnsi="Times New Roman" w:cs="Times New Roman"/>
          <w:color w:val="585858"/>
          <w:sz w:val="20"/>
          <w:szCs w:val="20"/>
          <w:lang w:eastAsia="it-IT"/>
        </w:rPr>
        <w:br/>
      </w:r>
    </w:p>
    <w:p w:rsidR="00456364" w:rsidRPr="00456364" w:rsidRDefault="00456364" w:rsidP="00456364">
      <w:pPr>
        <w:spacing w:before="75" w:after="240" w:line="273" w:lineRule="atLeast"/>
        <w:rPr>
          <w:rFonts w:ascii="Times New Roman" w:eastAsia="Times New Roman" w:hAnsi="Times New Roman" w:cs="Times New Roman"/>
          <w:color w:val="585858"/>
          <w:sz w:val="20"/>
          <w:szCs w:val="20"/>
          <w:lang w:eastAsia="it-IT"/>
        </w:rPr>
      </w:pPr>
      <w:r>
        <w:rPr>
          <w:rFonts w:ascii="Times New Roman" w:eastAsia="Times New Roman" w:hAnsi="Times New Roman" w:cs="Times New Roman"/>
          <w:noProof/>
          <w:color w:val="585858"/>
          <w:sz w:val="20"/>
          <w:szCs w:val="20"/>
          <w:lang w:eastAsia="it-IT"/>
        </w:rPr>
        <w:drawing>
          <wp:inline distT="0" distB="0" distL="0" distR="0">
            <wp:extent cx="2449195" cy="1567815"/>
            <wp:effectExtent l="0" t="0" r="8255" b="0"/>
            <wp:docPr id="2" name="Immagine 2" descr="prima fig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a figu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364">
        <w:rPr>
          <w:rFonts w:ascii="Verdana" w:eastAsia="Times New Roman" w:hAnsi="Verdana" w:cs="Times New Roman"/>
          <w:color w:val="333399"/>
          <w:sz w:val="20"/>
          <w:szCs w:val="20"/>
          <w:lang w:eastAsia="it-IT"/>
        </w:rPr>
        <w:t>In ogni casella, separando le cifre delle decine da quelle delle unità, scriviamo </w:t>
      </w:r>
      <w:r w:rsidRPr="00456364">
        <w:rPr>
          <w:rFonts w:ascii="Verdana" w:eastAsia="Times New Roman" w:hAnsi="Verdana" w:cs="Times New Roman"/>
          <w:b/>
          <w:bCs/>
          <w:color w:val="0000FF"/>
          <w:sz w:val="20"/>
          <w:szCs w:val="20"/>
          <w:lang w:eastAsia="it-IT"/>
        </w:rPr>
        <w:t>il prodotto 5 per 4</w:t>
      </w:r>
      <w:r w:rsidRPr="00456364">
        <w:rPr>
          <w:rFonts w:ascii="Verdana" w:eastAsia="Times New Roman" w:hAnsi="Verdana" w:cs="Times New Roman"/>
          <w:color w:val="333399"/>
          <w:sz w:val="20"/>
          <w:szCs w:val="20"/>
          <w:lang w:eastAsia="it-IT"/>
        </w:rPr>
        <w:t>: metteremo la </w:t>
      </w:r>
      <w:r w:rsidRPr="00456364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it-IT"/>
        </w:rPr>
        <w:t>cifra 2</w:t>
      </w:r>
      <w:r w:rsidRPr="00456364">
        <w:rPr>
          <w:rFonts w:ascii="Verdana" w:eastAsia="Times New Roman" w:hAnsi="Verdana" w:cs="Times New Roman"/>
          <w:color w:val="333399"/>
          <w:sz w:val="20"/>
          <w:szCs w:val="20"/>
          <w:lang w:eastAsia="it-IT"/>
        </w:rPr>
        <w:t> delle decine nella metà superiore e lo 0 delle unità nella metà inferiore. Ripetendo la stessa procedura per tutte le celle otteniamo il seguente schema (</w:t>
      </w:r>
      <w:r w:rsidRPr="00456364">
        <w:rPr>
          <w:rFonts w:ascii="Verdana" w:eastAsia="Times New Roman" w:hAnsi="Verdana" w:cs="Times New Roman"/>
          <w:b/>
          <w:bCs/>
          <w:color w:val="333399"/>
          <w:sz w:val="20"/>
          <w:szCs w:val="20"/>
          <w:lang w:eastAsia="it-IT"/>
        </w:rPr>
        <w:t>fig.1 b</w:t>
      </w:r>
      <w:r w:rsidRPr="00456364">
        <w:rPr>
          <w:rFonts w:ascii="Verdana" w:eastAsia="Times New Roman" w:hAnsi="Verdana" w:cs="Times New Roman"/>
          <w:color w:val="333399"/>
          <w:sz w:val="20"/>
          <w:szCs w:val="20"/>
          <w:lang w:eastAsia="it-IT"/>
        </w:rPr>
        <w:t>).</w:t>
      </w:r>
      <w:r w:rsidRPr="00456364">
        <w:rPr>
          <w:rFonts w:ascii="Verdana" w:eastAsia="Times New Roman" w:hAnsi="Verdana" w:cs="Times New Roman"/>
          <w:color w:val="333399"/>
          <w:sz w:val="20"/>
          <w:szCs w:val="20"/>
          <w:lang w:eastAsia="it-IT"/>
        </w:rPr>
        <w:br/>
        <w:t>Sommiamo ora le cifre che si trovano sulla stessa diagonale a partire dall’angolo in basso a destra e riportando le eventuali decine alla diagonale successiva (fig. 1 c).</w:t>
      </w:r>
    </w:p>
    <w:p w:rsidR="00456364" w:rsidRPr="00456364" w:rsidRDefault="00456364" w:rsidP="004563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56364">
        <w:rPr>
          <w:rFonts w:ascii="Times New Roman" w:eastAsia="Times New Roman" w:hAnsi="Times New Roman" w:cs="Times New Roman"/>
          <w:color w:val="585858"/>
          <w:sz w:val="20"/>
          <w:szCs w:val="20"/>
          <w:lang w:eastAsia="it-IT"/>
        </w:rPr>
        <w:br/>
      </w:r>
    </w:p>
    <w:p w:rsidR="00456364" w:rsidRPr="00456364" w:rsidRDefault="00456364" w:rsidP="00456364">
      <w:pPr>
        <w:spacing w:before="75" w:after="240" w:line="273" w:lineRule="atLeast"/>
        <w:rPr>
          <w:rFonts w:ascii="Times New Roman" w:eastAsia="Times New Roman" w:hAnsi="Times New Roman" w:cs="Times New Roman"/>
          <w:color w:val="585858"/>
          <w:sz w:val="20"/>
          <w:szCs w:val="20"/>
          <w:lang w:eastAsia="it-IT"/>
        </w:rPr>
      </w:pPr>
      <w:r>
        <w:rPr>
          <w:rFonts w:ascii="Verdana" w:eastAsia="Times New Roman" w:hAnsi="Verdana" w:cs="Times New Roman"/>
          <w:noProof/>
          <w:color w:val="333399"/>
          <w:sz w:val="20"/>
          <w:szCs w:val="20"/>
          <w:lang w:eastAsia="it-IT"/>
        </w:rPr>
        <w:drawing>
          <wp:inline distT="0" distB="0" distL="0" distR="0">
            <wp:extent cx="4756785" cy="1632585"/>
            <wp:effectExtent l="0" t="0" r="5715" b="5715"/>
            <wp:docPr id="1" name="Immagine 1" descr="figura 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ura 2-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364">
        <w:rPr>
          <w:rFonts w:ascii="Verdana" w:eastAsia="Times New Roman" w:hAnsi="Verdana" w:cs="Times New Roman"/>
          <w:color w:val="333399"/>
          <w:sz w:val="20"/>
          <w:szCs w:val="20"/>
          <w:lang w:eastAsia="it-IT"/>
        </w:rPr>
        <w:br/>
        <w:t>Se ora  leggiamo le cifre ottenute accostandole una all’altra, partendo dalla cifra in alto a sinistra, otteniamo il prodotto cercato, cioè </w:t>
      </w:r>
      <w:r w:rsidRPr="00456364">
        <w:rPr>
          <w:rFonts w:ascii="Verdana" w:eastAsia="Times New Roman" w:hAnsi="Verdana" w:cs="Times New Roman"/>
          <w:b/>
          <w:bCs/>
          <w:color w:val="0000FF"/>
          <w:sz w:val="20"/>
          <w:szCs w:val="20"/>
          <w:lang w:eastAsia="it-IT"/>
        </w:rPr>
        <w:t>2 397 850</w:t>
      </w:r>
      <w:r w:rsidRPr="00456364">
        <w:rPr>
          <w:rFonts w:ascii="Verdana" w:eastAsia="Times New Roman" w:hAnsi="Verdana" w:cs="Times New Roman"/>
          <w:color w:val="333399"/>
          <w:sz w:val="20"/>
          <w:szCs w:val="20"/>
          <w:lang w:eastAsia="it-IT"/>
        </w:rPr>
        <w:t>.</w:t>
      </w:r>
    </w:p>
    <w:p w:rsidR="00280523" w:rsidRDefault="00280523">
      <w:bookmarkStart w:id="0" w:name="_GoBack"/>
      <w:bookmarkEnd w:id="0"/>
    </w:p>
    <w:sectPr w:rsidR="002805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364"/>
    <w:rsid w:val="00280523"/>
    <w:rsid w:val="0045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5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56364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6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563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5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56364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6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563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6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</cp:revision>
  <dcterms:created xsi:type="dcterms:W3CDTF">2021-12-23T15:54:00Z</dcterms:created>
  <dcterms:modified xsi:type="dcterms:W3CDTF">2021-12-23T15:55:00Z</dcterms:modified>
</cp:coreProperties>
</file>