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BE" w:rsidRPr="00DB681B" w:rsidRDefault="00DB681B" w:rsidP="00DB681B">
      <w:pPr>
        <w:pStyle w:val="Nessunaspaziatura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DB681B">
        <w:rPr>
          <w:rFonts w:ascii="Times New Roman" w:hAnsi="Times New Roman" w:cs="Times New Roman"/>
          <w:sz w:val="40"/>
          <w:szCs w:val="40"/>
        </w:rPr>
        <w:t>Eckert e IBM</w:t>
      </w:r>
    </w:p>
    <w:p w:rsidR="00DB681B" w:rsidRPr="00DB681B" w:rsidRDefault="00DB681B" w:rsidP="00DB681B">
      <w:pPr>
        <w:pStyle w:val="Nessunaspaziatura"/>
        <w:rPr>
          <w:rFonts w:ascii="Times New Roman" w:hAnsi="Times New Roman" w:cs="Times New Roman"/>
          <w:sz w:val="40"/>
          <w:szCs w:val="40"/>
        </w:rPr>
      </w:pPr>
    </w:p>
    <w:p w:rsidR="00A877B5" w:rsidRDefault="00DB681B" w:rsidP="00DB681B">
      <w:pPr>
        <w:pStyle w:val="Nessunaspaziatura"/>
        <w:rPr>
          <w:sz w:val="40"/>
          <w:szCs w:val="40"/>
        </w:rPr>
      </w:pPr>
      <w:r w:rsidRPr="00DB681B">
        <w:rPr>
          <w:sz w:val="40"/>
          <w:szCs w:val="40"/>
        </w:rPr>
        <w:t xml:space="preserve">IBM, in collaborazione con la Columbia University ha iniziato a costruire macchine più orientate dalla precedente esperienza di sistemi basati su relays e a schede perforate più che continuare sulla linea del Mark 1. </w:t>
      </w:r>
    </w:p>
    <w:p w:rsidR="00A877B5" w:rsidRDefault="00A877B5" w:rsidP="00DB681B">
      <w:pPr>
        <w:pStyle w:val="Nessunaspaziatura"/>
        <w:rPr>
          <w:sz w:val="40"/>
          <w:szCs w:val="40"/>
        </w:rPr>
      </w:pPr>
    </w:p>
    <w:p w:rsidR="00A877B5" w:rsidRDefault="00DB681B" w:rsidP="00DB681B">
      <w:pPr>
        <w:pStyle w:val="Nessunaspaziatura"/>
        <w:rPr>
          <w:sz w:val="40"/>
          <w:szCs w:val="40"/>
        </w:rPr>
      </w:pPr>
      <w:r w:rsidRPr="00DB681B">
        <w:rPr>
          <w:sz w:val="40"/>
          <w:szCs w:val="40"/>
        </w:rPr>
        <w:t>In particolare il programma era specificato su un pannello invece che essere perforato su nastro e questo rendeva la macchina molto più veloce.</w:t>
      </w:r>
    </w:p>
    <w:p w:rsidR="00A877B5" w:rsidRDefault="00A877B5" w:rsidP="00DB681B">
      <w:pPr>
        <w:pStyle w:val="Nessunaspaziatura"/>
        <w:rPr>
          <w:sz w:val="40"/>
          <w:szCs w:val="40"/>
        </w:rPr>
      </w:pPr>
    </w:p>
    <w:p w:rsidR="00A877B5" w:rsidRDefault="00DB681B" w:rsidP="00DB681B">
      <w:pPr>
        <w:pStyle w:val="Nessunaspaziatura"/>
        <w:rPr>
          <w:sz w:val="40"/>
          <w:szCs w:val="40"/>
        </w:rPr>
      </w:pPr>
      <w:r w:rsidRPr="00DB681B">
        <w:rPr>
          <w:sz w:val="40"/>
          <w:szCs w:val="40"/>
        </w:rPr>
        <w:t xml:space="preserve"> Il risultato più significativo di questa collaborazione è la macchina SSEC, Selective Sequence Electronic Calculator, con l’utilizzo anche di tubi a vuoto. Terminata nel 1948 con grande clamore, è stata dismessa nel 1952. </w:t>
      </w:r>
    </w:p>
    <w:p w:rsidR="00A877B5" w:rsidRDefault="00A877B5" w:rsidP="00DB681B">
      <w:pPr>
        <w:pStyle w:val="Nessunaspaziatura"/>
        <w:rPr>
          <w:sz w:val="40"/>
          <w:szCs w:val="40"/>
        </w:rPr>
      </w:pPr>
    </w:p>
    <w:p w:rsidR="00A877B5" w:rsidRDefault="00DB681B" w:rsidP="00DB681B">
      <w:pPr>
        <w:pStyle w:val="Nessunaspaziatura"/>
        <w:rPr>
          <w:sz w:val="40"/>
          <w:szCs w:val="40"/>
        </w:rPr>
      </w:pPr>
      <w:r w:rsidRPr="00DB681B">
        <w:rPr>
          <w:sz w:val="40"/>
          <w:szCs w:val="40"/>
        </w:rPr>
        <w:t xml:space="preserve">Contemporaneamente allo sviluppo della SSEC, l’IBM ha prodotto una serie di macchine CPC , </w:t>
      </w:r>
      <w:r w:rsidRPr="00DB681B">
        <w:rPr>
          <w:b/>
          <w:sz w:val="40"/>
          <w:szCs w:val="40"/>
        </w:rPr>
        <w:t xml:space="preserve">Card </w:t>
      </w:r>
      <w:proofErr w:type="spellStart"/>
      <w:r w:rsidRPr="00DB681B">
        <w:rPr>
          <w:b/>
          <w:sz w:val="40"/>
          <w:szCs w:val="40"/>
        </w:rPr>
        <w:t>Programmad</w:t>
      </w:r>
      <w:proofErr w:type="spellEnd"/>
      <w:r w:rsidRPr="00DB681B">
        <w:rPr>
          <w:b/>
          <w:sz w:val="40"/>
          <w:szCs w:val="40"/>
        </w:rPr>
        <w:t xml:space="preserve"> Calculator</w:t>
      </w:r>
      <w:r w:rsidRPr="00DB681B">
        <w:rPr>
          <w:sz w:val="40"/>
          <w:szCs w:val="40"/>
        </w:rPr>
        <w:t>, sulla scia delle macchine della serie 600.</w:t>
      </w:r>
    </w:p>
    <w:p w:rsidR="00A877B5" w:rsidRDefault="00A877B5" w:rsidP="00DB681B">
      <w:pPr>
        <w:pStyle w:val="Nessunaspaziatura"/>
        <w:rPr>
          <w:sz w:val="40"/>
          <w:szCs w:val="40"/>
        </w:rPr>
      </w:pPr>
    </w:p>
    <w:p w:rsidR="00DB681B" w:rsidRPr="00DB681B" w:rsidRDefault="00DB681B" w:rsidP="00DB681B">
      <w:pPr>
        <w:pStyle w:val="Nessunaspaziatura"/>
        <w:rPr>
          <w:sz w:val="40"/>
          <w:szCs w:val="40"/>
        </w:rPr>
      </w:pPr>
      <w:r w:rsidRPr="00DB681B">
        <w:rPr>
          <w:sz w:val="40"/>
          <w:szCs w:val="40"/>
        </w:rPr>
        <w:t>Con queste macchine (SSEC e CPC), la IBM ha accumulato esperienze decisive che le hanno consentito di avviare la produzione industriale dei computer serie 650 e 701.</w:t>
      </w:r>
    </w:p>
    <w:p w:rsidR="00DB681B" w:rsidRPr="00DB681B" w:rsidRDefault="00DB681B" w:rsidP="00DB681B">
      <w:pPr>
        <w:pStyle w:val="Nessunaspaziatura"/>
        <w:rPr>
          <w:rFonts w:ascii="Times New Roman" w:hAnsi="Times New Roman" w:cs="Times New Roman"/>
          <w:sz w:val="40"/>
          <w:szCs w:val="40"/>
        </w:rPr>
      </w:pPr>
    </w:p>
    <w:sectPr w:rsidR="00DB681B" w:rsidRPr="00DB68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1B"/>
    <w:rsid w:val="00556315"/>
    <w:rsid w:val="00972CE0"/>
    <w:rsid w:val="00A877B5"/>
    <w:rsid w:val="00AE2C6D"/>
    <w:rsid w:val="00C618BE"/>
    <w:rsid w:val="00DB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B68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B68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6</cp:revision>
  <dcterms:created xsi:type="dcterms:W3CDTF">2020-04-06T12:24:00Z</dcterms:created>
  <dcterms:modified xsi:type="dcterms:W3CDTF">2020-04-20T16:03:00Z</dcterms:modified>
</cp:coreProperties>
</file>