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86" w:rsidRPr="0085765E" w:rsidRDefault="00BE2ECF" w:rsidP="00BE2ECF">
      <w:pPr>
        <w:pStyle w:val="Nessunaspaziatura"/>
        <w:rPr>
          <w:sz w:val="44"/>
          <w:szCs w:val="28"/>
        </w:rPr>
      </w:pPr>
      <w:r w:rsidRPr="0085765E">
        <w:rPr>
          <w:sz w:val="44"/>
          <w:szCs w:val="28"/>
        </w:rPr>
        <w:t>IAS</w:t>
      </w:r>
      <w:r w:rsidR="00FD5E85" w:rsidRPr="0085765E">
        <w:rPr>
          <w:sz w:val="44"/>
          <w:szCs w:val="28"/>
        </w:rPr>
        <w:t xml:space="preserve"> </w:t>
      </w:r>
    </w:p>
    <w:p w:rsidR="007043F6" w:rsidRPr="0085765E" w:rsidRDefault="00B36777" w:rsidP="007043F6">
      <w:pPr>
        <w:pStyle w:val="Titolo6"/>
        <w:shd w:val="clear" w:color="auto" w:fill="FFFFFF"/>
        <w:spacing w:before="0" w:after="120"/>
        <w:textAlignment w:val="baseline"/>
        <w:rPr>
          <w:rFonts w:ascii="Lucida Sans Unicode" w:hAnsi="Lucida Sans Unicode" w:cs="Lucida Sans Unicode"/>
          <w:color w:val="333333"/>
          <w:sz w:val="32"/>
          <w:szCs w:val="21"/>
        </w:rPr>
      </w:pPr>
      <w:r w:rsidRPr="0085765E">
        <w:rPr>
          <w:rFonts w:ascii="Lucida Sans Unicode" w:hAnsi="Lucida Sans Unicode" w:cs="Lucida Sans Unicode"/>
          <w:color w:val="333333"/>
          <w:sz w:val="32"/>
          <w:szCs w:val="21"/>
        </w:rPr>
        <w:t xml:space="preserve">Stabilire uno standard: </w:t>
      </w:r>
      <w:r w:rsidR="007043F6" w:rsidRPr="0085765E">
        <w:rPr>
          <w:rFonts w:ascii="Lucida Sans Unicode" w:hAnsi="Lucida Sans Unicode" w:cs="Lucida Sans Unicode"/>
          <w:color w:val="333333"/>
          <w:sz w:val="32"/>
          <w:szCs w:val="21"/>
        </w:rPr>
        <w:t xml:space="preserve"> Von Neumann </w:t>
      </w:r>
      <w:r w:rsidRPr="0085765E">
        <w:rPr>
          <w:rFonts w:ascii="Lucida Sans Unicode" w:hAnsi="Lucida Sans Unicode" w:cs="Lucida Sans Unicode"/>
          <w:color w:val="333333"/>
          <w:sz w:val="32"/>
          <w:szCs w:val="21"/>
        </w:rPr>
        <w:t>e</w:t>
      </w:r>
      <w:r w:rsidR="007043F6" w:rsidRPr="0085765E">
        <w:rPr>
          <w:rFonts w:ascii="Lucida Sans Unicode" w:hAnsi="Lucida Sans Unicode" w:cs="Lucida Sans Unicode"/>
          <w:color w:val="333333"/>
          <w:sz w:val="32"/>
          <w:szCs w:val="21"/>
        </w:rPr>
        <w:t xml:space="preserve"> IAS</w:t>
      </w:r>
    </w:p>
    <w:p w:rsidR="0085765E" w:rsidRDefault="00B36777" w:rsidP="007043F6">
      <w:pPr>
        <w:pStyle w:val="Normale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 Unicode" w:hAnsi="Lucida Sans Unicode" w:cs="Lucida Sans Unicode"/>
          <w:sz w:val="32"/>
          <w:szCs w:val="20"/>
        </w:rPr>
      </w:pPr>
      <w:r w:rsidRPr="0085765E">
        <w:rPr>
          <w:rFonts w:ascii="Lucida Sans Unicode" w:hAnsi="Lucida Sans Unicode" w:cs="Lucida Sans Unicode"/>
          <w:sz w:val="32"/>
          <w:szCs w:val="20"/>
        </w:rPr>
        <w:t>I primi calcolatori/computer erano</w:t>
      </w:r>
      <w:r w:rsidR="0085765E" w:rsidRPr="0085765E">
        <w:rPr>
          <w:rFonts w:ascii="Lucida Sans Unicode" w:hAnsi="Lucida Sans Unicode" w:cs="Lucida Sans Unicode"/>
          <w:sz w:val="32"/>
          <w:szCs w:val="20"/>
        </w:rPr>
        <w:t xml:space="preserve"> </w:t>
      </w:r>
      <w:r w:rsidRPr="0085765E">
        <w:rPr>
          <w:rFonts w:ascii="Lucida Sans Unicode" w:hAnsi="Lucida Sans Unicode" w:cs="Lucida Sans Unicode"/>
          <w:sz w:val="32"/>
          <w:szCs w:val="20"/>
        </w:rPr>
        <w:t>tutti</w:t>
      </w:r>
      <w:r w:rsidR="007043F6" w:rsidRPr="0085765E">
        <w:rPr>
          <w:rFonts w:ascii="Lucida Sans Unicode" w:hAnsi="Lucida Sans Unicode" w:cs="Lucida Sans Unicode"/>
          <w:sz w:val="32"/>
          <w:szCs w:val="20"/>
        </w:rPr>
        <w:t xml:space="preserve"> esemplari unici. </w:t>
      </w:r>
    </w:p>
    <w:p w:rsidR="007043F6" w:rsidRPr="0085765E" w:rsidRDefault="007043F6" w:rsidP="007043F6">
      <w:pPr>
        <w:pStyle w:val="Normale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 Unicode" w:hAnsi="Lucida Sans Unicode" w:cs="Lucida Sans Unicode"/>
          <w:sz w:val="32"/>
          <w:szCs w:val="20"/>
          <w:lang w:val="en-US"/>
        </w:rPr>
      </w:pPr>
      <w:r w:rsidRPr="0085765E">
        <w:rPr>
          <w:rFonts w:ascii="Lucida Sans Unicode" w:hAnsi="Lucida Sans Unicode" w:cs="Lucida Sans Unicode"/>
          <w:sz w:val="32"/>
          <w:szCs w:val="20"/>
          <w:lang w:val="en-US"/>
        </w:rPr>
        <w:t>The machine developed by mathematician John von Neumann at the Institute for Advanced Study (IAS) was an exception.</w:t>
      </w:r>
    </w:p>
    <w:p w:rsidR="007043F6" w:rsidRPr="0085765E" w:rsidRDefault="007043F6" w:rsidP="007043F6">
      <w:pPr>
        <w:pStyle w:val="Normale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 Unicode" w:hAnsi="Lucida Sans Unicode" w:cs="Lucida Sans Unicode"/>
          <w:sz w:val="32"/>
          <w:szCs w:val="20"/>
          <w:lang w:val="en-US"/>
        </w:rPr>
      </w:pPr>
      <w:r w:rsidRPr="0085765E">
        <w:rPr>
          <w:rFonts w:ascii="Lucida Sans Unicode" w:hAnsi="Lucida Sans Unicode" w:cs="Lucida Sans Unicode"/>
          <w:sz w:val="32"/>
          <w:szCs w:val="20"/>
          <w:lang w:val="en-US"/>
        </w:rPr>
        <w:t>Seventeen similar vacuum tube machines were built by governments and scientific institutions around the world, standardizing the approach of storing programs and data in a common memory.</w:t>
      </w:r>
    </w:p>
    <w:p w:rsidR="007043F6" w:rsidRPr="0085765E" w:rsidRDefault="007043F6" w:rsidP="00BE2ECF">
      <w:pPr>
        <w:pStyle w:val="Nessunaspaziatura"/>
        <w:rPr>
          <w:sz w:val="44"/>
          <w:szCs w:val="28"/>
          <w:lang w:val="en-US"/>
        </w:rPr>
      </w:pPr>
    </w:p>
    <w:p w:rsidR="0085765E" w:rsidRPr="00242A75" w:rsidRDefault="00724178" w:rsidP="00BE2ECF">
      <w:pPr>
        <w:pStyle w:val="Nessunaspaziatura"/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</w:pPr>
      <w:r w:rsidRPr="00242A75"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  <w:t>An </w:t>
      </w:r>
      <w:r w:rsidRPr="00242A75">
        <w:rPr>
          <w:rFonts w:ascii="Arial" w:hAnsi="Arial" w:cs="Arial"/>
          <w:b/>
          <w:bCs/>
          <w:color w:val="222222"/>
          <w:sz w:val="44"/>
          <w:szCs w:val="21"/>
          <w:shd w:val="clear" w:color="auto" w:fill="FFFFFF"/>
          <w:lang w:val="en-US"/>
        </w:rPr>
        <w:t>instruction set architecture</w:t>
      </w:r>
      <w:r w:rsidRPr="00242A75"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  <w:t> (</w:t>
      </w:r>
      <w:r w:rsidRPr="00242A75">
        <w:rPr>
          <w:rFonts w:ascii="Arial" w:hAnsi="Arial" w:cs="Arial"/>
          <w:b/>
          <w:bCs/>
          <w:color w:val="222222"/>
          <w:sz w:val="44"/>
          <w:szCs w:val="21"/>
          <w:shd w:val="clear" w:color="auto" w:fill="FFFFFF"/>
          <w:lang w:val="en-US"/>
        </w:rPr>
        <w:t>ISA</w:t>
      </w:r>
      <w:r w:rsidRPr="00242A75"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  <w:t>) is an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"https://en.wikipedia.org/wiki/Abstract_model" \o "Abstract model" </w:instrText>
      </w:r>
      <w:r w:rsidR="007C4298">
        <w:fldChar w:fldCharType="separate"/>
      </w:r>
      <w:r w:rsidRPr="00242A75">
        <w:rPr>
          <w:rStyle w:val="Collegamentoipertestuale"/>
          <w:rFonts w:ascii="Arial" w:hAnsi="Arial" w:cs="Arial"/>
          <w:color w:val="0B0080"/>
          <w:sz w:val="44"/>
          <w:szCs w:val="21"/>
          <w:shd w:val="clear" w:color="auto" w:fill="FFFFFF"/>
          <w:lang w:val="en-US"/>
        </w:rPr>
        <w:t>abstract model</w:t>
      </w:r>
      <w:r w:rsidR="007C4298">
        <w:rPr>
          <w:rStyle w:val="Collegamentoipertestuale"/>
          <w:rFonts w:ascii="Arial" w:hAnsi="Arial" w:cs="Arial"/>
          <w:color w:val="0B0080"/>
          <w:sz w:val="44"/>
          <w:szCs w:val="21"/>
          <w:shd w:val="clear" w:color="auto" w:fill="FFFFFF"/>
          <w:lang w:val="en-US"/>
        </w:rPr>
        <w:fldChar w:fldCharType="end"/>
      </w:r>
      <w:r w:rsidRPr="00242A75"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  <w:t> of a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"https://en.wikipedia.org/wiki/Computer" \o "Computer" </w:instrText>
      </w:r>
      <w:r w:rsidR="007C4298">
        <w:fldChar w:fldCharType="separate"/>
      </w:r>
      <w:r w:rsidRPr="00242A75">
        <w:rPr>
          <w:rStyle w:val="Collegamentoipertestuale"/>
          <w:rFonts w:ascii="Arial" w:hAnsi="Arial" w:cs="Arial"/>
          <w:color w:val="0B0080"/>
          <w:sz w:val="44"/>
          <w:szCs w:val="21"/>
          <w:shd w:val="clear" w:color="auto" w:fill="FFFFFF"/>
          <w:lang w:val="en-US"/>
        </w:rPr>
        <w:t>computer</w:t>
      </w:r>
      <w:r w:rsidR="007C4298">
        <w:rPr>
          <w:rStyle w:val="Collegamentoipertestuale"/>
          <w:rFonts w:ascii="Arial" w:hAnsi="Arial" w:cs="Arial"/>
          <w:color w:val="0B0080"/>
          <w:sz w:val="44"/>
          <w:szCs w:val="21"/>
          <w:shd w:val="clear" w:color="auto" w:fill="FFFFFF"/>
          <w:lang w:val="en-US"/>
        </w:rPr>
        <w:fldChar w:fldCharType="end"/>
      </w:r>
      <w:r w:rsidRPr="00242A75">
        <w:rPr>
          <w:rFonts w:ascii="Arial" w:hAnsi="Arial" w:cs="Arial"/>
          <w:color w:val="222222"/>
          <w:sz w:val="44"/>
          <w:szCs w:val="21"/>
          <w:shd w:val="clear" w:color="auto" w:fill="FFFFFF"/>
          <w:lang w:val="en-US"/>
        </w:rPr>
        <w:t>.</w:t>
      </w:r>
    </w:p>
    <w:p w:rsidR="0085765E" w:rsidRDefault="0085765E" w:rsidP="00BE2ECF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</w:pPr>
    </w:p>
    <w:p w:rsidR="0085765E" w:rsidRDefault="00724178" w:rsidP="00BE2ECF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</w:pP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It is also referred to as </w:t>
      </w:r>
      <w:r w:rsidRPr="0085765E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  <w:lang w:val="en-US"/>
        </w:rPr>
        <w:t>architecture</w:t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 or </w:t>
      </w:r>
      <w:r w:rsidRPr="0085765E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  <w:lang w:val="en-US"/>
        </w:rPr>
        <w:t>computer architecture</w:t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 xml:space="preserve">. </w:t>
      </w:r>
    </w:p>
    <w:p w:rsidR="0085765E" w:rsidRDefault="0085765E" w:rsidP="00BE2ECF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</w:pPr>
    </w:p>
    <w:p w:rsidR="0085765E" w:rsidRDefault="00EE3C2D" w:rsidP="00BE2ECF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</w:pP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 xml:space="preserve">Plans for the IAS machine were widely distributed to any schools, businesses, or companies interested in computing machines, </w:t>
      </w:r>
    </w:p>
    <w:p w:rsidR="00EE3C2D" w:rsidRPr="0085765E" w:rsidRDefault="00EE3C2D" w:rsidP="00BE2ECF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</w:pP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resulting in the construction of several derivative computers referred to as "IAS machines," although they were not software compatible in the modern sense.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"https://en.wikipedia.org/wiki/IAS_machine" \l "cite_note-ias-5"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24"/>
          <w:szCs w:val="17"/>
          <w:shd w:val="clear" w:color="auto" w:fill="FFFFFF"/>
          <w:vertAlign w:val="superscript"/>
          <w:lang w:val="en-US"/>
        </w:rPr>
        <w:t>[5]</w:t>
      </w:r>
      <w:r w:rsidR="007C4298">
        <w:rPr>
          <w:rStyle w:val="Collegamentoipertestuale"/>
          <w:rFonts w:ascii="Arial" w:hAnsi="Arial" w:cs="Arial"/>
          <w:color w:val="0B0080"/>
          <w:sz w:val="24"/>
          <w:szCs w:val="17"/>
          <w:shd w:val="clear" w:color="auto" w:fill="FFFFFF"/>
          <w:vertAlign w:val="superscript"/>
          <w:lang w:val="en-US"/>
        </w:rPr>
        <w:fldChar w:fldCharType="end"/>
      </w:r>
    </w:p>
    <w:p w:rsidR="00724178" w:rsidRPr="0085765E" w:rsidRDefault="00724178" w:rsidP="00BE2ECF">
      <w:pPr>
        <w:pStyle w:val="Nessunaspaziatura"/>
        <w:rPr>
          <w:sz w:val="44"/>
          <w:szCs w:val="28"/>
          <w:lang w:val="en-US"/>
        </w:rPr>
      </w:pPr>
    </w:p>
    <w:p w:rsidR="0085765E" w:rsidRPr="0085765E" w:rsidRDefault="00FD5E85" w:rsidP="0085765E">
      <w:pPr>
        <w:pStyle w:val="Nessunaspaziatura"/>
        <w:rPr>
          <w:rFonts w:ascii="Georgia" w:eastAsia="Times New Roman" w:hAnsi="Georgia" w:cs="Times New Roman"/>
          <w:color w:val="000000"/>
          <w:sz w:val="52"/>
          <w:szCs w:val="36"/>
          <w:lang w:val="en-US" w:eastAsia="it-IT"/>
        </w:rPr>
      </w:pP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The </w:t>
      </w:r>
      <w:r w:rsidRPr="0085765E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  <w:lang w:val="en-US"/>
        </w:rPr>
        <w:t>IAS machine</w:t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 was the first electronic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"https://en.wikipedia.org/wiki/Computer" \o "Computer"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t>computer</w:t>
      </w:r>
      <w:r w:rsidR="007C4298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fldChar w:fldCharType="end"/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 to be built at the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"https://en.wikipedia.org/wiki/Institute_for_Advanced_Study" \o "Institute for Advanced Study"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t>Institute for Advanced Study</w:t>
      </w:r>
      <w:r w:rsidR="007C4298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fldChar w:fldCharType="end"/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 (IAS) in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"https://en.wikipedia.org/wiki/Princeton,_New_Jersey" \o "Princeton, New Jersey"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t>Princeton, New Jersey</w:t>
      </w:r>
      <w:r w:rsidR="007C4298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fldChar w:fldCharType="end"/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. It is sometimes called the von Neumann machine, since the paper describing its design was edited by </w:t>
      </w:r>
      <w:r w:rsidR="007C4298">
        <w:fldChar w:fldCharType="begin"/>
      </w:r>
      <w:r w:rsidR="007C4298" w:rsidRPr="007C4298">
        <w:rPr>
          <w:lang w:val="en-US"/>
        </w:rPr>
        <w:instrText xml:space="preserve"> HYPERLINK "https://en.wikipedia.org/wiki/John_von_Neumann" \o "John von Neumann"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t>John von Neumann</w:t>
      </w:r>
      <w:r w:rsidR="007C4298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fldChar w:fldCharType="end"/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. The general organization is called </w:t>
      </w:r>
      <w:r w:rsidR="007C4298">
        <w:fldChar w:fldCharType="begin"/>
      </w:r>
      <w:r w:rsidR="007C4298" w:rsidRPr="007C4298">
        <w:rPr>
          <w:lang w:val="en-US"/>
        </w:rPr>
        <w:instrText xml:space="preserve"> HYPERLIN</w:instrText>
      </w:r>
      <w:r w:rsidR="007C4298" w:rsidRPr="007C4298">
        <w:rPr>
          <w:lang w:val="en-US"/>
        </w:rPr>
        <w:instrText xml:space="preserve">K "https://en.wikipedia.org/wiki/Von_Neumann_architecture" \o "Von Neumann architecture" </w:instrText>
      </w:r>
      <w:r w:rsidR="007C4298">
        <w:fldChar w:fldCharType="separate"/>
      </w:r>
      <w:r w:rsidRPr="0085765E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t>von Neumann architecture</w:t>
      </w:r>
      <w:r w:rsidR="007C4298">
        <w:rPr>
          <w:rStyle w:val="Collegamentoipertestuale"/>
          <w:rFonts w:ascii="Arial" w:hAnsi="Arial" w:cs="Arial"/>
          <w:color w:val="0B0080"/>
          <w:sz w:val="32"/>
          <w:szCs w:val="21"/>
          <w:shd w:val="clear" w:color="auto" w:fill="FFFFFF"/>
          <w:lang w:val="en-US"/>
        </w:rPr>
        <w:fldChar w:fldCharType="end"/>
      </w:r>
      <w:r w:rsidRP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, even though it was both conceived and implemented by others</w:t>
      </w:r>
      <w:r w:rsidR="0085765E">
        <w:rPr>
          <w:rFonts w:ascii="Arial" w:hAnsi="Arial" w:cs="Arial"/>
          <w:color w:val="222222"/>
          <w:sz w:val="32"/>
          <w:szCs w:val="21"/>
          <w:shd w:val="clear" w:color="auto" w:fill="FFFFFF"/>
          <w:lang w:val="en-US"/>
        </w:rPr>
        <w:t>.</w:t>
      </w:r>
    </w:p>
    <w:p w:rsidR="0085765E" w:rsidRPr="007C4298" w:rsidRDefault="0085765E">
      <w:pPr>
        <w:rPr>
          <w:rFonts w:ascii="Georgia" w:eastAsia="Times New Roman" w:hAnsi="Georgia" w:cs="Times New Roman"/>
          <w:color w:val="000000"/>
          <w:sz w:val="52"/>
          <w:szCs w:val="36"/>
          <w:lang w:val="en-US" w:eastAsia="it-IT"/>
        </w:rPr>
      </w:pPr>
      <w:r w:rsidRPr="007C4298">
        <w:rPr>
          <w:rFonts w:ascii="Georgia" w:eastAsia="Times New Roman" w:hAnsi="Georgia" w:cs="Times New Roman"/>
          <w:color w:val="000000"/>
          <w:sz w:val="52"/>
          <w:szCs w:val="36"/>
          <w:lang w:val="en-US" w:eastAsia="it-IT"/>
        </w:rPr>
        <w:br w:type="page"/>
      </w:r>
    </w:p>
    <w:p w:rsidR="00BD2CDC" w:rsidRPr="0085765E" w:rsidRDefault="00BD2CDC" w:rsidP="00BD2CD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52"/>
          <w:szCs w:val="36"/>
          <w:lang w:eastAsia="it-IT"/>
        </w:rPr>
      </w:pPr>
      <w:r w:rsidRPr="0085765E">
        <w:rPr>
          <w:rFonts w:ascii="Georgia" w:eastAsia="Times New Roman" w:hAnsi="Georgia" w:cs="Times New Roman"/>
          <w:color w:val="000000"/>
          <w:sz w:val="52"/>
          <w:szCs w:val="36"/>
          <w:lang w:eastAsia="it-IT"/>
        </w:rPr>
        <w:lastRenderedPageBreak/>
        <w:t>Derivati dell'IAS machine</w:t>
      </w:r>
    </w:p>
    <w:p w:rsidR="00BD2CDC" w:rsidRPr="0085765E" w:rsidRDefault="00BD2CDC" w:rsidP="00BD2C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r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I progetti furono distribuiti a università, società e privati interessati alla macchina. Questo portò alla realizzazione di quindici macchine derivate dall'IAS machine, che mostrarono vari gradi di compatibilità con l'originale.</w:t>
      </w:r>
    </w:p>
    <w:p w:rsidR="00BD2CDC" w:rsidRPr="0085765E" w:rsidRDefault="00BD2CDC" w:rsidP="00BD2C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r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Tra i derivati si segnalano: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6" w:tooltip="AVIDA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AVIDAC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proofErr w:type="spellStart"/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begin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instrText xml:space="preserve"> HYPERLINK "https://it.wikipedia.org/wiki/Argonne_National_Laboratory" \o "Argonne National Laboratory" </w:instrText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separate"/>
      </w:r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eastAsia="it-IT"/>
        </w:rPr>
        <w:t>Argonne</w:t>
      </w:r>
      <w:proofErr w:type="spellEnd"/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eastAsia="it-IT"/>
        </w:rPr>
        <w:t xml:space="preserve"> National Laboratory</w:t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7" w:tooltip="BESK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BESK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(Stoccolma)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8" w:tooltip="BESM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BESM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(Mosca)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9" w:tooltip="CYCLONE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CYCLONE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10" w:tooltip="Iowa State University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Iowa State University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11" w:tooltip="ILLIAC I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ILLIAC I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12" w:tooltip="Università dell'Illinois all'Urbana-Champaign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Università dell'Illinois all'Urbana-Champaign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13" w:tooltip="GEORGE (computer)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GEORGE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proofErr w:type="spellStart"/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Argonne</w:t>
      </w:r>
      <w:proofErr w:type="spellEnd"/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 xml:space="preserve"> National Laboratory)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14" w:tooltip="JOHNNIA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JOHNNIAC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15" w:tooltip="RAND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RAND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</w:pPr>
      <w:r>
        <w:fldChar w:fldCharType="begin"/>
      </w:r>
      <w:r w:rsidRPr="007C4298">
        <w:rPr>
          <w:lang w:val="en-US"/>
        </w:rPr>
        <w:instrText xml:space="preserve"> HYPERLINK "https://it.wikipedia.org/w/index.php?title=MANIAC_I&amp;action=edit&amp;redlink=1" \o "MANIAC I (la pagina non esiste)" </w:instrText>
      </w:r>
      <w:r>
        <w:fldChar w:fldCharType="separate"/>
      </w:r>
      <w:r w:rsidR="00BD2CDC" w:rsidRPr="0085765E">
        <w:rPr>
          <w:rFonts w:ascii="Arial" w:eastAsia="Times New Roman" w:hAnsi="Arial" w:cs="Arial"/>
          <w:color w:val="A55858"/>
          <w:sz w:val="32"/>
          <w:szCs w:val="21"/>
          <w:lang w:val="en-US" w:eastAsia="it-IT"/>
        </w:rPr>
        <w:t>MANIAC I</w:t>
      </w:r>
      <w:r>
        <w:rPr>
          <w:rFonts w:ascii="Arial" w:eastAsia="Times New Roman" w:hAnsi="Arial" w:cs="Arial"/>
          <w:color w:val="A55858"/>
          <w:sz w:val="32"/>
          <w:szCs w:val="21"/>
          <w:lang w:val="en-US"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  <w:t> (</w:t>
      </w:r>
      <w:r>
        <w:fldChar w:fldCharType="begin"/>
      </w:r>
      <w:r w:rsidRPr="007C4298">
        <w:rPr>
          <w:lang w:val="en-US"/>
        </w:rPr>
        <w:instrText xml:space="preserve"> HYPERLINK "https://it.wikipedia.org/wiki/Los_Alamos_National_Laboratory" \o "Los Alamos National Laboratory" </w:instrText>
      </w:r>
      <w:r>
        <w:fldChar w:fldCharType="separate"/>
      </w:r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val="en-US" w:eastAsia="it-IT"/>
        </w:rPr>
        <w:t>Los Alamos National Laboratory</w:t>
      </w:r>
      <w:r>
        <w:rPr>
          <w:rFonts w:ascii="Arial" w:eastAsia="Times New Roman" w:hAnsi="Arial" w:cs="Arial"/>
          <w:color w:val="0B0080"/>
          <w:sz w:val="32"/>
          <w:szCs w:val="21"/>
          <w:lang w:val="en-US"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16" w:tooltip="MISTI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MISTIC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17" w:tooltip="Michigan State University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Michigan State University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</w:pPr>
      <w:r>
        <w:fldChar w:fldCharType="begin"/>
      </w:r>
      <w:r w:rsidRPr="007C4298">
        <w:rPr>
          <w:lang w:val="en-US"/>
        </w:rPr>
        <w:instrText xml:space="preserve"> HYPERLINK "https://it.wikipedia.org/w/index.php?title=ORACLE_(computer)&amp;action=edit&amp;redlink=1" \o "ORACLE (computer) (la pagi</w:instrText>
      </w:r>
      <w:r w:rsidRPr="007C4298">
        <w:rPr>
          <w:lang w:val="en-US"/>
        </w:rPr>
        <w:instrText xml:space="preserve">na non esiste)" </w:instrText>
      </w:r>
      <w:r>
        <w:fldChar w:fldCharType="separate"/>
      </w:r>
      <w:r w:rsidR="00BD2CDC" w:rsidRPr="0085765E">
        <w:rPr>
          <w:rFonts w:ascii="Arial" w:eastAsia="Times New Roman" w:hAnsi="Arial" w:cs="Arial"/>
          <w:color w:val="A55858"/>
          <w:sz w:val="32"/>
          <w:szCs w:val="21"/>
          <w:lang w:val="en-US" w:eastAsia="it-IT"/>
        </w:rPr>
        <w:t>ORACLE</w:t>
      </w:r>
      <w:r>
        <w:rPr>
          <w:rFonts w:ascii="Arial" w:eastAsia="Times New Roman" w:hAnsi="Arial" w:cs="Arial"/>
          <w:color w:val="A55858"/>
          <w:sz w:val="32"/>
          <w:szCs w:val="21"/>
          <w:lang w:val="en-US"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  <w:t> (</w:t>
      </w:r>
      <w:r>
        <w:fldChar w:fldCharType="begin"/>
      </w:r>
      <w:r w:rsidRPr="007C4298">
        <w:rPr>
          <w:lang w:val="en-US"/>
        </w:rPr>
        <w:instrText xml:space="preserve"> HYPERLINK "https://it.wikipedia.org/wiki/Oak_Ridge_National_Laboratory" \o "Oak Ridge National Laboratory" </w:instrText>
      </w:r>
      <w:r>
        <w:fldChar w:fldCharType="separate"/>
      </w:r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val="en-US" w:eastAsia="it-IT"/>
        </w:rPr>
        <w:t>Oak Ridge National Laboratory</w:t>
      </w:r>
      <w:r>
        <w:rPr>
          <w:rFonts w:ascii="Arial" w:eastAsia="Times New Roman" w:hAnsi="Arial" w:cs="Arial"/>
          <w:color w:val="0B0080"/>
          <w:sz w:val="32"/>
          <w:szCs w:val="21"/>
          <w:lang w:val="en-US"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val="en-US"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18" w:tooltip="ORDVA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ORDVAC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19" w:tooltip="Aberdeen Proving Ground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 xml:space="preserve">Aberdeen </w:t>
        </w:r>
        <w:proofErr w:type="spellStart"/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Proving</w:t>
        </w:r>
        <w:proofErr w:type="spellEnd"/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 xml:space="preserve"> Ground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20" w:tooltip="SILLIA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SILLIAC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21" w:tooltip="University of Sydney" w:history="1">
        <w:r w:rsidR="00BD2CDC" w:rsidRPr="0085765E">
          <w:rPr>
            <w:rFonts w:ascii="Arial" w:eastAsia="Times New Roman" w:hAnsi="Arial" w:cs="Arial"/>
            <w:color w:val="0B0080"/>
            <w:sz w:val="32"/>
            <w:szCs w:val="21"/>
            <w:lang w:eastAsia="it-IT"/>
          </w:rPr>
          <w:t>University of Sydney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22" w:tooltip="Siffermaskinen i Lund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SMIL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hyperlink r:id="rId23" w:tooltip="Lund University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Lund University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BD2CDC" w:rsidRPr="0085765E" w:rsidRDefault="007C4298" w:rsidP="00BD2C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21"/>
          <w:lang w:eastAsia="it-IT"/>
        </w:rPr>
      </w:pPr>
      <w:hyperlink r:id="rId24" w:tooltip="WEIZAC (la pagina non esiste)" w:history="1">
        <w:r w:rsidR="00BD2CDC" w:rsidRPr="0085765E">
          <w:rPr>
            <w:rFonts w:ascii="Arial" w:eastAsia="Times New Roman" w:hAnsi="Arial" w:cs="Arial"/>
            <w:color w:val="A55858"/>
            <w:sz w:val="32"/>
            <w:szCs w:val="21"/>
            <w:lang w:eastAsia="it-IT"/>
          </w:rPr>
          <w:t>WEIZAC</w:t>
        </w:r>
      </w:hyperlink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 (</w:t>
      </w:r>
      <w:proofErr w:type="spellStart"/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begin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instrText xml:space="preserve"> HYPERLINK "https://it.wikipedia.org/wiki/Weizmann_Institute" \o "Weizmann Institute" </w:instrText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separate"/>
      </w:r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eastAsia="it-IT"/>
        </w:rPr>
        <w:t>Weizmann</w:t>
      </w:r>
      <w:proofErr w:type="spellEnd"/>
      <w:r w:rsidR="00BD2CDC" w:rsidRPr="0085765E">
        <w:rPr>
          <w:rFonts w:ascii="Arial" w:eastAsia="Times New Roman" w:hAnsi="Arial" w:cs="Arial"/>
          <w:color w:val="0B0080"/>
          <w:sz w:val="32"/>
          <w:szCs w:val="21"/>
          <w:lang w:eastAsia="it-IT"/>
        </w:rPr>
        <w:t xml:space="preserve"> Institute</w:t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fldChar w:fldCharType="end"/>
      </w:r>
      <w:r w:rsidR="00BD2CDC" w:rsidRPr="0085765E">
        <w:rPr>
          <w:rFonts w:ascii="Arial" w:eastAsia="Times New Roman" w:hAnsi="Arial" w:cs="Arial"/>
          <w:color w:val="222222"/>
          <w:sz w:val="32"/>
          <w:szCs w:val="21"/>
          <w:lang w:eastAsia="it-IT"/>
        </w:rPr>
        <w:t>)</w:t>
      </w:r>
    </w:p>
    <w:p w:rsidR="00FD5E85" w:rsidRPr="0085765E" w:rsidRDefault="00FD5E85" w:rsidP="00BE2ECF">
      <w:pPr>
        <w:pStyle w:val="Nessunaspaziatura"/>
        <w:rPr>
          <w:sz w:val="44"/>
          <w:szCs w:val="28"/>
        </w:rPr>
      </w:pPr>
    </w:p>
    <w:p w:rsidR="00FD5E85" w:rsidRPr="0085765E" w:rsidRDefault="00FD5E85" w:rsidP="00BE2ECF">
      <w:pPr>
        <w:pStyle w:val="Nessunaspaziatura"/>
        <w:rPr>
          <w:sz w:val="44"/>
          <w:szCs w:val="28"/>
        </w:rPr>
      </w:pPr>
    </w:p>
    <w:p w:rsidR="00FD5E85" w:rsidRPr="0085765E" w:rsidRDefault="00FD5E85" w:rsidP="00BE2ECF">
      <w:pPr>
        <w:pStyle w:val="Nessunaspaziatura"/>
        <w:rPr>
          <w:sz w:val="32"/>
          <w:szCs w:val="28"/>
        </w:rPr>
      </w:pPr>
      <w:bookmarkStart w:id="0" w:name="_GoBack"/>
      <w:bookmarkEnd w:id="0"/>
    </w:p>
    <w:sectPr w:rsidR="00FD5E85" w:rsidRPr="008576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4E9C"/>
    <w:multiLevelType w:val="multilevel"/>
    <w:tmpl w:val="E95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CF"/>
    <w:rsid w:val="00242A75"/>
    <w:rsid w:val="007043F6"/>
    <w:rsid w:val="00724178"/>
    <w:rsid w:val="007C4298"/>
    <w:rsid w:val="0085765E"/>
    <w:rsid w:val="00B36777"/>
    <w:rsid w:val="00BD2CDC"/>
    <w:rsid w:val="00BE2ECF"/>
    <w:rsid w:val="00BE3F9B"/>
    <w:rsid w:val="00D67986"/>
    <w:rsid w:val="00EE3C2D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D2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3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E2ECF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5E85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FD5E85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2CD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mw-headline">
    <w:name w:val="mw-headline"/>
    <w:basedOn w:val="Carpredefinitoparagrafo"/>
    <w:rsid w:val="00BD2CDC"/>
  </w:style>
  <w:style w:type="character" w:customStyle="1" w:styleId="mw-editsection">
    <w:name w:val="mw-editsection"/>
    <w:basedOn w:val="Carpredefinitoparagrafo"/>
    <w:rsid w:val="00BD2CDC"/>
  </w:style>
  <w:style w:type="character" w:customStyle="1" w:styleId="mw-editsection-bracket">
    <w:name w:val="mw-editsection-bracket"/>
    <w:basedOn w:val="Carpredefinitoparagrafo"/>
    <w:rsid w:val="00BD2CDC"/>
  </w:style>
  <w:style w:type="character" w:customStyle="1" w:styleId="mw-editsection-divider">
    <w:name w:val="mw-editsection-divider"/>
    <w:basedOn w:val="Carpredefinitoparagrafo"/>
    <w:rsid w:val="00BD2CDC"/>
  </w:style>
  <w:style w:type="paragraph" w:styleId="NormaleWeb">
    <w:name w:val="Normal (Web)"/>
    <w:basedOn w:val="Normale"/>
    <w:uiPriority w:val="99"/>
    <w:semiHidden/>
    <w:unhideWhenUsed/>
    <w:rsid w:val="00BD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3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E3C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D2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3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E2ECF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5E85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FD5E85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2CD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mw-headline">
    <w:name w:val="mw-headline"/>
    <w:basedOn w:val="Carpredefinitoparagrafo"/>
    <w:rsid w:val="00BD2CDC"/>
  </w:style>
  <w:style w:type="character" w:customStyle="1" w:styleId="mw-editsection">
    <w:name w:val="mw-editsection"/>
    <w:basedOn w:val="Carpredefinitoparagrafo"/>
    <w:rsid w:val="00BD2CDC"/>
  </w:style>
  <w:style w:type="character" w:customStyle="1" w:styleId="mw-editsection-bracket">
    <w:name w:val="mw-editsection-bracket"/>
    <w:basedOn w:val="Carpredefinitoparagrafo"/>
    <w:rsid w:val="00BD2CDC"/>
  </w:style>
  <w:style w:type="character" w:customStyle="1" w:styleId="mw-editsection-divider">
    <w:name w:val="mw-editsection-divider"/>
    <w:basedOn w:val="Carpredefinitoparagrafo"/>
    <w:rsid w:val="00BD2CDC"/>
  </w:style>
  <w:style w:type="paragraph" w:styleId="NormaleWeb">
    <w:name w:val="Normal (Web)"/>
    <w:basedOn w:val="Normale"/>
    <w:uiPriority w:val="99"/>
    <w:semiHidden/>
    <w:unhideWhenUsed/>
    <w:rsid w:val="00BD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3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E3C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BESM" TargetMode="External"/><Relationship Id="rId13" Type="http://schemas.openxmlformats.org/officeDocument/2006/relationships/hyperlink" Target="https://it.wikipedia.org/w/index.php?title=GEORGE_(computer)&amp;action=edit&amp;redlink=1" TargetMode="External"/><Relationship Id="rId18" Type="http://schemas.openxmlformats.org/officeDocument/2006/relationships/hyperlink" Target="https://it.wikipedia.org/w/index.php?title=ORDVAC&amp;action=edit&amp;redlink=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t.wikipedia.org/wiki/University_of_Sydney" TargetMode="External"/><Relationship Id="rId7" Type="http://schemas.openxmlformats.org/officeDocument/2006/relationships/hyperlink" Target="https://it.wikipedia.org/w/index.php?title=BESK&amp;action=edit&amp;redlink=1" TargetMode="External"/><Relationship Id="rId12" Type="http://schemas.openxmlformats.org/officeDocument/2006/relationships/hyperlink" Target="https://it.wikipedia.org/wiki/Universit%C3%A0_dell%27Illinois_all%27Urbana-Champaign" TargetMode="External"/><Relationship Id="rId17" Type="http://schemas.openxmlformats.org/officeDocument/2006/relationships/hyperlink" Target="https://it.wikipedia.org/wiki/Michigan_State_Universi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.wikipedia.org/w/index.php?title=MISTIC&amp;action=edit&amp;redlink=1" TargetMode="External"/><Relationship Id="rId20" Type="http://schemas.openxmlformats.org/officeDocument/2006/relationships/hyperlink" Target="https://it.wikipedia.org/w/index.php?title=SILLIAC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/index.php?title=AVIDAC&amp;action=edit&amp;redlink=1" TargetMode="External"/><Relationship Id="rId11" Type="http://schemas.openxmlformats.org/officeDocument/2006/relationships/hyperlink" Target="https://it.wikipedia.org/w/index.php?title=ILLIAC_I&amp;action=edit&amp;redlink=1" TargetMode="External"/><Relationship Id="rId24" Type="http://schemas.openxmlformats.org/officeDocument/2006/relationships/hyperlink" Target="https://it.wikipedia.org/w/index.php?title=WEIZAC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RAND" TargetMode="External"/><Relationship Id="rId23" Type="http://schemas.openxmlformats.org/officeDocument/2006/relationships/hyperlink" Target="https://it.wikipedia.org/w/index.php?title=Lund_University&amp;action=edit&amp;redlink=1" TargetMode="External"/><Relationship Id="rId10" Type="http://schemas.openxmlformats.org/officeDocument/2006/relationships/hyperlink" Target="https://it.wikipedia.org/wiki/Iowa_State_University" TargetMode="External"/><Relationship Id="rId19" Type="http://schemas.openxmlformats.org/officeDocument/2006/relationships/hyperlink" Target="https://it.wikipedia.org/wiki/Aberdeen_Proving_Gr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/index.php?title=CYCLONE&amp;action=edit&amp;redlink=1" TargetMode="External"/><Relationship Id="rId14" Type="http://schemas.openxmlformats.org/officeDocument/2006/relationships/hyperlink" Target="https://it.wikipedia.org/w/index.php?title=JOHNNIAC&amp;action=edit&amp;redlink=1" TargetMode="External"/><Relationship Id="rId22" Type="http://schemas.openxmlformats.org/officeDocument/2006/relationships/hyperlink" Target="https://it.wikipedia.org/w/index.php?title=Siffermaskinen_i_Lund&amp;action=edit&amp;redlink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2020-04-08T18:11:00Z</dcterms:created>
  <dcterms:modified xsi:type="dcterms:W3CDTF">2022-04-27T09:22:00Z</dcterms:modified>
</cp:coreProperties>
</file>