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1D" w:rsidRDefault="00A4591D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professioni dell’informatica.</w:t>
      </w:r>
      <w:r w:rsidR="00B602FF">
        <w:rPr>
          <w:rFonts w:cstheme="minorHAnsi"/>
          <w:sz w:val="28"/>
          <w:szCs w:val="28"/>
        </w:rPr>
        <w:t xml:space="preserve"> </w:t>
      </w:r>
    </w:p>
    <w:p w:rsidR="00B602FF" w:rsidRDefault="00B602FF" w:rsidP="009F50C5">
      <w:pPr>
        <w:pStyle w:val="Nessunaspaziatura"/>
        <w:rPr>
          <w:rFonts w:cstheme="minorHAnsi"/>
          <w:sz w:val="28"/>
          <w:szCs w:val="28"/>
        </w:rPr>
      </w:pPr>
    </w:p>
    <w:p w:rsidR="00A4591D" w:rsidRDefault="00A4591D" w:rsidP="00A4591D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macchina analitica di Babbage.</w:t>
      </w:r>
    </w:p>
    <w:p w:rsidR="00A4591D" w:rsidRDefault="00A4591D" w:rsidP="00A4591D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Babbage, a seguito delle esperienze di Jacquard e Muller,  ha avuto l’intuizione di progettare una macchina calcolatrice governata da programma e Menabrea ha avuto l’intuizione di spiegarne il funzionamento non basandosi sulla struttura fisica della macchina, ma esemplificandone l’utilizzo scrivendo le sequenze di ordini da eseguire</w:t>
      </w:r>
      <w:r w:rsidR="00FA035A">
        <w:rPr>
          <w:rFonts w:cstheme="minorHAnsi"/>
          <w:sz w:val="28"/>
          <w:szCs w:val="28"/>
        </w:rPr>
        <w:t>. Questa idea di Menabrea è poi stata ripresa e diffusa nel mondo anglosassone da Ada Lovelace.</w:t>
      </w:r>
      <w:r>
        <w:rPr>
          <w:rFonts w:cstheme="minorHAnsi"/>
          <w:sz w:val="28"/>
          <w:szCs w:val="28"/>
        </w:rPr>
        <w:t xml:space="preserve"> </w:t>
      </w:r>
      <w:r w:rsidR="00FA035A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i fatto, </w:t>
      </w:r>
      <w:r w:rsidR="00FA035A">
        <w:rPr>
          <w:rFonts w:cstheme="minorHAnsi"/>
          <w:sz w:val="28"/>
          <w:szCs w:val="28"/>
        </w:rPr>
        <w:t xml:space="preserve">Babbage, </w:t>
      </w:r>
      <w:r>
        <w:rPr>
          <w:rFonts w:cstheme="minorHAnsi"/>
          <w:sz w:val="28"/>
          <w:szCs w:val="28"/>
        </w:rPr>
        <w:t xml:space="preserve">Menabrea </w:t>
      </w:r>
      <w:r w:rsidR="00FA035A">
        <w:rPr>
          <w:rFonts w:cstheme="minorHAnsi"/>
          <w:sz w:val="28"/>
          <w:szCs w:val="28"/>
        </w:rPr>
        <w:t>e Ada hanno mostrato che con l’avvento di macchine calcolatrici programmabili sarebbero emerse due professioni una legata allo hardware e una al software.</w:t>
      </w:r>
      <w:r>
        <w:rPr>
          <w:rFonts w:cstheme="minorHAnsi"/>
          <w:sz w:val="28"/>
          <w:szCs w:val="28"/>
        </w:rPr>
        <w:t xml:space="preserve">   </w:t>
      </w:r>
    </w:p>
    <w:p w:rsidR="00A4591D" w:rsidRDefault="00A4591D" w:rsidP="009F50C5">
      <w:pPr>
        <w:pStyle w:val="Nessunaspaziatura"/>
        <w:rPr>
          <w:rFonts w:cstheme="minorHAnsi"/>
          <w:sz w:val="28"/>
          <w:szCs w:val="28"/>
        </w:rPr>
      </w:pPr>
    </w:p>
    <w:p w:rsidR="00FA035A" w:rsidRDefault="00FA035A" w:rsidP="00FA035A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macchine calcolatrici </w:t>
      </w:r>
      <w:r w:rsidR="00B665AF">
        <w:rPr>
          <w:rFonts w:cstheme="minorHAnsi"/>
          <w:sz w:val="28"/>
          <w:szCs w:val="28"/>
        </w:rPr>
        <w:t>prima del computer</w:t>
      </w:r>
    </w:p>
    <w:p w:rsidR="00B665AF" w:rsidRDefault="00B665AF" w:rsidP="00B665AF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partire dalle macchine elettro meccaniche di Hollerith e fino alle prime macchine (parzialmente) elettroniche costruite durante la seconda guerra mondiale </w:t>
      </w:r>
      <w:r w:rsidR="003F1A01">
        <w:rPr>
          <w:rFonts w:cstheme="minorHAnsi"/>
          <w:sz w:val="28"/>
          <w:szCs w:val="28"/>
        </w:rPr>
        <w:t xml:space="preserve">(es. Z3 e ENIAC) </w:t>
      </w:r>
      <w:r w:rsidR="00A50F3A">
        <w:rPr>
          <w:rFonts w:cstheme="minorHAnsi"/>
          <w:sz w:val="28"/>
          <w:szCs w:val="28"/>
        </w:rPr>
        <w:t>sono esistite due professioni informatiche rappresentate da coloro che sapevano costruirle e da coloro che</w:t>
      </w:r>
      <w:r w:rsidR="009310D4">
        <w:rPr>
          <w:rFonts w:cstheme="minorHAnsi"/>
          <w:sz w:val="28"/>
          <w:szCs w:val="28"/>
        </w:rPr>
        <w:t>,</w:t>
      </w:r>
      <w:r w:rsidR="00A50F3A">
        <w:rPr>
          <w:rFonts w:cstheme="minorHAnsi"/>
          <w:sz w:val="28"/>
          <w:szCs w:val="28"/>
        </w:rPr>
        <w:t xml:space="preserve"> sapendo come erano state costruite</w:t>
      </w:r>
      <w:r w:rsidR="009310D4">
        <w:rPr>
          <w:rFonts w:cstheme="minorHAnsi"/>
          <w:sz w:val="28"/>
          <w:szCs w:val="28"/>
        </w:rPr>
        <w:t>,</w:t>
      </w:r>
      <w:r w:rsidR="00A50F3A">
        <w:rPr>
          <w:rFonts w:cstheme="minorHAnsi"/>
          <w:sz w:val="28"/>
          <w:szCs w:val="28"/>
        </w:rPr>
        <w:t xml:space="preserve"> sapevano usarle.</w:t>
      </w:r>
    </w:p>
    <w:p w:rsidR="00A50F3A" w:rsidRDefault="00A50F3A" w:rsidP="00B665AF">
      <w:pPr>
        <w:pStyle w:val="Nessunaspaziatura"/>
        <w:rPr>
          <w:rFonts w:cstheme="minorHAnsi"/>
          <w:sz w:val="28"/>
          <w:szCs w:val="28"/>
        </w:rPr>
      </w:pPr>
    </w:p>
    <w:p w:rsidR="00A50F3A" w:rsidRDefault="00A50F3A" w:rsidP="00A50F3A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computer</w:t>
      </w:r>
    </w:p>
    <w:p w:rsidR="00A50F3A" w:rsidRDefault="00B67288" w:rsidP="00A50F3A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 la macchina a programma memorizzato nasce formalmente la professione del programmatore: un professionista che è in grado di usare il computer conoscendo solo il linguaggio di programmazione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primi computer commerciali: UNIVAC e IBM 650. </w:t>
      </w:r>
      <w:r w:rsidR="00283A56">
        <w:rPr>
          <w:rFonts w:cstheme="minorHAnsi"/>
          <w:sz w:val="28"/>
          <w:szCs w:val="28"/>
        </w:rPr>
        <w:t xml:space="preserve"> 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</w:p>
    <w:p w:rsidR="009310D4" w:rsidRPr="009310D4" w:rsidRDefault="00B602FF" w:rsidP="009310D4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9F50C5">
        <w:rPr>
          <w:rFonts w:cstheme="minorHAnsi"/>
          <w:sz w:val="28"/>
          <w:szCs w:val="28"/>
        </w:rPr>
        <w:t xml:space="preserve">l periodo dei main frames. </w:t>
      </w:r>
    </w:p>
    <w:p w:rsidR="009F50C5" w:rsidRDefault="009310D4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computer vengono prodotti industrialmente</w:t>
      </w:r>
      <w:r w:rsidR="002420E9">
        <w:rPr>
          <w:rFonts w:cstheme="minorHAnsi"/>
          <w:sz w:val="28"/>
          <w:szCs w:val="28"/>
        </w:rPr>
        <w:t>; sono disponibili componenti di software di base che facilitano l’utilizzo del computer e la preparazione di programmi applicativi;</w:t>
      </w:r>
      <w:r>
        <w:rPr>
          <w:rFonts w:cstheme="minorHAnsi"/>
          <w:sz w:val="28"/>
          <w:szCs w:val="28"/>
        </w:rPr>
        <w:t xml:space="preserve"> h</w:t>
      </w:r>
      <w:r w:rsidR="009F50C5">
        <w:rPr>
          <w:rFonts w:cstheme="minorHAnsi"/>
          <w:sz w:val="28"/>
          <w:szCs w:val="28"/>
        </w:rPr>
        <w:t>ardware e software di base sono prodotti e venduti dallo stesso fornitore</w:t>
      </w:r>
      <w:r w:rsidR="002420E9">
        <w:rPr>
          <w:rFonts w:cstheme="minorHAnsi"/>
          <w:sz w:val="28"/>
          <w:szCs w:val="28"/>
        </w:rPr>
        <w:t xml:space="preserve"> che garantisce la manutenzione dei prodotti</w:t>
      </w:r>
      <w:r w:rsidR="009F50C5">
        <w:rPr>
          <w:rFonts w:cstheme="minorHAnsi"/>
          <w:sz w:val="28"/>
          <w:szCs w:val="28"/>
        </w:rPr>
        <w:t>.</w:t>
      </w:r>
    </w:p>
    <w:p w:rsidR="009F50C5" w:rsidRDefault="002420E9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cliente deve assumere in proprio p</w:t>
      </w:r>
      <w:r w:rsidR="009F50C5">
        <w:rPr>
          <w:rFonts w:cstheme="minorHAnsi"/>
          <w:sz w:val="28"/>
          <w:szCs w:val="28"/>
        </w:rPr>
        <w:t>rogrammatori, analisti, codificatori, sistemisti, operatori.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</w:p>
    <w:p w:rsidR="009F50C5" w:rsidRDefault="00853F81" w:rsidP="00B602FF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9F50C5">
        <w:rPr>
          <w:rFonts w:cstheme="minorHAnsi"/>
          <w:sz w:val="28"/>
          <w:szCs w:val="28"/>
        </w:rPr>
        <w:t>l periodo dell’</w:t>
      </w:r>
      <w:r w:rsidR="009F50C5">
        <w:rPr>
          <w:rFonts w:cstheme="minorHAnsi"/>
          <w:i/>
          <w:sz w:val="28"/>
          <w:szCs w:val="28"/>
        </w:rPr>
        <w:t>unbundling</w:t>
      </w:r>
      <w:r w:rsidR="009F50C5">
        <w:rPr>
          <w:rFonts w:cstheme="minorHAnsi"/>
          <w:sz w:val="28"/>
          <w:szCs w:val="28"/>
        </w:rPr>
        <w:t xml:space="preserve">. 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Nasce l’industria del software. Hardware e software sono prodotti e venduti da fornitori diversi. Il cliente deve </w:t>
      </w:r>
    </w:p>
    <w:p w:rsidR="009F50C5" w:rsidRDefault="009F50C5" w:rsidP="009F50C5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sviluppare una professionalità in proprio per saper scegliere le componenti hardware e software che fanno al caso suo, </w:t>
      </w:r>
      <w:r w:rsidR="008533BC">
        <w:rPr>
          <w:rFonts w:cstheme="minorHAnsi"/>
          <w:sz w:val="28"/>
          <w:szCs w:val="28"/>
        </w:rPr>
        <w:t>e per sviluppare applicazioni specifiche relative al suo campo di interes</w:t>
      </w:r>
      <w:r w:rsidR="000C521A">
        <w:rPr>
          <w:rFonts w:cstheme="minorHAnsi"/>
          <w:sz w:val="28"/>
          <w:szCs w:val="28"/>
        </w:rPr>
        <w:t>s</w:t>
      </w:r>
      <w:r w:rsidR="008533BC">
        <w:rPr>
          <w:rFonts w:cstheme="minorHAnsi"/>
          <w:sz w:val="28"/>
          <w:szCs w:val="28"/>
        </w:rPr>
        <w:t>e;</w:t>
      </w:r>
    </w:p>
    <w:p w:rsidR="009F50C5" w:rsidRDefault="009F50C5" w:rsidP="009F50C5">
      <w:pPr>
        <w:pStyle w:val="Nessunaspaziatur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organizzare la formazione informatica dei dipendenti</w:t>
      </w:r>
      <w:r w:rsidR="008533BC">
        <w:rPr>
          <w:rFonts w:cstheme="minorHAnsi"/>
          <w:sz w:val="28"/>
          <w:szCs w:val="28"/>
        </w:rPr>
        <w:t xml:space="preserve"> interessati ai cambiamenti conseguenti alla informatizzazione delle procedure</w:t>
      </w:r>
      <w:r>
        <w:rPr>
          <w:rFonts w:cstheme="minorHAnsi"/>
          <w:sz w:val="28"/>
          <w:szCs w:val="28"/>
        </w:rPr>
        <w:t>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</w:p>
    <w:p w:rsidR="009F50C5" w:rsidRDefault="00B602FF" w:rsidP="00B602FF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</w:t>
      </w:r>
      <w:r w:rsidR="009F50C5">
        <w:rPr>
          <w:rFonts w:cstheme="minorHAnsi"/>
          <w:sz w:val="28"/>
          <w:szCs w:val="28"/>
        </w:rPr>
        <w:t xml:space="preserve"> periodo del personal computer.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informatizzazione delle professioni. La formazione informatica delle persone viene svolta da istituzioni educative (pubbliche e private). </w:t>
      </w:r>
      <w:r w:rsidR="00B33F7C">
        <w:rPr>
          <w:rFonts w:cstheme="minorHAnsi"/>
          <w:sz w:val="28"/>
          <w:szCs w:val="28"/>
        </w:rPr>
        <w:t>Il caso della ECDL.</w:t>
      </w:r>
      <w:bookmarkStart w:id="0" w:name="_GoBack"/>
      <w:bookmarkEnd w:id="0"/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</w:p>
    <w:p w:rsidR="009F50C5" w:rsidRDefault="00B33F7C" w:rsidP="00853F8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9F50C5">
        <w:rPr>
          <w:rFonts w:cstheme="minorHAnsi"/>
          <w:sz w:val="28"/>
          <w:szCs w:val="28"/>
        </w:rPr>
        <w:t>’affermarsi della (pseudo) intelligenza artificiale.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professioni informatiche sono di esclusiva competenza dell’industria hardware e software e richiedono una formazione specialistica </w:t>
      </w:r>
      <w:r>
        <w:rPr>
          <w:rFonts w:cstheme="minorHAnsi"/>
          <w:i/>
          <w:sz w:val="28"/>
          <w:szCs w:val="28"/>
        </w:rPr>
        <w:t>ad hoc</w:t>
      </w:r>
      <w:r>
        <w:rPr>
          <w:rFonts w:cstheme="minorHAnsi"/>
          <w:sz w:val="28"/>
          <w:szCs w:val="28"/>
        </w:rPr>
        <w:t>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formazione degli utenti tende a essere sempre meno necessaria perché i prodotti forniti dall’industria sono sempre più </w:t>
      </w:r>
      <w:r w:rsidRPr="00283A56">
        <w:rPr>
          <w:rFonts w:cstheme="minorHAnsi"/>
          <w:i/>
          <w:sz w:val="28"/>
          <w:szCs w:val="28"/>
        </w:rPr>
        <w:t>friendly</w:t>
      </w:r>
      <w:r>
        <w:rPr>
          <w:rFonts w:cstheme="minorHAnsi"/>
          <w:sz w:val="28"/>
          <w:szCs w:val="28"/>
        </w:rPr>
        <w:t>. Diventa necessaria una formazione di base di informatica da sviluppare nella scuola dell’obbligo in modo simile a</w:t>
      </w:r>
      <w:r w:rsidR="00D23EEC">
        <w:rPr>
          <w:rFonts w:cstheme="minorHAnsi"/>
          <w:sz w:val="28"/>
          <w:szCs w:val="28"/>
        </w:rPr>
        <w:t>ll</w:t>
      </w:r>
      <w:r>
        <w:rPr>
          <w:rFonts w:cstheme="minorHAnsi"/>
          <w:sz w:val="28"/>
          <w:szCs w:val="28"/>
        </w:rPr>
        <w:t xml:space="preserve">a  formazione di base di </w:t>
      </w:r>
      <w:r w:rsidR="00B33F7C">
        <w:rPr>
          <w:rFonts w:cstheme="minorHAnsi"/>
          <w:sz w:val="28"/>
          <w:szCs w:val="28"/>
        </w:rPr>
        <w:t xml:space="preserve">altre discipline come lingua madre, </w:t>
      </w:r>
      <w:r>
        <w:rPr>
          <w:rFonts w:cstheme="minorHAnsi"/>
          <w:sz w:val="28"/>
          <w:szCs w:val="28"/>
        </w:rPr>
        <w:t>matematica</w:t>
      </w:r>
      <w:r w:rsidR="00B33F7C">
        <w:rPr>
          <w:rFonts w:cstheme="minorHAnsi"/>
          <w:sz w:val="28"/>
          <w:szCs w:val="28"/>
        </w:rPr>
        <w:t>, scienze naturali, fisica, filosofia</w:t>
      </w:r>
      <w:r>
        <w:rPr>
          <w:rFonts w:cstheme="minorHAnsi"/>
          <w:sz w:val="28"/>
          <w:szCs w:val="28"/>
        </w:rPr>
        <w:t>.</w:t>
      </w:r>
    </w:p>
    <w:p w:rsidR="009F50C5" w:rsidRDefault="009F50C5" w:rsidP="009F50C5">
      <w:pPr>
        <w:pStyle w:val="Nessunaspaziatura"/>
        <w:rPr>
          <w:rFonts w:cstheme="minorHAnsi"/>
          <w:sz w:val="28"/>
          <w:szCs w:val="28"/>
        </w:rPr>
      </w:pPr>
    </w:p>
    <w:p w:rsidR="008F5884" w:rsidRDefault="008F5884"/>
    <w:sectPr w:rsidR="008F58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882"/>
    <w:multiLevelType w:val="hybridMultilevel"/>
    <w:tmpl w:val="88081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3C63"/>
    <w:multiLevelType w:val="hybridMultilevel"/>
    <w:tmpl w:val="424A6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C5"/>
    <w:rsid w:val="000C521A"/>
    <w:rsid w:val="002420E9"/>
    <w:rsid w:val="00283A56"/>
    <w:rsid w:val="003F1A01"/>
    <w:rsid w:val="00551F5C"/>
    <w:rsid w:val="008533BC"/>
    <w:rsid w:val="00853F81"/>
    <w:rsid w:val="008F5884"/>
    <w:rsid w:val="009310D4"/>
    <w:rsid w:val="009F50C5"/>
    <w:rsid w:val="00A4591D"/>
    <w:rsid w:val="00A50F3A"/>
    <w:rsid w:val="00B33F7C"/>
    <w:rsid w:val="00B602FF"/>
    <w:rsid w:val="00B665AF"/>
    <w:rsid w:val="00B67288"/>
    <w:rsid w:val="00D23EEC"/>
    <w:rsid w:val="00FA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F5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F5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2019-03-27T15:58:00Z</dcterms:created>
  <dcterms:modified xsi:type="dcterms:W3CDTF">2019-04-16T11:53:00Z</dcterms:modified>
</cp:coreProperties>
</file>