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29" w:rsidRDefault="00995F87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2E0E46">
        <w:rPr>
          <w:rFonts w:ascii="Times New Roman" w:hAnsi="Times New Roman" w:cs="Times New Roman"/>
          <w:sz w:val="32"/>
          <w:szCs w:val="32"/>
        </w:rPr>
        <w:t xml:space="preserve">Perché </w:t>
      </w:r>
      <w:r w:rsidR="00BA5CDB" w:rsidRPr="002E0E46">
        <w:rPr>
          <w:rFonts w:ascii="Times New Roman" w:hAnsi="Times New Roman" w:cs="Times New Roman"/>
          <w:sz w:val="32"/>
          <w:szCs w:val="32"/>
        </w:rPr>
        <w:t xml:space="preserve">e come </w:t>
      </w:r>
      <w:r w:rsidRPr="002E0E46">
        <w:rPr>
          <w:rFonts w:ascii="Times New Roman" w:hAnsi="Times New Roman" w:cs="Times New Roman"/>
          <w:sz w:val="32"/>
          <w:szCs w:val="32"/>
        </w:rPr>
        <w:t xml:space="preserve">studiare </w:t>
      </w:r>
      <w:r w:rsidR="00BA5CDB" w:rsidRPr="002E0E46">
        <w:rPr>
          <w:rFonts w:ascii="Times New Roman" w:hAnsi="Times New Roman" w:cs="Times New Roman"/>
          <w:sz w:val="32"/>
          <w:szCs w:val="32"/>
        </w:rPr>
        <w:t xml:space="preserve">la </w:t>
      </w:r>
      <w:r w:rsidRPr="002E0E46">
        <w:rPr>
          <w:rFonts w:ascii="Times New Roman" w:hAnsi="Times New Roman" w:cs="Times New Roman"/>
          <w:sz w:val="32"/>
          <w:szCs w:val="32"/>
        </w:rPr>
        <w:t>storia di una disciplina.</w:t>
      </w:r>
      <w:r w:rsidR="002E0E4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22E84" w:rsidRPr="005A3B23" w:rsidRDefault="002E0E46" w:rsidP="002E0E46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 w:rsidRPr="005A3B23">
        <w:rPr>
          <w:rFonts w:ascii="Times New Roman" w:hAnsi="Times New Roman" w:cs="Times New Roman"/>
          <w:b/>
          <w:sz w:val="32"/>
          <w:szCs w:val="32"/>
        </w:rPr>
        <w:t>Apprendere un metodo.</w:t>
      </w:r>
    </w:p>
    <w:p w:rsidR="002E0E46" w:rsidRPr="002E0E46" w:rsidRDefault="002E0E46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E62029" w:rsidRDefault="00995F87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2E0E46">
        <w:rPr>
          <w:rFonts w:ascii="Times New Roman" w:hAnsi="Times New Roman" w:cs="Times New Roman"/>
          <w:sz w:val="32"/>
          <w:szCs w:val="32"/>
        </w:rPr>
        <w:t>L</w:t>
      </w:r>
      <w:r w:rsidR="00443471" w:rsidRPr="002E0E46">
        <w:rPr>
          <w:rFonts w:ascii="Times New Roman" w:hAnsi="Times New Roman" w:cs="Times New Roman"/>
          <w:sz w:val="32"/>
          <w:szCs w:val="32"/>
        </w:rPr>
        <w:t>’emergere, l</w:t>
      </w:r>
      <w:r w:rsidRPr="002E0E46">
        <w:rPr>
          <w:rFonts w:ascii="Times New Roman" w:hAnsi="Times New Roman" w:cs="Times New Roman"/>
          <w:sz w:val="32"/>
          <w:szCs w:val="32"/>
        </w:rPr>
        <w:t xml:space="preserve">o sviluppo </w:t>
      </w:r>
      <w:r w:rsidR="00443471" w:rsidRPr="002E0E46">
        <w:rPr>
          <w:rFonts w:ascii="Times New Roman" w:hAnsi="Times New Roman" w:cs="Times New Roman"/>
          <w:sz w:val="32"/>
          <w:szCs w:val="32"/>
        </w:rPr>
        <w:t xml:space="preserve">e il consolidamento </w:t>
      </w:r>
      <w:r w:rsidRPr="002E0E46">
        <w:rPr>
          <w:rFonts w:ascii="Times New Roman" w:hAnsi="Times New Roman" w:cs="Times New Roman"/>
          <w:sz w:val="32"/>
          <w:szCs w:val="32"/>
        </w:rPr>
        <w:t xml:space="preserve">di ogni disciplina </w:t>
      </w:r>
      <w:r w:rsidR="00443471" w:rsidRPr="002E0E46">
        <w:rPr>
          <w:rFonts w:ascii="Times New Roman" w:hAnsi="Times New Roman" w:cs="Times New Roman"/>
          <w:sz w:val="32"/>
          <w:szCs w:val="32"/>
        </w:rPr>
        <w:t xml:space="preserve">avviene </w:t>
      </w:r>
      <w:r w:rsidR="00E62029">
        <w:rPr>
          <w:rFonts w:ascii="Times New Roman" w:hAnsi="Times New Roman" w:cs="Times New Roman"/>
          <w:sz w:val="32"/>
          <w:szCs w:val="32"/>
        </w:rPr>
        <w:t xml:space="preserve">con eventi singolari </w:t>
      </w:r>
      <w:r w:rsidR="00443471" w:rsidRPr="002E0E46">
        <w:rPr>
          <w:rFonts w:ascii="Times New Roman" w:hAnsi="Times New Roman" w:cs="Times New Roman"/>
          <w:sz w:val="32"/>
          <w:szCs w:val="32"/>
        </w:rPr>
        <w:t xml:space="preserve">nel </w:t>
      </w:r>
      <w:r w:rsidRPr="002E0E46">
        <w:rPr>
          <w:rFonts w:ascii="Times New Roman" w:hAnsi="Times New Roman" w:cs="Times New Roman"/>
          <w:sz w:val="32"/>
          <w:szCs w:val="32"/>
        </w:rPr>
        <w:t>crogiolo del problem-posing e problem-solving</w:t>
      </w:r>
      <w:r w:rsidR="001C74B6" w:rsidRPr="002E0E46">
        <w:rPr>
          <w:rFonts w:ascii="Times New Roman" w:hAnsi="Times New Roman" w:cs="Times New Roman"/>
          <w:sz w:val="32"/>
          <w:szCs w:val="32"/>
        </w:rPr>
        <w:t xml:space="preserve"> con la lenta e progressiva definizione di gerghi specifici</w:t>
      </w:r>
      <w:r w:rsidRPr="002E0E4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95F87" w:rsidRPr="005A3B23" w:rsidRDefault="00E62029" w:rsidP="002E0E46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 w:rsidRPr="005A3B23">
        <w:rPr>
          <w:rFonts w:ascii="Times New Roman" w:hAnsi="Times New Roman" w:cs="Times New Roman"/>
          <w:b/>
          <w:sz w:val="32"/>
          <w:szCs w:val="32"/>
        </w:rPr>
        <w:t>Capire il perché dell’evento.</w:t>
      </w:r>
    </w:p>
    <w:p w:rsidR="002E0E46" w:rsidRPr="002E0E46" w:rsidRDefault="002E0E46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3D5397" w:rsidRDefault="001C74B6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2E0E46">
        <w:rPr>
          <w:rFonts w:ascii="Times New Roman" w:hAnsi="Times New Roman" w:cs="Times New Roman"/>
          <w:sz w:val="32"/>
          <w:szCs w:val="32"/>
        </w:rPr>
        <w:t>G</w:t>
      </w:r>
      <w:r w:rsidR="00443471" w:rsidRPr="002E0E46">
        <w:rPr>
          <w:rFonts w:ascii="Times New Roman" w:hAnsi="Times New Roman" w:cs="Times New Roman"/>
          <w:sz w:val="32"/>
          <w:szCs w:val="32"/>
        </w:rPr>
        <w:t>li eventi che avvengono in questo crogiolo sono caratterizzati da contaminazioni</w:t>
      </w:r>
      <w:r w:rsidRPr="002E0E46">
        <w:rPr>
          <w:rFonts w:ascii="Times New Roman" w:hAnsi="Times New Roman" w:cs="Times New Roman"/>
          <w:sz w:val="32"/>
          <w:szCs w:val="32"/>
        </w:rPr>
        <w:t xml:space="preserve"> e</w:t>
      </w:r>
      <w:r w:rsidR="00443471" w:rsidRPr="002E0E46">
        <w:rPr>
          <w:rFonts w:ascii="Times New Roman" w:hAnsi="Times New Roman" w:cs="Times New Roman"/>
          <w:sz w:val="32"/>
          <w:szCs w:val="32"/>
        </w:rPr>
        <w:t xml:space="preserve"> singolarità </w:t>
      </w:r>
      <w:r w:rsidR="003D5397" w:rsidRPr="002E0E46">
        <w:rPr>
          <w:rFonts w:ascii="Times New Roman" w:hAnsi="Times New Roman" w:cs="Times New Roman"/>
          <w:sz w:val="32"/>
          <w:szCs w:val="32"/>
        </w:rPr>
        <w:t xml:space="preserve">che creano speciali legami tra le </w:t>
      </w:r>
      <w:r w:rsidR="004F6329" w:rsidRPr="002E0E46">
        <w:rPr>
          <w:rFonts w:ascii="Times New Roman" w:hAnsi="Times New Roman" w:cs="Times New Roman"/>
          <w:sz w:val="32"/>
          <w:szCs w:val="32"/>
        </w:rPr>
        <w:t xml:space="preserve">diverse </w:t>
      </w:r>
      <w:r w:rsidR="003D5397" w:rsidRPr="002E0E46">
        <w:rPr>
          <w:rFonts w:ascii="Times New Roman" w:hAnsi="Times New Roman" w:cs="Times New Roman"/>
          <w:sz w:val="32"/>
          <w:szCs w:val="32"/>
        </w:rPr>
        <w:t>discipline</w:t>
      </w:r>
      <w:r w:rsidRPr="002E0E46">
        <w:rPr>
          <w:rFonts w:ascii="Times New Roman" w:hAnsi="Times New Roman" w:cs="Times New Roman"/>
          <w:sz w:val="32"/>
          <w:szCs w:val="32"/>
        </w:rPr>
        <w:t xml:space="preserve"> mediante l’utilizzo coordinato dei rispettivi gerghi.</w:t>
      </w:r>
      <w:r w:rsidR="00E6202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62029" w:rsidRPr="005A3B23" w:rsidRDefault="00E62029" w:rsidP="002E0E46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 w:rsidRPr="005A3B23">
        <w:rPr>
          <w:rFonts w:ascii="Times New Roman" w:hAnsi="Times New Roman" w:cs="Times New Roman"/>
          <w:b/>
          <w:sz w:val="32"/>
          <w:szCs w:val="32"/>
        </w:rPr>
        <w:t xml:space="preserve">Le lingue di </w:t>
      </w:r>
      <w:r w:rsidR="00A35485" w:rsidRPr="005A3B23">
        <w:rPr>
          <w:rFonts w:ascii="Times New Roman" w:hAnsi="Times New Roman" w:cs="Times New Roman"/>
          <w:b/>
          <w:sz w:val="32"/>
          <w:szCs w:val="32"/>
        </w:rPr>
        <w:t xml:space="preserve">Platone e </w:t>
      </w:r>
      <w:r w:rsidRPr="005A3B23">
        <w:rPr>
          <w:rFonts w:ascii="Times New Roman" w:hAnsi="Times New Roman" w:cs="Times New Roman"/>
          <w:b/>
          <w:sz w:val="32"/>
          <w:szCs w:val="32"/>
        </w:rPr>
        <w:t xml:space="preserve">Galileo: </w:t>
      </w:r>
      <w:r w:rsidR="00A35485" w:rsidRPr="005A3B23">
        <w:rPr>
          <w:rFonts w:ascii="Times New Roman" w:hAnsi="Times New Roman" w:cs="Times New Roman"/>
          <w:b/>
          <w:sz w:val="32"/>
          <w:szCs w:val="32"/>
        </w:rPr>
        <w:t xml:space="preserve">dialettica e geometria, </w:t>
      </w:r>
      <w:r w:rsidRPr="005A3B23">
        <w:rPr>
          <w:rFonts w:ascii="Times New Roman" w:hAnsi="Times New Roman" w:cs="Times New Roman"/>
          <w:b/>
          <w:sz w:val="32"/>
          <w:szCs w:val="32"/>
        </w:rPr>
        <w:t>matematica</w:t>
      </w:r>
      <w:r w:rsidR="00A35485" w:rsidRPr="005A3B2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3B23">
        <w:rPr>
          <w:rFonts w:ascii="Times New Roman" w:hAnsi="Times New Roman" w:cs="Times New Roman"/>
          <w:b/>
          <w:sz w:val="32"/>
          <w:szCs w:val="32"/>
        </w:rPr>
        <w:t>e fisica, ottica e astronomia</w:t>
      </w:r>
      <w:r w:rsidR="005A3B23">
        <w:rPr>
          <w:rFonts w:ascii="Times New Roman" w:hAnsi="Times New Roman" w:cs="Times New Roman"/>
          <w:b/>
          <w:sz w:val="32"/>
          <w:szCs w:val="32"/>
        </w:rPr>
        <w:t>.</w:t>
      </w:r>
    </w:p>
    <w:p w:rsidR="002E0E46" w:rsidRPr="002E0E46" w:rsidRDefault="002E0E46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4F6329" w:rsidRDefault="002A1963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2E0E46">
        <w:rPr>
          <w:rFonts w:ascii="Times New Roman" w:hAnsi="Times New Roman" w:cs="Times New Roman"/>
          <w:sz w:val="32"/>
          <w:szCs w:val="32"/>
        </w:rPr>
        <w:t xml:space="preserve">L’informatica </w:t>
      </w:r>
      <w:r w:rsidR="00A35485">
        <w:rPr>
          <w:rFonts w:ascii="Times New Roman" w:hAnsi="Times New Roman" w:cs="Times New Roman"/>
          <w:sz w:val="32"/>
          <w:szCs w:val="32"/>
        </w:rPr>
        <w:t xml:space="preserve">nasce e si sviluppa con le altre discipline e si consolida </w:t>
      </w:r>
      <w:r w:rsidRPr="002E0E46">
        <w:rPr>
          <w:rFonts w:ascii="Times New Roman" w:hAnsi="Times New Roman" w:cs="Times New Roman"/>
          <w:sz w:val="32"/>
          <w:szCs w:val="32"/>
        </w:rPr>
        <w:t xml:space="preserve"> come disciplina </w:t>
      </w:r>
      <w:r w:rsidR="00DC284D" w:rsidRPr="002E0E46">
        <w:rPr>
          <w:rFonts w:ascii="Times New Roman" w:hAnsi="Times New Roman" w:cs="Times New Roman"/>
          <w:sz w:val="32"/>
          <w:szCs w:val="32"/>
        </w:rPr>
        <w:t>dei</w:t>
      </w:r>
      <w:r w:rsidRPr="002E0E46">
        <w:rPr>
          <w:rFonts w:ascii="Times New Roman" w:hAnsi="Times New Roman" w:cs="Times New Roman"/>
          <w:sz w:val="32"/>
          <w:szCs w:val="32"/>
        </w:rPr>
        <w:t xml:space="preserve"> sistemi informativi che descrivono e determinano comportamenti</w:t>
      </w:r>
      <w:r w:rsidR="00E35B22" w:rsidRPr="002E0E46">
        <w:rPr>
          <w:rFonts w:ascii="Times New Roman" w:hAnsi="Times New Roman" w:cs="Times New Roman"/>
          <w:sz w:val="32"/>
          <w:szCs w:val="32"/>
        </w:rPr>
        <w:t xml:space="preserve"> sia nel mondo naturale sia nel mondo artificiale costruito dall’uomo.</w:t>
      </w:r>
    </w:p>
    <w:p w:rsidR="002E0E46" w:rsidRPr="005A3B23" w:rsidRDefault="00B5435A" w:rsidP="002E0E46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 w:rsidRPr="005A3B23">
        <w:rPr>
          <w:rFonts w:ascii="Times New Roman" w:hAnsi="Times New Roman" w:cs="Times New Roman"/>
          <w:b/>
          <w:sz w:val="32"/>
          <w:szCs w:val="32"/>
        </w:rPr>
        <w:t xml:space="preserve">Simulazione di eventi astronomici, gestione di pratiche, produzione di oggetti con stampe in 3D, … </w:t>
      </w:r>
    </w:p>
    <w:p w:rsidR="00B5435A" w:rsidRPr="002E0E46" w:rsidRDefault="00B5435A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5A3B23" w:rsidRDefault="003D5397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  <w:r w:rsidRPr="002E0E46">
        <w:rPr>
          <w:rFonts w:ascii="Times New Roman" w:hAnsi="Times New Roman" w:cs="Times New Roman"/>
          <w:sz w:val="32"/>
          <w:szCs w:val="32"/>
        </w:rPr>
        <w:t>L’informatica, occupandosi di dispositivi linguistici (</w:t>
      </w:r>
      <w:r w:rsidRPr="002E0E46">
        <w:rPr>
          <w:rFonts w:ascii="Times New Roman" w:hAnsi="Times New Roman" w:cs="Times New Roman"/>
          <w:b/>
          <w:sz w:val="32"/>
          <w:szCs w:val="32"/>
        </w:rPr>
        <w:t>effettivi</w:t>
      </w:r>
      <w:r w:rsidRPr="002E0E46">
        <w:rPr>
          <w:rFonts w:ascii="Times New Roman" w:hAnsi="Times New Roman" w:cs="Times New Roman"/>
          <w:sz w:val="32"/>
          <w:szCs w:val="32"/>
        </w:rPr>
        <w:t>) e operativi (</w:t>
      </w:r>
      <w:r w:rsidRPr="002E0E46">
        <w:rPr>
          <w:rFonts w:ascii="Times New Roman" w:hAnsi="Times New Roman" w:cs="Times New Roman"/>
          <w:b/>
          <w:sz w:val="32"/>
          <w:szCs w:val="32"/>
        </w:rPr>
        <w:t>automatici</w:t>
      </w:r>
      <w:r w:rsidRPr="002E0E46">
        <w:rPr>
          <w:rFonts w:ascii="Times New Roman" w:hAnsi="Times New Roman" w:cs="Times New Roman"/>
          <w:sz w:val="32"/>
          <w:szCs w:val="32"/>
        </w:rPr>
        <w:t>) per manipolare simboli (</w:t>
      </w:r>
      <w:r w:rsidRPr="002E0E46">
        <w:rPr>
          <w:rFonts w:ascii="Times New Roman" w:hAnsi="Times New Roman" w:cs="Times New Roman"/>
          <w:b/>
          <w:sz w:val="32"/>
          <w:szCs w:val="32"/>
        </w:rPr>
        <w:t>digitali</w:t>
      </w:r>
      <w:r w:rsidRPr="002E0E46">
        <w:rPr>
          <w:rFonts w:ascii="Times New Roman" w:hAnsi="Times New Roman" w:cs="Times New Roman"/>
          <w:sz w:val="32"/>
          <w:szCs w:val="32"/>
        </w:rPr>
        <w:t xml:space="preserve">), ha un legame </w:t>
      </w:r>
      <w:r w:rsidR="002C70EC" w:rsidRPr="002E0E46">
        <w:rPr>
          <w:rFonts w:ascii="Times New Roman" w:hAnsi="Times New Roman" w:cs="Times New Roman"/>
          <w:sz w:val="32"/>
          <w:szCs w:val="32"/>
        </w:rPr>
        <w:t xml:space="preserve">formale </w:t>
      </w:r>
      <w:r w:rsidRPr="002E0E46">
        <w:rPr>
          <w:rFonts w:ascii="Times New Roman" w:hAnsi="Times New Roman" w:cs="Times New Roman"/>
          <w:sz w:val="32"/>
          <w:szCs w:val="32"/>
        </w:rPr>
        <w:t>con ogni disciplina</w:t>
      </w:r>
      <w:r w:rsidR="00AD2960" w:rsidRPr="002E0E46">
        <w:rPr>
          <w:rFonts w:ascii="Times New Roman" w:hAnsi="Times New Roman" w:cs="Times New Roman"/>
          <w:sz w:val="32"/>
          <w:szCs w:val="32"/>
        </w:rPr>
        <w:t xml:space="preserve"> (</w:t>
      </w:r>
      <w:r w:rsidR="00AD2960" w:rsidRPr="002E0E46">
        <w:rPr>
          <w:rFonts w:ascii="Times New Roman" w:hAnsi="Times New Roman" w:cs="Times New Roman"/>
          <w:b/>
          <w:i/>
          <w:sz w:val="32"/>
          <w:szCs w:val="32"/>
        </w:rPr>
        <w:t>forte</w:t>
      </w:r>
      <w:r w:rsidR="00AD2960" w:rsidRPr="002E0E46">
        <w:rPr>
          <w:rFonts w:ascii="Times New Roman" w:hAnsi="Times New Roman" w:cs="Times New Roman"/>
          <w:sz w:val="32"/>
          <w:szCs w:val="32"/>
        </w:rPr>
        <w:t xml:space="preserve"> mediante l’informatica “algoritmica” e </w:t>
      </w:r>
      <w:r w:rsidR="00AD2960" w:rsidRPr="002E0E46">
        <w:rPr>
          <w:rFonts w:ascii="Times New Roman" w:hAnsi="Times New Roman" w:cs="Times New Roman"/>
          <w:b/>
          <w:i/>
          <w:sz w:val="32"/>
          <w:szCs w:val="32"/>
        </w:rPr>
        <w:t>debole</w:t>
      </w:r>
      <w:r w:rsidR="00AD2960" w:rsidRPr="002E0E46">
        <w:rPr>
          <w:rFonts w:ascii="Times New Roman" w:hAnsi="Times New Roman" w:cs="Times New Roman"/>
          <w:sz w:val="32"/>
          <w:szCs w:val="32"/>
        </w:rPr>
        <w:t xml:space="preserve"> con la “intelligenza artificiale”</w:t>
      </w:r>
      <w:r w:rsidR="00BA5CDB" w:rsidRPr="002E0E46">
        <w:rPr>
          <w:rFonts w:ascii="Times New Roman" w:hAnsi="Times New Roman" w:cs="Times New Roman"/>
          <w:sz w:val="32"/>
          <w:szCs w:val="32"/>
        </w:rPr>
        <w:t>)</w:t>
      </w:r>
      <w:r w:rsidR="005A3B23">
        <w:rPr>
          <w:rFonts w:ascii="Times New Roman" w:hAnsi="Times New Roman" w:cs="Times New Roman"/>
          <w:sz w:val="32"/>
          <w:szCs w:val="32"/>
        </w:rPr>
        <w:t>.</w:t>
      </w:r>
      <w:r w:rsidR="00E35B22" w:rsidRPr="002E0E4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95F87" w:rsidRPr="005A3B23" w:rsidRDefault="005A3B23" w:rsidP="002E0E46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 w:rsidRPr="005A3B23">
        <w:rPr>
          <w:rFonts w:ascii="Times New Roman" w:hAnsi="Times New Roman" w:cs="Times New Roman"/>
          <w:b/>
          <w:sz w:val="32"/>
          <w:szCs w:val="32"/>
        </w:rPr>
        <w:t>L</w:t>
      </w:r>
      <w:r w:rsidR="00E35B22" w:rsidRPr="005A3B23">
        <w:rPr>
          <w:rFonts w:ascii="Times New Roman" w:hAnsi="Times New Roman" w:cs="Times New Roman"/>
          <w:b/>
          <w:sz w:val="32"/>
          <w:szCs w:val="32"/>
        </w:rPr>
        <w:t xml:space="preserve">a qualità delle interazioni dipende dalle potenzialità dei linguaggi utilizzati </w:t>
      </w:r>
      <w:r w:rsidR="003D5397" w:rsidRPr="005A3B23">
        <w:rPr>
          <w:rFonts w:ascii="Times New Roman" w:hAnsi="Times New Roman" w:cs="Times New Roman"/>
          <w:b/>
          <w:sz w:val="32"/>
          <w:szCs w:val="32"/>
        </w:rPr>
        <w:t xml:space="preserve">.  </w:t>
      </w:r>
      <w:r w:rsidR="00443471" w:rsidRPr="005A3B2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E0E46" w:rsidRPr="002E0E46" w:rsidRDefault="002E0E46" w:rsidP="002E0E46">
      <w:pPr>
        <w:pStyle w:val="Nessunaspaziatura"/>
        <w:rPr>
          <w:rFonts w:ascii="Times New Roman" w:hAnsi="Times New Roman" w:cs="Times New Roman"/>
          <w:sz w:val="32"/>
          <w:szCs w:val="32"/>
        </w:rPr>
      </w:pPr>
    </w:p>
    <w:p w:rsidR="0022185D" w:rsidRDefault="0022185D" w:rsidP="002E0E46">
      <w:pPr>
        <w:pStyle w:val="Nessunaspaziatura"/>
      </w:pPr>
      <w:r w:rsidRPr="002E0E46">
        <w:rPr>
          <w:rFonts w:ascii="Times New Roman" w:hAnsi="Times New Roman" w:cs="Times New Roman"/>
          <w:sz w:val="32"/>
          <w:szCs w:val="32"/>
        </w:rPr>
        <w:t>Per rendere sempre più efficace il problem solving nelle diverse discipline, l’informatica ha proposto diversi linguaggi di programmazione</w:t>
      </w:r>
      <w:r w:rsidR="00432E46" w:rsidRPr="002E0E46">
        <w:rPr>
          <w:rFonts w:ascii="Times New Roman" w:hAnsi="Times New Roman" w:cs="Times New Roman"/>
          <w:sz w:val="32"/>
          <w:szCs w:val="32"/>
        </w:rPr>
        <w:t>,</w:t>
      </w:r>
      <w:r w:rsidRPr="002E0E46">
        <w:rPr>
          <w:rFonts w:ascii="Times New Roman" w:hAnsi="Times New Roman" w:cs="Times New Roman"/>
          <w:sz w:val="32"/>
          <w:szCs w:val="32"/>
        </w:rPr>
        <w:t xml:space="preserve"> differenziati </w:t>
      </w:r>
      <w:r w:rsidR="00432E46" w:rsidRPr="002E0E46">
        <w:rPr>
          <w:rFonts w:ascii="Times New Roman" w:hAnsi="Times New Roman" w:cs="Times New Roman"/>
          <w:sz w:val="32"/>
          <w:szCs w:val="32"/>
        </w:rPr>
        <w:t xml:space="preserve">per capacità di gestione di specifiche strutture di dati </w:t>
      </w:r>
      <w:r w:rsidRPr="002E0E46">
        <w:rPr>
          <w:rFonts w:ascii="Times New Roman" w:hAnsi="Times New Roman" w:cs="Times New Roman"/>
          <w:sz w:val="32"/>
          <w:szCs w:val="32"/>
        </w:rPr>
        <w:t>(</w:t>
      </w:r>
      <w:r w:rsidR="00432E46" w:rsidRPr="002E0E46">
        <w:rPr>
          <w:rFonts w:ascii="Times New Roman" w:hAnsi="Times New Roman" w:cs="Times New Roman"/>
          <w:sz w:val="32"/>
          <w:szCs w:val="32"/>
        </w:rPr>
        <w:t xml:space="preserve">FORTRAN, COBOL, LISP, BASIC, PROLOG, …), e ha elaborato differenti offerte didattiche (corsi di informatica per i </w:t>
      </w:r>
      <w:r w:rsidR="00432E46" w:rsidRPr="00B5435A">
        <w:rPr>
          <w:rFonts w:ascii="Times New Roman" w:hAnsi="Times New Roman" w:cs="Times New Roman"/>
          <w:sz w:val="32"/>
          <w:szCs w:val="32"/>
        </w:rPr>
        <w:t>diversi corsi di laurea).</w:t>
      </w:r>
      <w:r w:rsidR="00432E46" w:rsidRPr="002E0E46">
        <w:t xml:space="preserve">  </w:t>
      </w:r>
    </w:p>
    <w:p w:rsidR="005A3B23" w:rsidRPr="005A3B23" w:rsidRDefault="005A3B23" w:rsidP="002E0E46">
      <w:pPr>
        <w:pStyle w:val="Nessunaspaziatura"/>
        <w:rPr>
          <w:rFonts w:ascii="Times New Roman" w:hAnsi="Times New Roman" w:cs="Times New Roman"/>
          <w:b/>
          <w:sz w:val="32"/>
          <w:szCs w:val="32"/>
        </w:rPr>
      </w:pPr>
      <w:r w:rsidRPr="005A3B23"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l problema delle interfacce. </w:t>
      </w:r>
      <w:bookmarkStart w:id="0" w:name="_GoBack"/>
      <w:bookmarkEnd w:id="0"/>
    </w:p>
    <w:p w:rsidR="00F904F1" w:rsidRDefault="00F431F5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930275</wp:posOffset>
                </wp:positionV>
                <wp:extent cx="0" cy="1295400"/>
                <wp:effectExtent l="95250" t="38100" r="114300" b="5715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68.3pt;margin-top:73.25pt;width:0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" strokecolor="#4579b8 [3044]">
                <v:stroke startarrow="open" endarrow="open"/>
              </v:shape>
            </w:pict>
          </mc:Fallback>
        </mc:AlternateContent>
      </w:r>
      <w:r w:rsidR="00F904F1" w:rsidRPr="00F904F1">
        <w:rPr>
          <w:noProof/>
          <w:lang w:eastAsia="it-IT"/>
        </w:rPr>
        <w:drawing>
          <wp:inline distT="0" distB="0" distL="0" distR="0" wp14:anchorId="7C117C02" wp14:editId="45CF4286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71" w:rsidRDefault="00443471"/>
    <w:sectPr w:rsidR="004434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87"/>
    <w:rsid w:val="001C74B6"/>
    <w:rsid w:val="0022185D"/>
    <w:rsid w:val="002A1963"/>
    <w:rsid w:val="002C70EC"/>
    <w:rsid w:val="002E0E46"/>
    <w:rsid w:val="003D5397"/>
    <w:rsid w:val="00432E46"/>
    <w:rsid w:val="00443471"/>
    <w:rsid w:val="004F6329"/>
    <w:rsid w:val="005A3B23"/>
    <w:rsid w:val="00622E84"/>
    <w:rsid w:val="00995F87"/>
    <w:rsid w:val="00A35485"/>
    <w:rsid w:val="00AD2960"/>
    <w:rsid w:val="00B5435A"/>
    <w:rsid w:val="00BA5CDB"/>
    <w:rsid w:val="00DC284D"/>
    <w:rsid w:val="00E35B22"/>
    <w:rsid w:val="00E62029"/>
    <w:rsid w:val="00F431F5"/>
    <w:rsid w:val="00F9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0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04F1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2E0E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0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04F1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2E0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1F9F-9DE3-4CD1-AD8E-5BCFB457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10</cp:revision>
  <dcterms:created xsi:type="dcterms:W3CDTF">2021-02-25T18:56:00Z</dcterms:created>
  <dcterms:modified xsi:type="dcterms:W3CDTF">2021-03-01T13:19:00Z</dcterms:modified>
</cp:coreProperties>
</file>