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E49" w:rsidRDefault="00D44E49">
      <w:r>
        <w:t>Babbage nel 1857 è venuto a conoscenza del completamento della macchina alle differenze da parte di Scheutz e dei miglioramenti della tecnologia meccanica. Ha ripreso a lavorare sui progetti della macchina analitica spronato anche dalla notizia che in Italia si stava lavorando per la costruzione di una versione elettrica del telaio di Jacquard.</w:t>
      </w:r>
    </w:p>
    <w:p w:rsidR="00FA4112" w:rsidRDefault="00D44E49">
      <w:r>
        <w:t>Tuttavia egli rimase sempre fedele al suo progetto di realizzare un calcolatore simile a un orologio che trae energia dalla caduta di un peso che può essere spostato periodicamente in alto sia con la forza manuale sia con una macchina a vapore.</w:t>
      </w:r>
    </w:p>
    <w:p w:rsidR="00FA4112" w:rsidRDefault="00FA4112"/>
    <w:p w:rsidR="00FA4112" w:rsidRDefault="00FA4112">
      <w:r>
        <w:rPr>
          <w:noProof/>
          <w:lang w:eastAsia="it-IT"/>
        </w:rPr>
        <w:drawing>
          <wp:inline distT="0" distB="0" distL="0" distR="0" wp14:anchorId="6FA05854" wp14:editId="75696F8B">
            <wp:extent cx="4095750" cy="3861708"/>
            <wp:effectExtent l="0" t="0" r="0" b="5715"/>
            <wp:docPr id="1" name="Immagine 1" descr="C:\Users\NOTE\Desktop\CORSO-20-new\CAP-4\APP-4 Le rivoluzioni moderne\Appendice-81 Macchina anali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TE\Desktop\CORSO-20-new\CAP-4\APP-4 Le rivoluzioni moderne\Appendice-81 Macchina analiti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86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39" w:rsidRDefault="00FA4112">
      <w:r>
        <w:t>..</w:t>
      </w:r>
      <w:r w:rsidR="00D44E49">
        <w:t xml:space="preserve"> </w:t>
      </w:r>
      <w:r w:rsidR="002A393B">
        <w:t>Schema della macchina analitica</w:t>
      </w:r>
      <w:r w:rsidR="00827E1C">
        <w:t>.</w:t>
      </w:r>
    </w:p>
    <w:p w:rsidR="00827E1C" w:rsidRDefault="00827E1C">
      <w:r>
        <w:t>Nel 1910 il figlio Henry ha mostrato un esemplare de</w:t>
      </w:r>
      <w:bookmarkStart w:id="0" w:name="_GoBack"/>
      <w:bookmarkEnd w:id="0"/>
      <w:r>
        <w:t>lla macchina analitica completata.</w:t>
      </w:r>
    </w:p>
    <w:sectPr w:rsidR="00827E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49"/>
    <w:rsid w:val="002A393B"/>
    <w:rsid w:val="004B1639"/>
    <w:rsid w:val="00827E1C"/>
    <w:rsid w:val="00CB31A7"/>
    <w:rsid w:val="00CE4861"/>
    <w:rsid w:val="00D44E49"/>
    <w:rsid w:val="00FA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6</cp:revision>
  <dcterms:created xsi:type="dcterms:W3CDTF">2020-03-31T16:14:00Z</dcterms:created>
  <dcterms:modified xsi:type="dcterms:W3CDTF">2022-03-24T09:51:00Z</dcterms:modified>
</cp:coreProperties>
</file>