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99" w:rsidRPr="00915614" w:rsidRDefault="00147C84" w:rsidP="00154999">
      <w:pPr>
        <w:rPr>
          <w:rFonts w:ascii="Arial" w:hAnsi="Arial" w:cs="Arial"/>
          <w:color w:val="202122"/>
          <w:sz w:val="32"/>
          <w:szCs w:val="21"/>
          <w:shd w:val="clear" w:color="auto" w:fill="FFFFFF"/>
        </w:rPr>
      </w:pPr>
      <w:r w:rsidRPr="00915614">
        <w:rPr>
          <w:rFonts w:ascii="Arial" w:hAnsi="Arial" w:cs="Arial"/>
          <w:color w:val="202122"/>
          <w:sz w:val="32"/>
          <w:szCs w:val="21"/>
          <w:shd w:val="clear" w:color="auto" w:fill="FFFFFF"/>
        </w:rPr>
        <w:t>Le formule di prostaferesi furono definite, nella forma attualmente nota, da </w:t>
      </w:r>
      <w:hyperlink r:id="rId7" w:tooltip="Johann Werner" w:history="1">
        <w:r w:rsidRPr="00915614">
          <w:rPr>
            <w:rStyle w:val="Collegamentoipertestuale"/>
            <w:rFonts w:ascii="Arial" w:hAnsi="Arial" w:cs="Arial"/>
            <w:color w:val="0645AD"/>
            <w:sz w:val="32"/>
            <w:szCs w:val="21"/>
            <w:u w:val="none"/>
            <w:shd w:val="clear" w:color="auto" w:fill="FFFFFF"/>
          </w:rPr>
          <w:t>Johann Werner</w:t>
        </w:r>
      </w:hyperlink>
      <w:r w:rsidR="00C27AFC">
        <w:rPr>
          <w:rFonts w:ascii="Arial" w:hAnsi="Arial" w:cs="Arial"/>
          <w:color w:val="202122"/>
          <w:sz w:val="32"/>
          <w:szCs w:val="21"/>
          <w:shd w:val="clear" w:color="auto" w:fill="FFFFFF"/>
        </w:rPr>
        <w:t> agli inizi del XVI secolo;</w:t>
      </w:r>
      <w:r w:rsidRPr="00915614">
        <w:rPr>
          <w:rFonts w:ascii="Arial" w:hAnsi="Arial" w:cs="Arial"/>
          <w:color w:val="202122"/>
          <w:sz w:val="32"/>
          <w:szCs w:val="21"/>
          <w:shd w:val="clear" w:color="auto" w:fill="FFFFFF"/>
        </w:rPr>
        <w:t xml:space="preserve"> tuttavia è probabile che, almeno in parte, fossero già note in precedenza</w:t>
      </w:r>
      <w:r w:rsidR="00154999" w:rsidRPr="00915614">
        <w:rPr>
          <w:rFonts w:ascii="Arial" w:hAnsi="Arial" w:cs="Arial"/>
          <w:color w:val="202122"/>
          <w:sz w:val="32"/>
          <w:szCs w:val="21"/>
          <w:shd w:val="clear" w:color="auto" w:fill="FFFFFF"/>
        </w:rPr>
        <w:t xml:space="preserve"> </w:t>
      </w:r>
    </w:p>
    <w:p w:rsidR="00C0393B" w:rsidRPr="00915614" w:rsidRDefault="00915614" w:rsidP="00154999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La f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ormul</w:t>
      </w:r>
      <w:r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a 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di (Johann) Werner</w:t>
      </w:r>
      <w:r w:rsidR="006808FB" w:rsidRPr="00915614">
        <w:rPr>
          <w:rFonts w:ascii="Arial" w:eastAsia="Times New Roman" w:hAnsi="Arial" w:cs="Arial"/>
          <w:i/>
          <w:iCs/>
          <w:color w:val="202122"/>
          <w:sz w:val="32"/>
          <w:szCs w:val="20"/>
          <w:lang w:eastAsia="it-IT"/>
        </w:rPr>
        <w:t xml:space="preserve"> 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(1468-1522)</w:t>
      </w:r>
      <w:r w:rsidR="00154999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</w:t>
      </w:r>
    </w:p>
    <w:p w:rsidR="00154999" w:rsidRPr="00670C5B" w:rsidRDefault="00154999" w:rsidP="00154999">
      <w:pPr>
        <w:rPr>
          <w:rFonts w:ascii="Arial" w:hAnsi="Arial" w:cs="Arial"/>
          <w:b/>
          <w:color w:val="202122"/>
          <w:sz w:val="32"/>
          <w:szCs w:val="21"/>
          <w:shd w:val="clear" w:color="auto" w:fill="FFFFFF"/>
        </w:rPr>
      </w:pP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cosα cosβ = [cos(α + β) + cos(α-β)]/2</w:t>
      </w:r>
      <w:r w:rsidRPr="00670C5B">
        <w:rPr>
          <w:rFonts w:ascii="Arial" w:hAnsi="Arial" w:cs="Arial"/>
          <w:b/>
          <w:color w:val="202122"/>
          <w:sz w:val="32"/>
          <w:szCs w:val="21"/>
          <w:shd w:val="clear" w:color="auto" w:fill="FFFFFF"/>
        </w:rPr>
        <w:t xml:space="preserve"> </w:t>
      </w:r>
    </w:p>
    <w:p w:rsidR="00C27AFC" w:rsidRPr="00915614" w:rsidRDefault="00C27AFC" w:rsidP="00154999">
      <w:pPr>
        <w:rPr>
          <w:rFonts w:ascii="Arial" w:hAnsi="Arial" w:cs="Arial"/>
          <w:color w:val="202122"/>
          <w:sz w:val="32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32"/>
          <w:szCs w:val="21"/>
          <w:shd w:val="clear" w:color="auto" w:fill="FFFFFF"/>
        </w:rPr>
        <w:t>consente di calcolare il prodotto di due funzioni trigonometriche mediante la somma di funzioni trigonometriche.</w:t>
      </w:r>
    </w:p>
    <w:p w:rsidR="00C0393B" w:rsidRDefault="00C27AFC" w:rsidP="00154999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Questa formula </w:t>
      </w:r>
      <w:r w:rsid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fu 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usat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a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da Tycho Brahe (1546-1601) nell’ultimo terzo del 1500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per</w:t>
      </w:r>
      <w:r w:rsidR="00803080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calcolare le orbite dei pianeti e per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confutare l’ipotesi copernicana</w:t>
      </w:r>
      <w:r w:rsid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(basata su </w:t>
      </w:r>
      <w:r w:rsidR="00915614" w:rsidRPr="00803080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orbite circolari</w:t>
      </w:r>
      <w:r w:rsid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)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; ma poi i calcoli di Tycho Brahe furono usati </w:t>
      </w:r>
      <w:r w:rsidR="006808FB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da Keplero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per formulare le sue leggi su</w:t>
      </w:r>
      <w:r w:rsid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lle </w:t>
      </w:r>
      <w:r w:rsidR="00915614" w:rsidRPr="00803080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orbite ellittiche</w:t>
      </w:r>
      <w:r w:rsid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de</w:t>
      </w:r>
      <w:r w:rsidR="00915614" w:rsidRPr="00915614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i moti dei pianeti attorno al sole.</w:t>
      </w:r>
    </w:p>
    <w:p w:rsidR="001B2A6B" w:rsidRDefault="00686E5C" w:rsidP="00154999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Procedimento per calcolare il prodotto </w:t>
      </w:r>
    </w:p>
    <w:p w:rsidR="00686E5C" w:rsidRDefault="00686E5C" w:rsidP="00154999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X = 853,3321·0.0847249</w:t>
      </w:r>
    </w:p>
    <w:p w:rsidR="00686E5C" w:rsidRDefault="00686E5C" w:rsidP="00154999">
      <w:pPr>
        <w:rPr>
          <w:rFonts w:ascii="Arial" w:hAnsi="Arial" w:cs="Arial"/>
          <w:color w:val="202122"/>
          <w:sz w:val="32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853,3321·0.0247249 = 0,8533321·0,0247249·10</w:t>
      </w:r>
      <w:r>
        <w:rPr>
          <w:rFonts w:ascii="Arial" w:eastAsia="Times New Roman" w:hAnsi="Arial" w:cs="Arial"/>
          <w:color w:val="202122"/>
          <w:sz w:val="32"/>
          <w:szCs w:val="20"/>
          <w:vertAlign w:val="superscript"/>
          <w:lang w:eastAsia="it-IT"/>
        </w:rPr>
        <w:t>3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</w:t>
      </w:r>
      <w:r>
        <w:rPr>
          <w:rFonts w:ascii="Arial" w:hAnsi="Arial" w:cs="Arial"/>
          <w:color w:val="202122"/>
          <w:sz w:val="32"/>
          <w:szCs w:val="21"/>
          <w:shd w:val="clear" w:color="auto" w:fill="FFFFFF"/>
        </w:rPr>
        <w:t>=</w:t>
      </w:r>
      <w:r w:rsidRPr="00686E5C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</w:t>
      </w: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cosα cosβ</w:t>
      </w:r>
      <w:r w:rsidR="00ED1EA1">
        <w:rPr>
          <w:rFonts w:ascii="Arial" w:eastAsia="Times New Roman" w:hAnsi="Arial" w:cs="Arial"/>
          <w:color w:val="202122"/>
          <w:sz w:val="32"/>
          <w:szCs w:val="20"/>
          <w:lang w:eastAsia="it-IT"/>
        </w:rPr>
        <w:t>·10</w:t>
      </w:r>
      <w:r w:rsidR="00ED1EA1">
        <w:rPr>
          <w:rFonts w:ascii="Arial" w:eastAsia="Times New Roman" w:hAnsi="Arial" w:cs="Arial"/>
          <w:color w:val="202122"/>
          <w:sz w:val="32"/>
          <w:szCs w:val="20"/>
          <w:vertAlign w:val="superscript"/>
          <w:lang w:eastAsia="it-IT"/>
        </w:rPr>
        <w:t>3</w:t>
      </w:r>
      <w:r w:rsidR="00ED1EA1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 </w:t>
      </w:r>
      <w:r>
        <w:rPr>
          <w:rFonts w:ascii="Arial" w:hAnsi="Arial" w:cs="Arial"/>
          <w:color w:val="202122"/>
          <w:sz w:val="32"/>
          <w:szCs w:val="21"/>
          <w:shd w:val="clear" w:color="auto" w:fill="FFFFFF"/>
        </w:rPr>
        <w:t xml:space="preserve"> </w:t>
      </w:r>
    </w:p>
    <w:p w:rsidR="00ED1EA1" w:rsidRDefault="006E305B" w:rsidP="00154999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α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arcocos</w:t>
      </w:r>
      <w:proofErr w:type="spellEnd"/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(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0,8533321)  consultando una tavola</w:t>
      </w:r>
    </w:p>
    <w:p w:rsidR="006E305B" w:rsidRDefault="006E305B" w:rsidP="006E305B">
      <w:pPr>
        <w:rPr>
          <w:rFonts w:ascii="Arial" w:eastAsia="Times New Roman" w:hAnsi="Arial" w:cs="Arial"/>
          <w:color w:val="202122"/>
          <w:sz w:val="32"/>
          <w:szCs w:val="20"/>
          <w:lang w:eastAsia="it-IT"/>
        </w:rPr>
      </w:pP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β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arcocos</w:t>
      </w:r>
      <w:proofErr w:type="spellEnd"/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(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0,0247249)   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ab/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ab/>
      </w:r>
      <w:r w:rsidR="001B2A6B">
        <w:rPr>
          <w:rFonts w:ascii="Arial" w:eastAsia="Times New Roman" w:hAnsi="Arial" w:cs="Arial"/>
          <w:color w:val="202122"/>
          <w:sz w:val="32"/>
          <w:szCs w:val="20"/>
          <w:lang w:eastAsia="it-IT"/>
        </w:rPr>
        <w:t xml:space="preserve">‘’ </w:t>
      </w:r>
    </w:p>
    <w:p w:rsidR="006E305B" w:rsidRDefault="006E305B" w:rsidP="006E305B">
      <w:pP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cos(</w:t>
      </w: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α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+ </w:t>
      </w: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β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)  = v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  <w:t>‘’</w:t>
      </w:r>
    </w:p>
    <w:p w:rsidR="006E305B" w:rsidRDefault="006E305B" w:rsidP="006E305B">
      <w:pP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cos(</w:t>
      </w: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α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– </w:t>
      </w:r>
      <w:r w:rsidRPr="00670C5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β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>) = w</w:t>
      </w:r>
      <w:r w:rsidR="001B2A6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 w:rsidR="001B2A6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 w:rsidR="001B2A6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</w:r>
      <w:r w:rsidR="001B2A6B"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ab/>
        <w:t xml:space="preserve">‘’ </w:t>
      </w:r>
    </w:p>
    <w:p w:rsidR="001B2A6B" w:rsidRDefault="001B2A6B" w:rsidP="001B2A6B">
      <w:pP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</w:pP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X = 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10</w:t>
      </w:r>
      <w:r>
        <w:rPr>
          <w:rFonts w:ascii="Arial" w:eastAsia="Times New Roman" w:hAnsi="Arial" w:cs="Arial"/>
          <w:color w:val="202122"/>
          <w:sz w:val="32"/>
          <w:szCs w:val="20"/>
          <w:vertAlign w:val="superscript"/>
          <w:lang w:eastAsia="it-IT"/>
        </w:rPr>
        <w:t>3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</w:t>
      </w:r>
      <w:r>
        <w:rPr>
          <w:rFonts w:ascii="Arial" w:eastAsia="Times New Roman" w:hAnsi="Arial" w:cs="Arial"/>
          <w:color w:val="202122"/>
          <w:sz w:val="32"/>
          <w:szCs w:val="20"/>
          <w:lang w:eastAsia="it-IT"/>
        </w:rPr>
        <w:t>·</w:t>
      </w:r>
      <w:r>
        <w:rPr>
          <w:rFonts w:ascii="Arial" w:eastAsia="Times New Roman" w:hAnsi="Arial" w:cs="Arial"/>
          <w:b/>
          <w:color w:val="202122"/>
          <w:sz w:val="32"/>
          <w:szCs w:val="20"/>
          <w:lang w:eastAsia="it-IT"/>
        </w:rPr>
        <w:t xml:space="preserve"> (v + w)/2</w:t>
      </w:r>
    </w:p>
    <w:p w:rsidR="006E305B" w:rsidRDefault="006E305B" w:rsidP="00154999">
      <w:pPr>
        <w:rPr>
          <w:rFonts w:ascii="Arial" w:hAnsi="Arial" w:cs="Arial"/>
          <w:color w:val="202122"/>
          <w:sz w:val="32"/>
          <w:szCs w:val="21"/>
          <w:shd w:val="clear" w:color="auto" w:fill="FFFFFF"/>
        </w:rPr>
      </w:pPr>
      <w:bookmarkStart w:id="0" w:name="_GoBack"/>
      <w:bookmarkEnd w:id="0"/>
    </w:p>
    <w:p w:rsidR="00ED1EA1" w:rsidRDefault="00ED1EA1" w:rsidP="00154999">
      <w:pPr>
        <w:rPr>
          <w:rFonts w:ascii="Arial" w:hAnsi="Arial" w:cs="Arial"/>
          <w:color w:val="202122"/>
          <w:sz w:val="32"/>
          <w:szCs w:val="21"/>
          <w:shd w:val="clear" w:color="auto" w:fill="FFFFFF"/>
        </w:rPr>
      </w:pPr>
    </w:p>
    <w:p w:rsidR="00147C84" w:rsidRPr="00147C84" w:rsidRDefault="00147C84" w:rsidP="001549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it-IT"/>
        </w:rPr>
        <mc:AlternateContent>
          <mc:Choice Requires="wps">
            <w:drawing>
              <wp:inline distT="0" distB="0" distL="0" distR="0" wp14:anchorId="5BB112B7" wp14:editId="3327CD06">
                <wp:extent cx="300990" cy="300990"/>
                <wp:effectExtent l="0" t="0" r="0" b="0"/>
                <wp:docPr id="9" name="Rettangolo 9" descr="\sin \left(\frac {\alpha+\beta}{2}+\frac {\alpha-\beta}{2}\right)+\sin \left(\frac {\beta+\alpha}{2}+\frac{\beta-\alpha}{2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9" o:spid="_x0000_s1026" alt="\sin \left(\frac {\alpha+\beta}{2}+\frac {\alpha-\beta}{2}\right)+\sin \left(\frac {\beta+\alpha}{2}+\frac{\beta-\alpha}{2}\right)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147C84">
        <w:rPr>
          <w:rFonts w:ascii="Arial" w:eastAsia="Times New Roman" w:hAnsi="Arial" w:cs="Arial"/>
          <w:color w:val="202122"/>
          <w:sz w:val="20"/>
          <w:szCs w:val="20"/>
          <w:lang w:eastAsia="it-IT"/>
        </w:rPr>
        <w:t>:</w:t>
      </w:r>
    </w:p>
    <w:p w:rsidR="00147C84" w:rsidRPr="00147C84" w:rsidRDefault="00147C84" w:rsidP="00147C84">
      <w:pPr>
        <w:shd w:val="clear" w:color="auto" w:fill="F9F9F9"/>
        <w:spacing w:after="24" w:line="240" w:lineRule="auto"/>
        <w:ind w:left="720"/>
        <w:rPr>
          <w:rFonts w:ascii="Arial" w:eastAsia="Times New Roman" w:hAnsi="Arial" w:cs="Arial"/>
          <w:color w:val="202122"/>
          <w:sz w:val="20"/>
          <w:szCs w:val="20"/>
          <w:lang w:eastAsia="it-IT"/>
        </w:rPr>
      </w:pPr>
      <w:r w:rsidRPr="00147C84">
        <w:rPr>
          <w:rFonts w:ascii="Arial" w:eastAsia="Times New Roman" w:hAnsi="Arial" w:cs="Arial"/>
          <w:vanish/>
          <w:color w:val="202122"/>
          <w:sz w:val="20"/>
          <w:szCs w:val="20"/>
          <w:lang w:eastAsia="it-IT"/>
        </w:rPr>
        <w:t>{\displaystyle 2\sin {\frac {\alpha +\beta }{2}}\cos {\frac {\alpha -\beta }{2}}}</w:t>
      </w:r>
      <w:r>
        <w:rPr>
          <w:rFonts w:ascii="Arial" w:eastAsia="Times New Roman" w:hAnsi="Arial" w:cs="Arial"/>
          <w:noProof/>
          <w:color w:val="202122"/>
          <w:sz w:val="20"/>
          <w:szCs w:val="20"/>
          <w:lang w:eastAsia="it-IT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5" name="Rettangolo 5" descr="2\sin \frac {\alpha+\beta}{2}\cos \frac {\alpha-\beta}{2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tangolo 5" o:spid="_x0000_s1026" alt="2\sin \frac {\alpha+\beta}{2}\cos \frac {\alpha-\beta}{2}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inline distT="0" distB="0" distL="0" distR="0" wp14:anchorId="106E95C1" wp14:editId="1E9A2B05">
                <wp:extent cx="300990" cy="300990"/>
                <wp:effectExtent l="0" t="0" r="0" b="0"/>
                <wp:docPr id="3" name="AutoShape 13" descr="\sin \left(\frac {\alpha+\beta}{2}+\frac {\alpha-\beta}{2}\right)+\sin \left(\frac {\beta+\alpha}{2}+\frac{\beta-\alpha}{2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\sin \left(\frac {\alpha+\beta}{2}+\frac {\alpha-\beta}{2}\right)+\sin \left(\frac {\beta+\alpha}{2}+\frac{\beta-\alpha}{2}\right)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147C84" w:rsidRDefault="00147C8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147C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2841"/>
    <w:multiLevelType w:val="hybridMultilevel"/>
    <w:tmpl w:val="DCB6DE06"/>
    <w:lvl w:ilvl="0" w:tplc="5022B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CE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7AB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F2D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7AD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CF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EE2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A3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85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84"/>
    <w:rsid w:val="00147C84"/>
    <w:rsid w:val="00154999"/>
    <w:rsid w:val="001B2A6B"/>
    <w:rsid w:val="003A1BBC"/>
    <w:rsid w:val="00670C5B"/>
    <w:rsid w:val="006808FB"/>
    <w:rsid w:val="00686E5C"/>
    <w:rsid w:val="006E305B"/>
    <w:rsid w:val="006E77FC"/>
    <w:rsid w:val="00803080"/>
    <w:rsid w:val="00915614"/>
    <w:rsid w:val="00920CEB"/>
    <w:rsid w:val="00BB6896"/>
    <w:rsid w:val="00C0393B"/>
    <w:rsid w:val="00C27AFC"/>
    <w:rsid w:val="00C60DE1"/>
    <w:rsid w:val="00E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47C84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1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147C8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77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147C84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1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we-math-mathml-inline">
    <w:name w:val="mwe-math-mathml-inline"/>
    <w:basedOn w:val="Carpredefinitoparagrafo"/>
    <w:rsid w:val="00147C8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E7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E7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3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Johann_Wern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4AA97-EDE7-4762-B602-CF89D029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2021-03-13T17:34:00Z</dcterms:created>
  <dcterms:modified xsi:type="dcterms:W3CDTF">2023-03-14T09:25:00Z</dcterms:modified>
</cp:coreProperties>
</file>