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978" w14:textId="3C94ABEE" w:rsidR="007E3502" w:rsidRPr="000C00AA" w:rsidRDefault="007E3502" w:rsidP="000C00AA">
      <w:pPr>
        <w:pStyle w:val="Heading1"/>
      </w:pPr>
      <w:r w:rsidRPr="000C00AA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4284"/>
        <w:gridCol w:w="794"/>
        <w:gridCol w:w="1132"/>
        <w:gridCol w:w="808"/>
        <w:gridCol w:w="834"/>
        <w:gridCol w:w="1264"/>
      </w:tblGrid>
      <w:tr w:rsidR="007E3502" w:rsidRPr="007023B1" w14:paraId="12919600" w14:textId="77777777" w:rsidTr="0028677B">
        <w:trPr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28677B">
        <w:trPr>
          <w:trHeight w:val="54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211D4" w14:textId="1B49263A" w:rsidR="00F07236" w:rsidRPr="007023B1" w:rsidRDefault="00677449" w:rsidP="00F07236">
            <w:pPr>
              <w:rPr>
                <w:b/>
                <w:bCs/>
              </w:rPr>
            </w:pPr>
            <w:r>
              <w:rPr>
                <w:b/>
                <w:bCs/>
              </w:rPr>
              <w:t>Foo</w:t>
            </w:r>
          </w:p>
          <w:p w14:paraId="26AF1E1C" w14:textId="5D6F6BB6" w:rsidR="00F07236" w:rsidRPr="007023B1" w:rsidRDefault="00F07236" w:rsidP="00F07236"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83663" w14:textId="77777777" w:rsidR="00F07236" w:rsidRDefault="00F07236" w:rsidP="00F07236">
            <w:r>
              <w:t>You have submitted evidence of completing the required learning material. By default, […]</w:t>
            </w:r>
          </w:p>
          <w:p w14:paraId="0D703255" w14:textId="77777777" w:rsidR="008B26FE" w:rsidRDefault="008B26FE" w:rsidP="008B26FE"/>
          <w:p w14:paraId="78BF1E86" w14:textId="64B84D09" w:rsidR="008B26FE" w:rsidRDefault="008B26FE" w:rsidP="008B26FE">
            <w:r>
              <w:t>Evidence for knowledge, comprehension, and application may include:</w:t>
            </w:r>
          </w:p>
          <w:p w14:paraId="5702F722" w14:textId="77777777" w:rsidR="008B26FE" w:rsidRDefault="008B26FE" w:rsidP="008B26FE"/>
          <w:p w14:paraId="27CFC851" w14:textId="6C75FFCC" w:rsidR="008B26FE" w:rsidRPr="000C00AA" w:rsidRDefault="008B26FE" w:rsidP="008B26FE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Knowledge</w:t>
            </w:r>
            <w:r w:rsidRPr="000C00AA">
              <w:rPr>
                <w:rStyle w:val="Emphasis"/>
              </w:rPr>
              <w:t xml:space="preserve">: Your evidence highlights that you </w:t>
            </w:r>
            <w:r w:rsidR="000C00AA">
              <w:rPr>
                <w:rStyle w:val="Emphasis"/>
              </w:rPr>
              <w:t xml:space="preserve">can </w:t>
            </w:r>
            <w:r w:rsidR="000C00AA" w:rsidRPr="000C00AA">
              <w:rPr>
                <w:rStyle w:val="Emphasis"/>
                <w:b/>
                <w:bCs/>
              </w:rPr>
              <w:t>recall</w:t>
            </w:r>
            <w:r w:rsidR="000C00AA" w:rsidRPr="000C00AA">
              <w:rPr>
                <w:rStyle w:val="Emphasis"/>
              </w:rPr>
              <w:t>,</w:t>
            </w:r>
            <w:r w:rsidRPr="000C00AA">
              <w:rPr>
                <w:rStyle w:val="Emphasis"/>
              </w:rPr>
              <w:t xml:space="preserve"> </w:t>
            </w:r>
            <w:r w:rsidR="000C00AA">
              <w:rPr>
                <w:rStyle w:val="Emphasis"/>
              </w:rPr>
              <w:t>or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list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relevant terms</w:t>
            </w:r>
            <w:r w:rsidRPr="000C00AA">
              <w:rPr>
                <w:rStyle w:val="Emphasis"/>
              </w:rPr>
              <w:t xml:space="preserve"> covered in your learning. It may </w:t>
            </w:r>
            <w:r w:rsidRPr="000C00AA">
              <w:rPr>
                <w:rStyle w:val="Emphasis"/>
                <w:b/>
                <w:bCs/>
              </w:rPr>
              <w:t>tell a story</w:t>
            </w:r>
            <w:r w:rsidRPr="000C00AA">
              <w:rPr>
                <w:rStyle w:val="Emphasis"/>
              </w:rPr>
              <w:t xml:space="preserve"> to the reader (the teacher)</w:t>
            </w:r>
            <w:r w:rsidR="000C00AA">
              <w:rPr>
                <w:rStyle w:val="Emphasis"/>
              </w:rPr>
              <w:t xml:space="preserve"> without analysis</w:t>
            </w:r>
            <w:r w:rsidRPr="000C00AA">
              <w:rPr>
                <w:rStyle w:val="Emphasis"/>
              </w:rPr>
              <w:t xml:space="preserve"> or </w:t>
            </w:r>
            <w:r w:rsidRPr="000C00AA">
              <w:rPr>
                <w:rStyle w:val="Emphasis"/>
                <w:b/>
                <w:bCs/>
              </w:rPr>
              <w:t>state the conditions</w:t>
            </w:r>
            <w:r w:rsidRPr="000C00AA">
              <w:rPr>
                <w:rStyle w:val="Emphasis"/>
              </w:rPr>
              <w:t xml:space="preserve"> of your learning.</w:t>
            </w:r>
          </w:p>
          <w:p w14:paraId="694493A8" w14:textId="77777777" w:rsidR="008B26FE" w:rsidRPr="000C00AA" w:rsidRDefault="008B26FE" w:rsidP="008B26FE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Comprehension</w:t>
            </w:r>
            <w:r w:rsidRPr="000C00AA">
              <w:rPr>
                <w:rStyle w:val="Emphasis"/>
              </w:rPr>
              <w:t xml:space="preserve">: Your evidence highlights that you can </w:t>
            </w:r>
            <w:r w:rsidRPr="000C00AA">
              <w:rPr>
                <w:rStyle w:val="Emphasis"/>
                <w:b/>
                <w:bCs/>
              </w:rPr>
              <w:t xml:space="preserve">identify key aspects </w:t>
            </w:r>
            <w:r w:rsidRPr="000C00AA">
              <w:rPr>
                <w:rStyle w:val="Emphasis"/>
              </w:rPr>
              <w:t xml:space="preserve">of your learning </w:t>
            </w:r>
            <w:r w:rsidRPr="000C00AA">
              <w:rPr>
                <w:rStyle w:val="Emphasis"/>
                <w:b/>
                <w:bCs/>
              </w:rPr>
              <w:t>or explains</w:t>
            </w:r>
            <w:r w:rsidRPr="000C00AA">
              <w:rPr>
                <w:rStyle w:val="Emphasis"/>
              </w:rPr>
              <w:t xml:space="preserve"> to the author what you've done.</w:t>
            </w:r>
          </w:p>
          <w:p w14:paraId="7BAF0D15" w14:textId="06E171C5" w:rsidR="008B26FE" w:rsidRPr="007023B1" w:rsidRDefault="008B26FE" w:rsidP="008B26FE">
            <w:pPr>
              <w:pStyle w:val="ListParagraph"/>
              <w:numPr>
                <w:ilvl w:val="0"/>
                <w:numId w:val="4"/>
              </w:numPr>
            </w:pPr>
            <w:r w:rsidRPr="000C00AA">
              <w:rPr>
                <w:rStyle w:val="Emphasis"/>
                <w:b/>
                <w:bCs/>
              </w:rPr>
              <w:t>Application</w:t>
            </w:r>
            <w:r w:rsidRPr="000C00AA">
              <w:rPr>
                <w:rStyle w:val="Emphasis"/>
              </w:rPr>
              <w:t xml:space="preserve">: It is clear from your evidence that you constructed </w:t>
            </w:r>
            <w:r w:rsidRPr="000C00AA">
              <w:rPr>
                <w:rStyle w:val="Emphasis"/>
                <w:b/>
                <w:bCs/>
              </w:rPr>
              <w:t>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B539B" w14:textId="72BBDBCB" w:rsidR="00F07236" w:rsidRPr="00F07236" w:rsidRDefault="007E3502" w:rsidP="00F07236">
            <w:pPr>
              <w:jc w:val="center"/>
            </w:pPr>
            <w:r w:rsidRPr="007023B1">
              <w:rPr>
                <w:rFonts w:eastAsia="Calibri"/>
              </w:rPr>
              <w:t>2</w:t>
            </w:r>
          </w:p>
          <w:p w14:paraId="58283226" w14:textId="405CC2B0" w:rsidR="007E3502" w:rsidRPr="007023B1" w:rsidRDefault="007E3502" w:rsidP="007E3502">
            <w:pPr>
              <w:jc w:val="center"/>
              <w:rPr>
                <w:color w:val="auto"/>
                <w:kern w:val="0"/>
              </w:rPr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8C036" w14:textId="2BEBF10F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29A60" w14:textId="158B9F19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94F02" w14:textId="77777777" w:rsidR="007E3502" w:rsidRPr="007023B1" w:rsidRDefault="007E3502" w:rsidP="007E3502">
            <w:pPr>
              <w:jc w:val="center"/>
            </w:pPr>
            <w:r w:rsidRPr="007023B1">
              <w:t>A x2</w:t>
            </w:r>
          </w:p>
          <w:p w14:paraId="6598DC69" w14:textId="39BE6087" w:rsidR="007E3502" w:rsidRPr="007023B1" w:rsidRDefault="007E3502" w:rsidP="007E3502">
            <w:pPr>
              <w:jc w:val="center"/>
            </w:pPr>
            <w:r w:rsidRPr="007023B1">
              <w:t>T x1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4C9C6F" w14:textId="492E13B1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A __/</w:t>
            </w:r>
            <w:r w:rsidR="00F07236">
              <w:t>4</w:t>
            </w:r>
            <w:r w:rsidRPr="007023B1">
              <w:br/>
              <w:t>T __/</w:t>
            </w:r>
            <w:r w:rsidR="00F07236">
              <w:t>2</w:t>
            </w:r>
          </w:p>
        </w:tc>
      </w:tr>
      <w:tr w:rsidR="007E3502" w:rsidRPr="007023B1" w14:paraId="46F6026C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9AB23" w14:textId="1E24ED64" w:rsidR="007E3502" w:rsidRPr="007023B1" w:rsidRDefault="00B922CC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Bah</w:t>
            </w:r>
          </w:p>
          <w:p w14:paraId="20273D40" w14:textId="2CF9E7CC" w:rsidR="007E3502" w:rsidRPr="007023B1" w:rsidRDefault="00F07236" w:rsidP="00893BFC"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87C00" w14:textId="59546019" w:rsidR="007E3502" w:rsidRDefault="00F07236" w:rsidP="000C00AA">
            <w:r>
              <w:t xml:space="preserve">You have submitted evidence of completing the required learning material. </w:t>
            </w:r>
            <w:r>
              <w:t>B</w:t>
            </w:r>
            <w:r w:rsidR="007E3502">
              <w:t xml:space="preserve">y default, </w:t>
            </w:r>
            <w:r>
              <w:t>[…]</w:t>
            </w:r>
          </w:p>
          <w:p w14:paraId="3F39B62F" w14:textId="77777777" w:rsidR="007E3502" w:rsidRDefault="007E3502" w:rsidP="000C00AA"/>
          <w:p w14:paraId="240F0D08" w14:textId="77777777" w:rsidR="007E3502" w:rsidRDefault="007E3502" w:rsidP="000C00AA">
            <w:r>
              <w:t>Evidence for knowledge, comprehension, and application may include:</w:t>
            </w:r>
          </w:p>
          <w:p w14:paraId="7073AB38" w14:textId="77777777" w:rsidR="007E3502" w:rsidRDefault="007E3502" w:rsidP="007E3502"/>
          <w:p w14:paraId="3646F10C" w14:textId="77777777" w:rsidR="000C00AA" w:rsidRPr="000C00AA" w:rsidRDefault="000C00AA" w:rsidP="000C00AA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Knowledge</w:t>
            </w:r>
            <w:r w:rsidRPr="000C00AA">
              <w:rPr>
                <w:rStyle w:val="Emphasis"/>
              </w:rPr>
              <w:t xml:space="preserve">: Your evidence highlights that you </w:t>
            </w:r>
            <w:r>
              <w:rPr>
                <w:rStyle w:val="Emphasis"/>
              </w:rPr>
              <w:t xml:space="preserve">can </w:t>
            </w:r>
            <w:r w:rsidRPr="000C00AA">
              <w:rPr>
                <w:rStyle w:val="Emphasis"/>
                <w:b/>
                <w:bCs/>
              </w:rPr>
              <w:t>recall</w:t>
            </w:r>
            <w:r w:rsidRPr="000C00AA">
              <w:rPr>
                <w:rStyle w:val="Emphasis"/>
              </w:rPr>
              <w:t xml:space="preserve">, </w:t>
            </w:r>
            <w:r>
              <w:rPr>
                <w:rStyle w:val="Emphasis"/>
              </w:rPr>
              <w:t>or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list</w:t>
            </w:r>
            <w:r w:rsidRPr="000C00AA">
              <w:rPr>
                <w:rStyle w:val="Emphasis"/>
              </w:rPr>
              <w:t xml:space="preserve"> </w:t>
            </w:r>
            <w:r w:rsidRPr="000C00AA">
              <w:rPr>
                <w:rStyle w:val="Emphasis"/>
                <w:b/>
                <w:bCs/>
              </w:rPr>
              <w:t>relevant terms</w:t>
            </w:r>
            <w:r w:rsidRPr="000C00AA">
              <w:rPr>
                <w:rStyle w:val="Emphasis"/>
              </w:rPr>
              <w:t xml:space="preserve"> covered in your learning. It may </w:t>
            </w:r>
            <w:r w:rsidRPr="000C00AA">
              <w:rPr>
                <w:rStyle w:val="Emphasis"/>
                <w:b/>
                <w:bCs/>
              </w:rPr>
              <w:t>tell a story</w:t>
            </w:r>
            <w:r w:rsidRPr="000C00AA">
              <w:rPr>
                <w:rStyle w:val="Emphasis"/>
              </w:rPr>
              <w:t xml:space="preserve"> to the reader (the teacher)</w:t>
            </w:r>
            <w:r>
              <w:rPr>
                <w:rStyle w:val="Emphasis"/>
              </w:rPr>
              <w:t xml:space="preserve"> without analysis</w:t>
            </w:r>
            <w:r w:rsidRPr="000C00AA">
              <w:rPr>
                <w:rStyle w:val="Emphasis"/>
              </w:rPr>
              <w:t xml:space="preserve"> or </w:t>
            </w:r>
            <w:r w:rsidRPr="000C00AA">
              <w:rPr>
                <w:rStyle w:val="Emphasis"/>
                <w:b/>
                <w:bCs/>
              </w:rPr>
              <w:t>state the conditions</w:t>
            </w:r>
            <w:r w:rsidRPr="000C00AA">
              <w:rPr>
                <w:rStyle w:val="Emphasis"/>
              </w:rPr>
              <w:t xml:space="preserve"> of your learning.</w:t>
            </w:r>
          </w:p>
          <w:p w14:paraId="5A9A2EDA" w14:textId="77777777" w:rsidR="000C00AA" w:rsidRPr="000C00AA" w:rsidRDefault="000C00AA" w:rsidP="000C00AA">
            <w:pPr>
              <w:pStyle w:val="ListParagraph"/>
              <w:numPr>
                <w:ilvl w:val="0"/>
                <w:numId w:val="4"/>
              </w:numPr>
              <w:rPr>
                <w:rStyle w:val="Emphasis"/>
              </w:rPr>
            </w:pPr>
            <w:r w:rsidRPr="000C00AA">
              <w:rPr>
                <w:rStyle w:val="Emphasis"/>
                <w:b/>
                <w:bCs/>
              </w:rPr>
              <w:t>Comprehension</w:t>
            </w:r>
            <w:r w:rsidRPr="000C00AA">
              <w:rPr>
                <w:rStyle w:val="Emphasis"/>
              </w:rPr>
              <w:t xml:space="preserve">: Your evidence highlights that you can </w:t>
            </w:r>
            <w:r w:rsidRPr="000C00AA">
              <w:rPr>
                <w:rStyle w:val="Emphasis"/>
                <w:b/>
                <w:bCs/>
              </w:rPr>
              <w:t xml:space="preserve">identify key aspects </w:t>
            </w:r>
            <w:r w:rsidRPr="000C00AA">
              <w:rPr>
                <w:rStyle w:val="Emphasis"/>
              </w:rPr>
              <w:t xml:space="preserve">of your learning </w:t>
            </w:r>
            <w:r w:rsidRPr="000C00AA">
              <w:rPr>
                <w:rStyle w:val="Emphasis"/>
                <w:b/>
                <w:bCs/>
              </w:rPr>
              <w:t>or explains</w:t>
            </w:r>
            <w:r w:rsidRPr="000C00AA">
              <w:rPr>
                <w:rStyle w:val="Emphasis"/>
              </w:rPr>
              <w:t xml:space="preserve"> to the author what you've done.</w:t>
            </w:r>
          </w:p>
          <w:p w14:paraId="64F3E435" w14:textId="680444B3" w:rsidR="007E3502" w:rsidRPr="007023B1" w:rsidRDefault="000C00AA" w:rsidP="000C00AA">
            <w:pPr>
              <w:pStyle w:val="ListParagraph"/>
              <w:numPr>
                <w:ilvl w:val="0"/>
                <w:numId w:val="4"/>
              </w:numPr>
            </w:pPr>
            <w:r w:rsidRPr="000C00AA">
              <w:rPr>
                <w:rStyle w:val="Emphasis"/>
                <w:b/>
                <w:bCs/>
              </w:rPr>
              <w:lastRenderedPageBreak/>
              <w:t>Application</w:t>
            </w:r>
            <w:r w:rsidRPr="000C00AA">
              <w:rPr>
                <w:rStyle w:val="Emphasis"/>
              </w:rPr>
              <w:t xml:space="preserve">: It is clear from your evidence that you constructed </w:t>
            </w:r>
            <w:r w:rsidRPr="000C00AA">
              <w:rPr>
                <w:rStyle w:val="Emphasis"/>
                <w:b/>
                <w:bCs/>
              </w:rPr>
              <w:t>a complete submission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37EBA" w14:textId="06CC6943" w:rsidR="007E3502" w:rsidRPr="007023B1" w:rsidRDefault="007E3502" w:rsidP="000C00AA">
            <w:pPr>
              <w:jc w:val="center"/>
            </w:pPr>
            <w:r w:rsidRPr="007023B1">
              <w:rPr>
                <w:rFonts w:eastAsia="Calibri"/>
              </w:rPr>
              <w:lastRenderedPageBreak/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014EEF" w14:textId="6AEEE7D5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DE47D" w14:textId="6A40D4EE" w:rsidR="007E3502" w:rsidRPr="007023B1" w:rsidRDefault="007E3502" w:rsidP="007E3502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7E3502" w:rsidRPr="007023B1" w:rsidRDefault="007E3502" w:rsidP="007E3502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6B0D9D" w14:textId="2949CF24" w:rsidR="007E3502" w:rsidRPr="007023B1" w:rsidRDefault="007E3502" w:rsidP="007E3502">
            <w:pPr>
              <w:jc w:val="center"/>
              <w:rPr>
                <w:color w:val="auto"/>
              </w:rPr>
            </w:pPr>
            <w:r w:rsidRPr="007023B1">
              <w:t>__/</w:t>
            </w:r>
            <w:r w:rsidR="000C00AA">
              <w:t>2</w:t>
            </w:r>
          </w:p>
        </w:tc>
      </w:tr>
      <w:tr w:rsidR="007E3502" w:rsidRPr="007023B1" w14:paraId="27F1FFDA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7E3502" w:rsidRPr="007023B1" w:rsidRDefault="007E3502" w:rsidP="00893BFC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A9BAA" w14:textId="437578CE" w:rsidR="007E3502" w:rsidRPr="00F07236" w:rsidRDefault="007E3502" w:rsidP="00F07236">
            <w:pPr>
              <w:rPr>
                <w:b/>
                <w:bCs/>
              </w:rPr>
            </w:pPr>
            <w:r w:rsidRPr="00F07236">
              <w:rPr>
                <w:b/>
                <w:bCs/>
              </w:rPr>
              <w:t xml:space="preserve">A _ / </w:t>
            </w:r>
            <w:r w:rsidR="00F07236" w:rsidRPr="00F07236">
              <w:rPr>
                <w:b/>
                <w:bCs/>
              </w:rPr>
              <w:t>XX</w:t>
            </w:r>
          </w:p>
          <w:p w14:paraId="03E29EC8" w14:textId="7E5C921A" w:rsidR="007E3502" w:rsidRPr="007E3502" w:rsidRDefault="007E3502" w:rsidP="00F07236">
            <w:pPr>
              <w:rPr>
                <w:color w:val="auto"/>
              </w:rPr>
            </w:pPr>
            <w:r w:rsidRPr="00F07236">
              <w:rPr>
                <w:b/>
                <w:bCs/>
              </w:rPr>
              <w:t xml:space="preserve">T _ / </w:t>
            </w:r>
            <w:r w:rsidR="00F07236" w:rsidRPr="00F07236">
              <w:rPr>
                <w:b/>
                <w:bCs/>
              </w:rPr>
              <w:t>XX</w:t>
            </w:r>
          </w:p>
        </w:tc>
      </w:tr>
      <w:tr w:rsidR="007E3502" w:rsidRPr="007023B1" w14:paraId="3FB12E8B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54D4B" w14:textId="77777777" w:rsidR="007E3502" w:rsidRDefault="00F07236" w:rsidP="00893BFC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 xml:space="preserve">Higher Order </w:t>
            </w:r>
          </w:p>
          <w:p w14:paraId="0088F640" w14:textId="02130214" w:rsidR="00F07236" w:rsidRPr="007023B1" w:rsidRDefault="00F07236" w:rsidP="00893BFC">
            <w:pPr>
              <w:rPr>
                <w:color w:val="auto"/>
                <w:kern w:val="0"/>
              </w:rPr>
            </w:pPr>
            <w:r w:rsidRPr="007023B1">
              <w:t>(individual</w:t>
            </w:r>
            <w:r>
              <w:t xml:space="preserve"> | Team</w:t>
            </w:r>
            <w:r w:rsidRPr="007023B1">
              <w:t>)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A4A39" w14:textId="09C84D76" w:rsidR="008B26FE" w:rsidRPr="000C00AA" w:rsidRDefault="00F07236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Academic evaluation statement</w:t>
            </w:r>
          </w:p>
          <w:p w14:paraId="64504C5B" w14:textId="778E2A81" w:rsidR="00F07236" w:rsidRPr="000C00AA" w:rsidRDefault="00F07236" w:rsidP="000C00AA">
            <w:pPr>
              <w:rPr>
                <w:rFonts w:eastAsia="Calibri"/>
              </w:rPr>
            </w:pPr>
          </w:p>
          <w:p w14:paraId="593C8B3C" w14:textId="58896EFF" w:rsidR="00F07236" w:rsidRPr="000C00AA" w:rsidRDefault="00F07236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Layman explanation</w:t>
            </w:r>
          </w:p>
          <w:p w14:paraId="29F26832" w14:textId="77777777" w:rsidR="00F07236" w:rsidRPr="000C00AA" w:rsidRDefault="00F07236" w:rsidP="000C00AA">
            <w:pPr>
              <w:rPr>
                <w:rFonts w:eastAsia="Calibri"/>
              </w:rPr>
            </w:pPr>
          </w:p>
          <w:p w14:paraId="662E590D" w14:textId="77777777" w:rsidR="008B26FE" w:rsidRPr="000C00AA" w:rsidRDefault="008B26FE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 xml:space="preserve">This aspect of the assessment evaluates your ability to </w:t>
            </w:r>
            <w:r w:rsidRPr="000C00AA">
              <w:rPr>
                <w:rFonts w:eastAsia="Calibri"/>
                <w:b/>
                <w:bCs/>
              </w:rPr>
              <w:t>analyse your learning</w:t>
            </w:r>
            <w:r w:rsidRPr="000C00AA">
              <w:rPr>
                <w:rFonts w:eastAsia="Calibri"/>
              </w:rPr>
              <w:t xml:space="preserve">, identify </w:t>
            </w:r>
            <w:r w:rsidRPr="000C00AA">
              <w:rPr>
                <w:rFonts w:eastAsia="Calibri"/>
                <w:b/>
                <w:bCs/>
              </w:rPr>
              <w:t>how and when you synthesised new understanding</w:t>
            </w:r>
            <w:r w:rsidRPr="000C00AA">
              <w:rPr>
                <w:rFonts w:eastAsia="Calibri"/>
              </w:rPr>
              <w:t xml:space="preserve"> on your own, and your ability to </w:t>
            </w:r>
            <w:r w:rsidRPr="000C00AA">
              <w:rPr>
                <w:rFonts w:eastAsia="Calibri"/>
                <w:b/>
                <w:bCs/>
              </w:rPr>
              <w:t>assess your work</w:t>
            </w:r>
          </w:p>
          <w:p w14:paraId="76BE1954" w14:textId="77777777" w:rsidR="008B26FE" w:rsidRPr="000C00AA" w:rsidRDefault="008B26FE" w:rsidP="000C00AA">
            <w:pPr>
              <w:rPr>
                <w:rFonts w:eastAsia="Calibri"/>
              </w:rPr>
            </w:pPr>
          </w:p>
          <w:p w14:paraId="367E01C6" w14:textId="77777777" w:rsidR="008B26FE" w:rsidRPr="000C00AA" w:rsidRDefault="008B26FE" w:rsidP="000C00AA">
            <w:pPr>
              <w:rPr>
                <w:rFonts w:eastAsia="Calibri"/>
              </w:rPr>
            </w:pPr>
            <w:r w:rsidRPr="000C00AA">
              <w:rPr>
                <w:rFonts w:eastAsia="Calibri"/>
              </w:rPr>
              <w:t>Evidence for higher order learning may include:</w:t>
            </w:r>
          </w:p>
          <w:p w14:paraId="1B16D369" w14:textId="77777777" w:rsidR="008B26FE" w:rsidRPr="008B26FE" w:rsidRDefault="008B26FE" w:rsidP="008B26FE">
            <w:pPr>
              <w:rPr>
                <w:rFonts w:eastAsia="Calibri"/>
                <w:sz w:val="22"/>
                <w:szCs w:val="22"/>
              </w:rPr>
            </w:pPr>
          </w:p>
          <w:p w14:paraId="55B92BC0" w14:textId="77777777" w:rsidR="008B26FE" w:rsidRPr="000C00AA" w:rsidRDefault="008B26FE" w:rsidP="00F07236">
            <w:pPr>
              <w:pStyle w:val="ListParagraph"/>
              <w:numPr>
                <w:ilvl w:val="0"/>
                <w:numId w:val="7"/>
              </w:numPr>
              <w:ind w:left="360"/>
              <w:rPr>
                <w:rStyle w:val="Emphasis"/>
                <w:rFonts w:eastAsia="Calibri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Analysis</w:t>
            </w:r>
            <w:r w:rsidRPr="000C00AA">
              <w:rPr>
                <w:rStyle w:val="Emphasis"/>
                <w:rFonts w:eastAsia="Calibri"/>
              </w:rPr>
              <w:t xml:space="preserve">: Your evidence shows </w:t>
            </w:r>
            <w:r w:rsidRPr="000C00AA">
              <w:rPr>
                <w:rStyle w:val="Emphasis"/>
                <w:rFonts w:eastAsia="Calibri"/>
                <w:b/>
                <w:bCs/>
              </w:rPr>
              <w:t>a reasoned understanding</w:t>
            </w:r>
            <w:r w:rsidRPr="00B922CC">
              <w:rPr>
                <w:rStyle w:val="Emphasis"/>
                <w:rFonts w:eastAsia="Calibri"/>
                <w:b/>
                <w:bCs/>
              </w:rPr>
              <w:t xml:space="preserve"> of what you did and why you did it</w:t>
            </w:r>
            <w:r w:rsidRPr="000C00AA">
              <w:rPr>
                <w:rStyle w:val="Emphasis"/>
                <w:rFonts w:eastAsia="Calibri"/>
              </w:rPr>
              <w:t>. For example, you may have explained how you did X, Y, and Z, but you continue to explain why you did them the way you did.</w:t>
            </w:r>
          </w:p>
          <w:p w14:paraId="3BD03EF7" w14:textId="77777777" w:rsidR="008B26FE" w:rsidRPr="000C00AA" w:rsidRDefault="008B26FE" w:rsidP="00F07236">
            <w:pPr>
              <w:pStyle w:val="ListParagraph"/>
              <w:numPr>
                <w:ilvl w:val="0"/>
                <w:numId w:val="7"/>
              </w:numPr>
              <w:ind w:left="360"/>
              <w:rPr>
                <w:rStyle w:val="Emphasis"/>
                <w:rFonts w:eastAsia="Calibri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Evaluative</w:t>
            </w:r>
            <w:r w:rsidRPr="000C00AA">
              <w:rPr>
                <w:rStyle w:val="Emphasis"/>
                <w:rFonts w:eastAsia="Calibri"/>
              </w:rPr>
              <w:t xml:space="preserve">: your evidence </w:t>
            </w:r>
            <w:r w:rsidRPr="00B922CC">
              <w:rPr>
                <w:rStyle w:val="Emphasis"/>
                <w:rFonts w:eastAsia="Calibri"/>
                <w:b/>
                <w:bCs/>
              </w:rPr>
              <w:t>makes a judgement of something or between multiple things</w:t>
            </w:r>
            <w:r w:rsidRPr="000C00AA">
              <w:rPr>
                <w:rStyle w:val="Emphasis"/>
                <w:rFonts w:eastAsia="Calibri"/>
              </w:rPr>
              <w:t>. This judgement may be the value of one thing over another or a highlighting the major differences between two things.</w:t>
            </w:r>
          </w:p>
          <w:p w14:paraId="02FAB765" w14:textId="3F0C57E2" w:rsidR="007E3502" w:rsidRPr="007023B1" w:rsidRDefault="008B26FE" w:rsidP="00F07236">
            <w:pPr>
              <w:numPr>
                <w:ilvl w:val="0"/>
                <w:numId w:val="3"/>
              </w:numPr>
              <w:ind w:left="360"/>
              <w:rPr>
                <w:color w:val="auto"/>
                <w:kern w:val="0"/>
                <w:sz w:val="22"/>
                <w:szCs w:val="22"/>
              </w:rPr>
            </w:pPr>
            <w:r w:rsidRPr="000C00AA">
              <w:rPr>
                <w:rStyle w:val="Emphasis"/>
                <w:rFonts w:eastAsia="Calibri"/>
                <w:b/>
                <w:bCs/>
              </w:rPr>
              <w:t>Transferal</w:t>
            </w:r>
            <w:r w:rsidRPr="000C00AA">
              <w:rPr>
                <w:rStyle w:val="Emphasis"/>
                <w:rFonts w:eastAsia="Calibri"/>
              </w:rPr>
              <w:t xml:space="preserve">: your evidence </w:t>
            </w:r>
            <w:r w:rsidRPr="00B922CC">
              <w:rPr>
                <w:rStyle w:val="Emphasis"/>
                <w:rFonts w:eastAsia="Calibri"/>
                <w:b/>
                <w:bCs/>
              </w:rPr>
              <w:t>highlights when you apply information, strategies, or skills</w:t>
            </w:r>
            <w:r w:rsidRPr="000C00AA">
              <w:rPr>
                <w:rStyle w:val="Emphasis"/>
                <w:rFonts w:eastAsia="Calibri"/>
              </w:rPr>
              <w:t xml:space="preserve"> that you have learnt to a new situation or context.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A5643" w14:textId="77777777" w:rsidR="007E3502" w:rsidRPr="007023B1" w:rsidRDefault="007E3502" w:rsidP="007E3502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  <w:p w14:paraId="5A743E34" w14:textId="2C38F662" w:rsidR="007E3502" w:rsidRPr="0028677B" w:rsidRDefault="007E3502" w:rsidP="0028677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2050CEA4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  <w:r w:rsidRPr="007023B1">
              <w:rPr>
                <w:sz w:val="22"/>
                <w:szCs w:val="22"/>
              </w:rPr>
              <w:br/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57143687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  <w:r w:rsidRPr="007023B1">
              <w:rPr>
                <w:sz w:val="22"/>
                <w:szCs w:val="22"/>
              </w:rPr>
              <w:br/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CA1B4" w14:textId="77777777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A x1</w:t>
            </w:r>
          </w:p>
          <w:p w14:paraId="3954363B" w14:textId="785D98DD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T x2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145FB" w14:textId="0C33AFB6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A __</w:t>
            </w:r>
            <w:r w:rsidR="0028677B" w:rsidRPr="007023B1">
              <w:rPr>
                <w:sz w:val="22"/>
                <w:szCs w:val="22"/>
              </w:rPr>
              <w:t>/</w:t>
            </w:r>
            <w:r w:rsidR="0028677B">
              <w:rPr>
                <w:sz w:val="22"/>
                <w:szCs w:val="22"/>
              </w:rPr>
              <w:t xml:space="preserve"> </w:t>
            </w:r>
            <w:r w:rsidR="00F07236">
              <w:rPr>
                <w:sz w:val="22"/>
                <w:szCs w:val="22"/>
              </w:rPr>
              <w:t>X</w:t>
            </w:r>
          </w:p>
          <w:p w14:paraId="21D69224" w14:textId="77B5F91A" w:rsidR="007E3502" w:rsidRPr="007023B1" w:rsidRDefault="007E3502" w:rsidP="007E3502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T _</w:t>
            </w:r>
            <w:r w:rsidR="0028677B">
              <w:rPr>
                <w:sz w:val="22"/>
                <w:szCs w:val="22"/>
              </w:rPr>
              <w:t>_</w:t>
            </w:r>
            <w:r w:rsidRPr="007023B1">
              <w:rPr>
                <w:sz w:val="22"/>
                <w:szCs w:val="22"/>
              </w:rPr>
              <w:t>/</w:t>
            </w:r>
            <w:r w:rsidR="00F07236">
              <w:rPr>
                <w:sz w:val="22"/>
                <w:szCs w:val="22"/>
              </w:rPr>
              <w:t>XX</w:t>
            </w:r>
          </w:p>
        </w:tc>
      </w:tr>
      <w:tr w:rsidR="0028677B" w:rsidRPr="007023B1" w14:paraId="4CA985D9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28677B" w:rsidRPr="007E3502" w:rsidRDefault="0028677B" w:rsidP="0028677B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1E76374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 w:rsidR="00F07236">
              <w:rPr>
                <w:b/>
                <w:bCs/>
              </w:rPr>
              <w:t>XX</w:t>
            </w:r>
          </w:p>
          <w:p w14:paraId="16260C10" w14:textId="3D41B43F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 w:rsidR="00F07236">
              <w:rPr>
                <w:b/>
                <w:bCs/>
              </w:rPr>
              <w:t>XX</w:t>
            </w:r>
          </w:p>
        </w:tc>
      </w:tr>
      <w:tr w:rsidR="0028677B" w:rsidRPr="007023B1" w14:paraId="64805948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Readability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77777777" w:rsidR="0028677B" w:rsidRPr="007023B1" w:rsidRDefault="0028677B" w:rsidP="0028677B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 xml:space="preserve">The reader is not confused as to the content in any given section </w:t>
            </w:r>
            <w:r w:rsidRPr="007023B1">
              <w:t>and can follow the flow of the submission easily. 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28677B" w:rsidRPr="007023B1" w:rsidRDefault="0028677B" w:rsidP="0028677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28677B" w:rsidRPr="007023B1" w:rsidRDefault="0028677B" w:rsidP="0028677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0E268F8C" w:rsidR="0028677B" w:rsidRPr="007023B1" w:rsidRDefault="00F07236" w:rsidP="0028677B">
            <w:pPr>
              <w:jc w:val="center"/>
            </w:pPr>
            <w:r>
              <w:t>x</w:t>
            </w:r>
            <w:r w:rsidR="0028677B" w:rsidRPr="007023B1">
              <w:t>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 / 8</w:t>
            </w:r>
          </w:p>
        </w:tc>
      </w:tr>
      <w:tr w:rsidR="0028677B" w:rsidRPr="007023B1" w14:paraId="20D278E1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7777777" w:rsidR="0028677B" w:rsidRPr="007E3502" w:rsidRDefault="0028677B" w:rsidP="0028677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lastRenderedPageBreak/>
              <w:t>Formatting</w:t>
            </w:r>
          </w:p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77777777" w:rsidR="0028677B" w:rsidRPr="007023B1" w:rsidRDefault="0028677B" w:rsidP="0028677B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,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28677B" w:rsidRPr="007023B1" w:rsidRDefault="0028677B" w:rsidP="0028677B">
            <w:pPr>
              <w:jc w:val="center"/>
            </w:pPr>
            <w:r w:rsidRPr="007023B1">
              <w:t>-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28677B" w:rsidRPr="007023B1" w:rsidRDefault="0028677B" w:rsidP="0028677B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28677B" w:rsidRPr="007023B1" w14:paraId="06857BBC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28677B" w:rsidRPr="007023B1" w:rsidRDefault="0028677B" w:rsidP="0028677B"/>
        </w:tc>
        <w:tc>
          <w:tcPr>
            <w:tcW w:w="19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/10</w:t>
            </w:r>
          </w:p>
        </w:tc>
      </w:tr>
      <w:tr w:rsidR="0028677B" w:rsidRPr="007023B1" w14:paraId="024E7D70" w14:textId="77777777" w:rsidTr="0028677B">
        <w:trPr>
          <w:trHeight w:val="480"/>
          <w:jc w:val="center"/>
        </w:trPr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28677B" w:rsidRPr="007023B1" w:rsidRDefault="0028677B" w:rsidP="0028677B"/>
        </w:tc>
        <w:tc>
          <w:tcPr>
            <w:tcW w:w="4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28677B" w:rsidRPr="007023B1" w:rsidRDefault="0028677B" w:rsidP="0028677B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28677B" w:rsidRPr="007023B1" w:rsidRDefault="0028677B" w:rsidP="0028677B">
            <w:pPr>
              <w:jc w:val="center"/>
            </w:pP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6BEC1C38" w:rsidR="0028677B" w:rsidRPr="007E3502" w:rsidRDefault="0028677B" w:rsidP="0028677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 w:rsidR="00F07236">
              <w:rPr>
                <w:b/>
                <w:bCs/>
              </w:rPr>
              <w:t>XX</w:t>
            </w:r>
            <w:r w:rsidRPr="007E3502">
              <w:rPr>
                <w:b/>
                <w:bCs/>
              </w:rPr>
              <w:br/>
              <w:t>T __/</w:t>
            </w:r>
            <w:r w:rsidR="00F07236">
              <w:rPr>
                <w:b/>
                <w:bCs/>
              </w:rPr>
              <w:t>XX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79A087E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6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qgUA028bkiwAAAA="/>
  </w:docVars>
  <w:rsids>
    <w:rsidRoot w:val="007E3502"/>
    <w:rsid w:val="000B0946"/>
    <w:rsid w:val="000C00AA"/>
    <w:rsid w:val="0028677B"/>
    <w:rsid w:val="00677449"/>
    <w:rsid w:val="007E3502"/>
    <w:rsid w:val="008B26FE"/>
    <w:rsid w:val="008F458A"/>
    <w:rsid w:val="00B922CC"/>
    <w:rsid w:val="00F0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C00AA"/>
    <w:pPr>
      <w:tabs>
        <w:tab w:val="clear" w:pos="576"/>
      </w:tabs>
      <w:ind w:left="567" w:firstLine="0"/>
      <w:outlineLvl w:val="0"/>
    </w:pPr>
    <w:rPr>
      <w:rFonts w:asciiTheme="minorHAnsi" w:hAnsiTheme="minorHAnsi" w:cstheme="minorHAnsi"/>
      <w:color w:val="auto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00AA"/>
    <w:rPr>
      <w:rFonts w:eastAsia="Times New Roman" w:cstheme="minorHAnsi"/>
      <w:b/>
      <w:bCs/>
      <w:kern w:val="1"/>
      <w:sz w:val="32"/>
      <w:szCs w:val="32"/>
      <w:lang w:eastAsia="en-AU"/>
    </w:rPr>
  </w:style>
  <w:style w:type="character" w:styleId="Emphasis">
    <w:name w:val="Emphasis"/>
    <w:basedOn w:val="DefaultParagraphFont"/>
    <w:uiPriority w:val="20"/>
    <w:qFormat/>
    <w:rsid w:val="000C00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3</cp:revision>
  <dcterms:created xsi:type="dcterms:W3CDTF">2022-05-08T02:23:00Z</dcterms:created>
  <dcterms:modified xsi:type="dcterms:W3CDTF">2022-06-14T09:49:00Z</dcterms:modified>
</cp:coreProperties>
</file>