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Robotics and Mechatronics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and Mechatronics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1368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15639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13020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19/03/2020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30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Robotics and Mechatronics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Robotics  Mechatronic Systems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Portfolio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collaboration is encouraged submission is an individual task  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