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2"/>
        <w:ind w:left="567" w:firstLine="0"/>
        <w:tabs>
          <w:tab w:val="clear" w:pos="576" w:leader="none"/>
        </w:tabs>
      </w:pPr>
      <w:r>
        <w:t xml:space="preserve">Rubric</w:t>
      </w:r>
      <w:r/>
    </w:p>
    <w:tbl>
      <w:tblPr>
        <w:tblW w:w="0" w:type="auto"/>
        <w:jc w:val="center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92"/>
        <w:gridCol w:w="4284"/>
        <w:gridCol w:w="794"/>
        <w:gridCol w:w="1132"/>
        <w:gridCol w:w="808"/>
        <w:gridCol w:w="834"/>
        <w:gridCol w:w="1264"/>
      </w:tblGrid>
      <w:tr>
        <w:trPr>
          <w:jc w:val="center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Knowledge, Comprehension &amp; Application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CRITERIA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EXPECTATIONS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POSS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STUDENT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GIVEN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MULTI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TOTAL</w:t>
            </w:r>
            <w:r/>
          </w:p>
        </w:tc>
      </w:tr>
      <w:tr>
        <w:trPr>
          <w:jc w:val="center"/>
          <w:trHeight w:val="5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Poster 1</w:t>
            </w:r>
            <w:r/>
          </w:p>
          <w:p>
            <w:r>
              <w:t xml:space="preserve">(pairs)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You have submitted a </w:t>
            </w:r>
            <w:r>
              <w:rPr>
                <w:b/>
                <w:bCs/>
              </w:rPr>
              <w:t xml:space="preserve">poster that effectively conveys your development process</w:t>
            </w:r>
            <w:r>
              <w:t xml:space="preserve"> for a cybersecurity challenge. </w:t>
            </w:r>
            <w:r/>
          </w:p>
          <w:p>
            <w:r/>
            <w:r/>
          </w:p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2</w:t>
            </w:r>
            <w:r>
              <w:rPr>
                <w:rFonts w:eastAsia="Calibri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x2</w:t>
            </w:r>
            <w:r/>
          </w:p>
          <w:p>
            <w:pPr>
              <w:jc w:val="center"/>
            </w:pPr>
            <w:r>
              <w:t xml:space="preserve">T x1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4</w:t>
            </w:r>
            <w:r>
              <w:br/>
              <w:t xml:space="preserve">T __/</w:t>
            </w:r>
            <w:r>
              <w:t xml:space="preserve"> </w:t>
            </w:r>
            <w:r>
              <w:t xml:space="preserve"> 2</w:t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Poster 2</w:t>
            </w:r>
            <w:r/>
          </w:p>
          <w:p>
            <w:pPr>
              <w:rPr>
                <w:b/>
                <w:bCs/>
              </w:rPr>
            </w:pPr>
            <w:r>
              <w:t xml:space="preserve">(pairs)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You have submitted a </w:t>
            </w:r>
            <w:r>
              <w:rPr>
                <w:b/>
                <w:bCs/>
              </w:rPr>
              <w:t xml:space="preserve">poster of a comprehensive tutorial that guides users </w:t>
            </w:r>
            <w:r>
              <w:t xml:space="preserve">through your cybersecurity challenge. </w:t>
            </w:r>
            <w:r/>
          </w:p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2</w:t>
            </w:r>
            <w:r>
              <w:rPr>
                <w:rFonts w:eastAsia="Calibri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x2</w:t>
            </w:r>
            <w:r/>
          </w:p>
          <w:p>
            <w:pPr>
              <w:jc w:val="center"/>
            </w:pPr>
            <w:r>
              <w:t xml:space="preserve">T x1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4</w:t>
            </w:r>
            <w:r>
              <w:br/>
              <w:t xml:space="preserve">T __/</w:t>
            </w:r>
            <w:r>
              <w:t xml:space="preserve"> </w:t>
            </w:r>
            <w:r>
              <w:t xml:space="preserve"> 2</w:t>
            </w:r>
            <w:r>
              <w:rPr>
                <w:color w:val="auto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Implementation</w:t>
            </w:r>
            <w:r/>
          </w:p>
          <w:p>
            <w:r>
              <w:t xml:space="preserve">(pairs)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r>
              <w:t xml:space="preserve">You have submitted</w:t>
            </w:r>
            <w:r>
              <w:rPr>
                <w:b/>
                <w:bCs/>
              </w:rPr>
              <w:t xml:space="preserve"> evidence to implement your cybersecurity challenge</w:t>
            </w:r>
            <w:r>
              <w:t xml:space="preserve">. This submission includes the required technical material, a markdown document for CTFd, and any necessary build scripts and documentation. </w:t>
            </w:r>
            <w:r>
              <w:rPr>
                <w:b/>
                <w:bCs/>
              </w:rPr>
              <w:t xml:space="preserve"> </w:t>
            </w:r>
            <w:r/>
          </w:p>
          <w:p>
            <w:r/>
            <w:r/>
          </w:p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2</w:t>
            </w:r>
            <w:r>
              <w:rPr>
                <w:rFonts w:eastAsia="Calibri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x2</w:t>
            </w:r>
            <w:r/>
          </w:p>
          <w:p>
            <w:pPr>
              <w:jc w:val="center"/>
            </w:pPr>
            <w:r>
              <w:t xml:space="preserve">T x1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4</w:t>
            </w:r>
            <w:r>
              <w:br/>
              <w:t xml:space="preserve">T __/</w:t>
            </w:r>
            <w:r>
              <w:t xml:space="preserve"> </w:t>
            </w:r>
            <w:r>
              <w:t xml:space="preserve"> 2</w:t>
            </w:r>
            <w:r>
              <w:rPr>
                <w:color w:val="auto"/>
              </w:rPr>
            </w:r>
            <w:r/>
          </w:p>
        </w:tc>
      </w:tr>
      <w:tr>
        <w:trPr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vMerge w:val="restart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Team work review</w:t>
            </w:r>
            <w:r>
              <w:rPr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vMerge w:val="restart"/>
            <w:textDirection w:val="lrTb"/>
            <w:noWrap w:val="false"/>
          </w:tcPr>
          <w:p>
            <w:r>
              <w:t xml:space="preserve">You have submitted evidence of your </w:t>
            </w:r>
            <w:r>
              <w:rPr>
                <w:b/>
                <w:bCs/>
              </w:rPr>
              <w:t xml:space="preserve">team review documentation</w:t>
            </w:r>
            <w:r>
              <w:t xml:space="preserve">, including evaluating your team mates.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2</w:t>
            </w:r>
            <w:r>
              <w:rPr>
                <w:rFonts w:eastAsia="Calibri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x2</w:t>
            </w:r>
            <w:r/>
          </w:p>
          <w:p>
            <w:pPr>
              <w:jc w:val="center"/>
            </w:pPr>
            <w:r>
              <w:t xml:space="preserve">T x1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4</w:t>
            </w:r>
            <w:r>
              <w:br/>
              <w:t xml:space="preserve">T __/</w:t>
            </w:r>
            <w:r>
              <w:t xml:space="preserve"> </w:t>
            </w:r>
            <w:r>
              <w:t xml:space="preserve"> 2</w:t>
            </w:r>
            <w:r>
              <w:rPr>
                <w:color w:val="auto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Analysis, Synthesis &amp; Evaluation</w:t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 _ / </w:t>
            </w:r>
            <w:r>
              <w:rPr>
                <w:b/>
                <w:bCs/>
                <w:sz w:val="20"/>
                <w:szCs w:val="20"/>
              </w:rPr>
              <w:t xml:space="preserve">22</w:t>
            </w:r>
            <w:r/>
          </w:p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sz w:val="20"/>
                <w:szCs w:val="20"/>
              </w:rPr>
              <w:t xml:space="preserve">T _ / </w:t>
            </w:r>
            <w:r>
              <w:rPr>
                <w:b/>
                <w:bCs/>
                <w:sz w:val="20"/>
                <w:szCs w:val="20"/>
              </w:rPr>
              <w:t xml:space="preserve"> 8</w:t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Conceptualisation</w:t>
            </w:r>
            <w:r>
              <w:rPr>
                <w:rFonts w:eastAsia="Calibri"/>
                <w:b/>
                <w:bCs/>
              </w:rPr>
              <w:t xml:space="preserve"> 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</w:r>
            <w:r>
              <w:rPr>
                <w:rFonts w:eastAsia="Calibri"/>
                <w:sz w:val="22"/>
                <w:szCs w:val="22"/>
              </w:rPr>
              <w:t xml:space="preserve">Y</w:t>
            </w:r>
            <w:r>
              <w:rPr>
                <w:rFonts w:eastAsia="Calibri"/>
                <w:sz w:val="22"/>
                <w:szCs w:val="22"/>
              </w:rPr>
              <w:t xml:space="preserve">ou have submitted evidence demonstrating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your ability to conceptualise</w:t>
            </w:r>
            <w:r>
              <w:rPr>
                <w:rFonts w:eastAsia="Calibri"/>
                <w:sz w:val="22"/>
                <w:szCs w:val="22"/>
              </w:rPr>
              <w:t xml:space="preserve"> a cybersecurity challenge effectively. This evidence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showcases your understanding</w:t>
            </w:r>
            <w:r>
              <w:rPr>
                <w:rFonts w:eastAsia="Calibri"/>
                <w:sz w:val="22"/>
                <w:szCs w:val="22"/>
              </w:rPr>
              <w:t xml:space="preserve"> of the subject matter, creativity in designing a relevant challenge, and strong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critical thinking skill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s</w:t>
            </w:r>
            <w:r>
              <w:rPr>
                <w:rFonts w:eastAsia="Calibri"/>
                <w:sz w:val="22"/>
                <w:szCs w:val="22"/>
              </w:rPr>
              <w:t xml:space="preserve">. By focusing on the conceptualisation process, you have laid a solid foundation for the research, design, implementation, and reflection stages of your project. Your evidence also highlights your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capacity to anticipate potential obstacles, devise appropri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ate solutions, and consider the needs of your peers and user</w:t>
            </w:r>
            <w:r>
              <w:rPr>
                <w:rFonts w:eastAsia="Calibri"/>
                <w:sz w:val="22"/>
                <w:szCs w:val="22"/>
              </w:rPr>
              <w:t xml:space="preserve">s. </w:t>
            </w:r>
            <w:r>
              <w:rPr>
                <w:rFonts w:eastAsia="Calibri"/>
                <w:sz w:val="22"/>
                <w:szCs w:val="22"/>
              </w:rPr>
            </w:r>
            <w:r/>
          </w:p>
          <w:p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Research and Design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</w:r>
            <w:r>
              <w:rPr>
                <w:rFonts w:eastAsia="Calibri"/>
                <w:sz w:val="22"/>
                <w:szCs w:val="22"/>
              </w:rPr>
              <w:t xml:space="preserve">Y</w:t>
            </w:r>
            <w:r>
              <w:rPr>
                <w:rFonts w:eastAsia="Calibri"/>
                <w:sz w:val="22"/>
                <w:szCs w:val="22"/>
              </w:rPr>
              <w:t xml:space="preserve">ou have submitted evidence showcasing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your aptitude in the research and design processes</w:t>
            </w:r>
            <w:r>
              <w:rPr>
                <w:rFonts w:eastAsia="Calibri"/>
                <w:sz w:val="22"/>
                <w:szCs w:val="22"/>
              </w:rPr>
              <w:t xml:space="preserve"> for a cybersecurity challenge. This evidence highlights your ability to delve into relevant resources, gather necessary information, and create a well-structured plan </w:t>
            </w:r>
            <w:r>
              <w:rPr>
                <w:rFonts w:eastAsia="Calibri"/>
                <w:sz w:val="22"/>
                <w:szCs w:val="22"/>
              </w:rPr>
              <w:t xml:space="preserve">f</w:t>
            </w:r>
            <w:r>
              <w:rPr>
                <w:rFonts w:eastAsia="Calibri"/>
                <w:sz w:val="22"/>
                <w:szCs w:val="22"/>
              </w:rPr>
              <w:t xml:space="preserve">or the challenge. By emphasising research and design, you have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demonstrated your critical thinking and problem-solving skills</w:t>
            </w:r>
            <w:r>
              <w:rPr>
                <w:rFonts w:eastAsia="Calibri"/>
                <w:sz w:val="22"/>
                <w:szCs w:val="22"/>
              </w:rPr>
              <w:t xml:space="preserve">, as well as your ability to foresee potential difficulties and devise appropriate solutions. Your evidence also indicates your pro</w:t>
            </w:r>
            <w:r>
              <w:rPr>
                <w:rFonts w:eastAsia="Calibri"/>
                <w:sz w:val="22"/>
                <w:szCs w:val="22"/>
              </w:rPr>
              <w:t xml:space="preserve">ficiency in technical writing and the creation of clear, concise documentation. This achievement standard underscores the significance of thorough research and design in developing engaging and educational cybersecurity challenges.</w:t>
            </w:r>
            <w:r>
              <w:rPr>
                <w:rFonts w:eastAsia="Calibri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Implementation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</w:r>
            <w:r>
              <w:rPr>
                <w:rFonts w:eastAsia="Calibri"/>
                <w:sz w:val="22"/>
                <w:szCs w:val="22"/>
              </w:rPr>
              <w:t xml:space="preserve">Y</w:t>
            </w:r>
            <w:r>
              <w:rPr>
                <w:rFonts w:eastAsia="Calibri"/>
                <w:sz w:val="22"/>
                <w:szCs w:val="22"/>
              </w:rPr>
              <w:t xml:space="preserve">ou have submitted evidence that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highlights your competency in implementing your cybersecurity challenge</w:t>
            </w:r>
            <w:r>
              <w:rPr>
                <w:rFonts w:eastAsia="Calibri"/>
                <w:sz w:val="22"/>
                <w:szCs w:val="22"/>
              </w:rPr>
              <w:t xml:space="preserve">. This evidence reflects your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technical expertise, attention to detail, and ability to transform your research and design plans into a functional, user-f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r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iendly challenge</w:t>
            </w:r>
            <w:r>
              <w:rPr>
                <w:rFonts w:eastAsia="Calibri"/>
                <w:sz w:val="22"/>
                <w:szCs w:val="22"/>
              </w:rPr>
              <w:t xml:space="preserve">. By emphasising the implementation process, you have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demonstrated your capacity to create comprehensive resources</w:t>
            </w:r>
            <w:r>
              <w:rPr>
                <w:rFonts w:eastAsia="Calibri"/>
                <w:sz w:val="22"/>
                <w:szCs w:val="22"/>
              </w:rPr>
              <w:t xml:space="preserve">, such as a markdown document for CTFd, a Google form for peer review, build scripts for automation, and a tutorial "recipe" f</w:t>
            </w:r>
            <w:r>
              <w:rPr>
                <w:rFonts w:eastAsia="Calibri"/>
                <w:sz w:val="22"/>
                <w:szCs w:val="22"/>
              </w:rPr>
              <w:t xml:space="preserve">o</w:t>
            </w:r>
            <w:r>
              <w:rPr>
                <w:rFonts w:eastAsia="Calibri"/>
                <w:sz w:val="22"/>
                <w:szCs w:val="22"/>
              </w:rPr>
              <w:t xml:space="preserve">r teaching others. Your evidence also showcases your proficiency in documentation and communication, essential skills for a successful cybersecurity professional. This achievement standard accentuates the importance of effective implementation in developin</w:t>
            </w:r>
            <w:r>
              <w:rPr>
                <w:rFonts w:eastAsia="Calibri"/>
                <w:sz w:val="22"/>
                <w:szCs w:val="22"/>
              </w:rPr>
              <w:t xml:space="preserve">g engaging and educational cybersecurity challenges.</w:t>
            </w:r>
            <w:r>
              <w:rPr>
                <w:rFonts w:eastAsia="Calibri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Reflection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</w:r>
            <w:r>
              <w:rPr>
                <w:rFonts w:eastAsia="Calibri"/>
                <w:sz w:val="22"/>
                <w:szCs w:val="22"/>
              </w:rPr>
              <w:t xml:space="preserve">Y</w:t>
            </w:r>
            <w:r>
              <w:rPr>
                <w:rFonts w:eastAsia="Calibri"/>
                <w:sz w:val="22"/>
                <w:szCs w:val="22"/>
              </w:rPr>
              <w:t xml:space="preserve">ou have submitted evidence that emphasises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your capacity to reflect on your work </w:t>
            </w:r>
            <w:r>
              <w:rPr>
                <w:rFonts w:eastAsia="Calibri"/>
                <w:sz w:val="22"/>
                <w:szCs w:val="22"/>
              </w:rPr>
              <w:t xml:space="preserve">while creating a cybersecurity challenge. This evidence demonstrates your ability to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evaluate your project</w:t>
            </w:r>
            <w:r>
              <w:rPr>
                <w:rFonts w:eastAsia="Calibri"/>
                <w:sz w:val="22"/>
                <w:szCs w:val="22"/>
              </w:rPr>
              <w:t xml:space="preserve"> critically, identify areas of improvement, and appreciate the value </w:t>
            </w:r>
            <w:r>
              <w:rPr>
                <w:rFonts w:eastAsia="Calibri"/>
                <w:sz w:val="22"/>
                <w:szCs w:val="22"/>
              </w:rPr>
              <w:t xml:space="preserve">o</w:t>
            </w:r>
            <w:r>
              <w:rPr>
                <w:rFonts w:eastAsia="Calibri"/>
                <w:sz w:val="22"/>
                <w:szCs w:val="22"/>
              </w:rPr>
              <w:t xml:space="preserve">f collaboration and peer feedback. By focusing on reflection, you have shown your commitment to continuous learning and professional development in the cybersecurity field. Your evidence also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highlights your understanding of different perspectives and your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willingness to refine your work</w:t>
            </w:r>
            <w:r>
              <w:rPr>
                <w:rFonts w:eastAsia="Calibri"/>
                <w:sz w:val="22"/>
                <w:szCs w:val="22"/>
              </w:rPr>
              <w:t xml:space="preserve"> based on constructive feedback. This achievement standard underlines the importance of thoughtful reflection in fostering a deeper understanding of the subject matter and enhancing the overall quality of your cybersecurity c</w:t>
            </w:r>
            <w:r>
              <w:rPr>
                <w:rFonts w:eastAsia="Calibri"/>
                <w:sz w:val="22"/>
                <w:szCs w:val="22"/>
              </w:rPr>
              <w:t xml:space="preserve">hallenge.</w:t>
            </w:r>
            <w:r>
              <w:rPr>
                <w:rFonts w:eastAsia="Calibri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a6a6a6" w:themeFill="background1" w:themeFillShade="A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Submission Guidelines</w:t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__ / 16</w:t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Overall submission quality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Assessment submission is ordered</w:t>
            </w:r>
            <w:r>
              <w:t xml:space="preserve"> and has a definite pattern to its construction. </w:t>
            </w:r>
            <w:r>
              <w:rPr>
                <w:b/>
                <w:bCs/>
              </w:rPr>
              <w:t xml:space="preserve">The reader is not confused a</w:t>
            </w:r>
            <w:r>
              <w:rPr>
                <w:b/>
                <w:bCs/>
              </w:rPr>
              <w:t xml:space="preserve">bout the content in any given section and can follow the submission flow</w:t>
            </w:r>
            <w:r>
              <w:t xml:space="preserve"> easily.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 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 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x2</w:t>
            </w:r>
            <w:r/>
          </w:p>
          <w:p>
            <w:pPr>
              <w:jc w:val="center"/>
            </w:pPr>
            <w:r>
              <w:t xml:space="preserve">T x1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8</w:t>
            </w:r>
            <w:r>
              <w:br/>
              <w:t xml:space="preserve">T __/</w:t>
            </w:r>
            <w:r>
              <w:t xml:space="preserve"> </w:t>
            </w:r>
            <w:r>
              <w:t xml:space="preserve"> 4</w:t>
            </w:r>
            <w:r>
              <w:rPr>
                <w:color w:val="auto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8</w:t>
            </w:r>
            <w:r>
              <w:br/>
              <w:t xml:space="preserve">T __/</w:t>
            </w:r>
            <w:r>
              <w:t xml:space="preserve"> </w:t>
            </w:r>
            <w:r>
              <w:t xml:space="preserve"> 4</w:t>
            </w:r>
            <w:r>
              <w:rPr>
                <w:color w:val="auto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t xml:space="preserve">DAYS LATE ___/7 = ___%</w:t>
            </w:r>
            <w:r/>
          </w:p>
        </w:tc>
        <w:tc>
          <w:tcPr>
            <w:shd w:val="clear" w:color="auto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FINAL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 __/</w:t>
            </w:r>
            <w:r>
              <w:rPr>
                <w:b/>
                <w:bCs/>
              </w:rPr>
              <w:t xml:space="preserve">48</w:t>
            </w:r>
            <w:r>
              <w:rPr>
                <w:b/>
                <w:bCs/>
              </w:rPr>
              <w:br/>
              <w:t xml:space="preserve">T __/</w:t>
            </w:r>
            <w:r>
              <w:rPr>
                <w:b/>
                <w:bCs/>
              </w:rPr>
              <w:t xml:space="preserve">40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440" w:right="282" w:bottom="1440" w:left="426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Noto Sans Symbols">
    <w:panose1 w:val="020B0502040504020204"/>
  </w:font>
  <w:font w:name="font1176">
    <w:panose1 w:val="02000603000000000000"/>
  </w:font>
  <w:font w:name="Cambria">
    <w:panose1 w:val="0204050305040603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1080"/>
        <w:tabs>
          <w:tab w:val="num" w:pos="360" w:leader="none"/>
        </w:tabs>
      </w:pPr>
    </w:lvl>
    <w:lvl w:ilvl="1">
      <w:start w:val="1"/>
      <w:numFmt w:val="none"/>
      <w:pStyle w:val="832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>
      <w:start w:val="1"/>
      <w:numFmt w:val="bullet"/>
      <w:isLgl w:val="false"/>
      <w:suff w:val="tab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Times New Roman" w:cs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1"/>
    <w:next w:val="831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3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31"/>
    <w:next w:val="831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3"/>
    <w:link w:val="673"/>
    <w:uiPriority w:val="10"/>
    <w:rPr>
      <w:sz w:val="48"/>
      <w:szCs w:val="48"/>
    </w:rPr>
  </w:style>
  <w:style w:type="paragraph" w:styleId="675">
    <w:name w:val="Subtitle"/>
    <w:basedOn w:val="831"/>
    <w:next w:val="831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3"/>
    <w:link w:val="675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basedOn w:val="833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basedOn w:val="833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7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8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9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0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1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2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4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8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1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5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3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3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  <w:pPr>
      <w:spacing w:after="0" w:line="100" w:lineRule="atLeast"/>
    </w:pPr>
    <w:rPr>
      <w:rFonts w:ascii="Calibri" w:hAnsi="Calibri" w:eastAsia="Times New Roman" w:cs="Calibri"/>
      <w:color w:val="000000"/>
      <w:sz w:val="24"/>
      <w:szCs w:val="24"/>
      <w:lang w:eastAsia="en-AU"/>
    </w:rPr>
  </w:style>
  <w:style w:type="paragraph" w:styleId="832">
    <w:name w:val="Heading 2"/>
    <w:basedOn w:val="831"/>
    <w:next w:val="837"/>
    <w:link w:val="836"/>
    <w:qFormat/>
    <w:pPr>
      <w:numPr>
        <w:ilvl w:val="1"/>
        <w:numId w:val="1"/>
      </w:numPr>
      <w:keepLines/>
      <w:keepNext/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character" w:styleId="836" w:customStyle="1">
    <w:name w:val="Heading 2 Char"/>
    <w:basedOn w:val="833"/>
    <w:link w:val="832"/>
    <w:rPr>
      <w:rFonts w:ascii="Cambria" w:hAnsi="Cambria" w:eastAsia="Times New Roman" w:cs="font1176"/>
      <w:b/>
      <w:bCs/>
      <w:color w:val="4f81bd"/>
      <w:sz w:val="26"/>
      <w:szCs w:val="26"/>
      <w:lang w:eastAsia="en-AU"/>
    </w:rPr>
  </w:style>
  <w:style w:type="paragraph" w:styleId="837">
    <w:name w:val="Body Text"/>
    <w:basedOn w:val="831"/>
    <w:link w:val="838"/>
    <w:uiPriority w:val="99"/>
    <w:semiHidden/>
    <w:unhideWhenUsed/>
    <w:pPr>
      <w:spacing w:after="120"/>
    </w:pPr>
  </w:style>
  <w:style w:type="character" w:styleId="838" w:customStyle="1">
    <w:name w:val="Body Text Char"/>
    <w:basedOn w:val="833"/>
    <w:link w:val="837"/>
    <w:uiPriority w:val="99"/>
    <w:semiHidden/>
    <w:rPr>
      <w:rFonts w:ascii="Calibri" w:hAnsi="Calibri" w:eastAsia="Times New Roman" w:cs="Calibri"/>
      <w:color w:val="000000"/>
      <w:sz w:val="24"/>
      <w:szCs w:val="24"/>
      <w:lang w:eastAsia="en-AU"/>
    </w:rPr>
  </w:style>
  <w:style w:type="paragraph" w:styleId="839">
    <w:name w:val="List Paragraph"/>
    <w:basedOn w:val="83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revision>22</cp:revision>
  <dcterms:created xsi:type="dcterms:W3CDTF">2022-05-08T02:23:00Z</dcterms:created>
  <dcterms:modified xsi:type="dcterms:W3CDTF">2023-05-08T03:42:15Z</dcterms:modified>
</cp:coreProperties>
</file>