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E6" w:rsidRPr="00BD3C52" w:rsidRDefault="00AD15E6" w:rsidP="00BD3C52">
      <w:pPr>
        <w:spacing w:after="0" w:line="240" w:lineRule="auto"/>
        <w:rPr>
          <w:sz w:val="26"/>
          <w:szCs w:val="26"/>
        </w:rPr>
      </w:pPr>
      <w:r w:rsidRPr="00BD3C52">
        <w:rPr>
          <w:b/>
          <w:sz w:val="26"/>
          <w:szCs w:val="26"/>
        </w:rPr>
        <w:t>Test Plan Document</w:t>
      </w:r>
      <w:r w:rsidR="00BD3C52">
        <w:rPr>
          <w:b/>
          <w:sz w:val="26"/>
          <w:szCs w:val="26"/>
        </w:rPr>
        <w:t xml:space="preserve"> </w:t>
      </w:r>
      <w:r w:rsidR="00BD3C52">
        <w:rPr>
          <w:b/>
          <w:sz w:val="26"/>
          <w:szCs w:val="26"/>
        </w:rPr>
        <w:tab/>
      </w:r>
      <w:r w:rsidR="00BD3C52">
        <w:rPr>
          <w:b/>
          <w:sz w:val="26"/>
          <w:szCs w:val="26"/>
        </w:rPr>
        <w:tab/>
      </w:r>
      <w:r w:rsidR="00BD3C52">
        <w:rPr>
          <w:b/>
          <w:sz w:val="26"/>
          <w:szCs w:val="26"/>
        </w:rPr>
        <w:tab/>
      </w:r>
      <w:r w:rsidR="00BD3C52">
        <w:rPr>
          <w:b/>
          <w:sz w:val="26"/>
          <w:szCs w:val="26"/>
        </w:rPr>
        <w:tab/>
      </w:r>
      <w:r w:rsidR="00BD3C52">
        <w:rPr>
          <w:b/>
          <w:sz w:val="26"/>
          <w:szCs w:val="26"/>
        </w:rPr>
        <w:tab/>
        <w:t xml:space="preserve"> </w:t>
      </w:r>
      <w:proofErr w:type="gramStart"/>
      <w:r w:rsidR="00BD3C52" w:rsidRPr="00073646">
        <w:rPr>
          <w:sz w:val="24"/>
          <w:szCs w:val="24"/>
        </w:rPr>
        <w:t>By</w:t>
      </w:r>
      <w:proofErr w:type="gramEnd"/>
      <w:r w:rsidR="00BD3C52" w:rsidRPr="00073646">
        <w:rPr>
          <w:sz w:val="24"/>
          <w:szCs w:val="24"/>
        </w:rPr>
        <w:t xml:space="preserve"> Anthony </w:t>
      </w:r>
      <w:proofErr w:type="spellStart"/>
      <w:r w:rsidR="00BD3C52" w:rsidRPr="00073646">
        <w:rPr>
          <w:sz w:val="24"/>
          <w:szCs w:val="24"/>
        </w:rPr>
        <w:t>Perisco</w:t>
      </w:r>
      <w:proofErr w:type="spellEnd"/>
      <w:r w:rsidR="00BD3C52" w:rsidRPr="00073646">
        <w:rPr>
          <w:sz w:val="24"/>
          <w:szCs w:val="24"/>
        </w:rPr>
        <w:t xml:space="preserve"> and Carter Cook</w:t>
      </w:r>
    </w:p>
    <w:p w:rsidR="00AD15E6" w:rsidRDefault="00AD15E6" w:rsidP="00AD15E6">
      <w:pPr>
        <w:spacing w:after="0" w:line="240" w:lineRule="auto"/>
      </w:pPr>
    </w:p>
    <w:p w:rsidR="00AD15E6" w:rsidRDefault="00A2703C" w:rsidP="00AD15E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420858" cy="1076760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bble Test Sui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58" cy="1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CCD" w:rsidRDefault="00344CCD" w:rsidP="00AD15E6">
      <w:pPr>
        <w:spacing w:after="0" w:line="240" w:lineRule="auto"/>
      </w:pPr>
      <w:r>
        <w:t xml:space="preserve">Tests sorted by the command they exercise. RunTests.py is </w:t>
      </w:r>
      <w:r w:rsidR="00A2703C">
        <w:t>the main executable for testing. It</w:t>
      </w:r>
      <w:r>
        <w:t xml:space="preserve"> prompt</w:t>
      </w:r>
      <w:r w:rsidR="00A2703C">
        <w:t>s</w:t>
      </w:r>
      <w:r>
        <w:t xml:space="preserve"> the tester for the subfol</w:t>
      </w:r>
      <w:r w:rsidR="008073A5">
        <w:t>ders they wish to test. The tester</w:t>
      </w:r>
      <w:r>
        <w:t xml:space="preserve"> enters “\commands” for all tests, “\commands\add” </w:t>
      </w:r>
      <w:r w:rsidR="00E90E67">
        <w:t xml:space="preserve">as an example of a </w:t>
      </w:r>
      <w:r>
        <w:t>particular set of tests, and “\commands\add\</w:t>
      </w:r>
      <w:r w:rsidR="00A2703C">
        <w:t>add as sales</w:t>
      </w:r>
      <w:r>
        <w:t>”</w:t>
      </w:r>
      <w:r w:rsidR="00E90E67">
        <w:t xml:space="preserve"> as an example of </w:t>
      </w:r>
      <w:r w:rsidR="00A2703C">
        <w:t>a specific test.</w:t>
      </w:r>
    </w:p>
    <w:p w:rsidR="00E90E67" w:rsidRDefault="00E90E67" w:rsidP="00AD15E6">
      <w:pPr>
        <w:spacing w:after="0" w:line="240" w:lineRule="auto"/>
      </w:pPr>
    </w:p>
    <w:p w:rsidR="00E90E67" w:rsidRDefault="00E90E67" w:rsidP="00AD15E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173108" cy="203917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08" cy="20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67" w:rsidRDefault="00E90E67" w:rsidP="00AD15E6">
      <w:pPr>
        <w:spacing w:after="0" w:line="240" w:lineRule="auto"/>
      </w:pPr>
      <w:r>
        <w:t>Tests are organized by their relevant command.</w:t>
      </w:r>
    </w:p>
    <w:p w:rsidR="00E90E67" w:rsidRDefault="00E90E67" w:rsidP="00AD15E6">
      <w:pPr>
        <w:spacing w:after="0" w:line="240" w:lineRule="auto"/>
      </w:pPr>
    </w:p>
    <w:p w:rsidR="00E90E67" w:rsidRDefault="00E90E67" w:rsidP="00AD15E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411329" cy="17247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17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67" w:rsidRDefault="00E90E67" w:rsidP="00AD15E6">
      <w:pPr>
        <w:spacing w:after="0" w:line="240" w:lineRule="auto"/>
      </w:pPr>
      <w:r>
        <w:t>Each test case has its own folder.</w:t>
      </w:r>
    </w:p>
    <w:p w:rsidR="00D96465" w:rsidRDefault="00D96465" w:rsidP="00AD15E6">
      <w:pPr>
        <w:spacing w:after="0" w:line="240" w:lineRule="auto"/>
      </w:pPr>
    </w:p>
    <w:p w:rsidR="00D96465" w:rsidRDefault="00D96465" w:rsidP="00AD15E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430387" cy="10767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n tw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1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65" w:rsidRDefault="00D96465" w:rsidP="00AD15E6">
      <w:pPr>
        <w:spacing w:after="0" w:line="240" w:lineRule="auto"/>
      </w:pPr>
      <w:r>
        <w:t>Each folder contains both inputs and outputs for the test.</w:t>
      </w:r>
    </w:p>
    <w:p w:rsidR="00D96465" w:rsidRDefault="00D96465" w:rsidP="00AD15E6">
      <w:pPr>
        <w:spacing w:after="0" w:line="240" w:lineRule="auto"/>
      </w:pPr>
    </w:p>
    <w:p w:rsidR="00D96465" w:rsidRDefault="00D96465" w:rsidP="00AD15E6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>
            <wp:extent cx="3420858" cy="110534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58" cy="11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65" w:rsidRDefault="00D96465" w:rsidP="00AD15E6">
      <w:pPr>
        <w:spacing w:after="0" w:line="240" w:lineRule="auto"/>
      </w:pPr>
      <w:r>
        <w:t>The input folder contains the starting input and current events file.</w:t>
      </w:r>
    </w:p>
    <w:p w:rsidR="00D96465" w:rsidRDefault="00D96465" w:rsidP="00AD15E6">
      <w:pPr>
        <w:spacing w:after="0" w:line="240" w:lineRule="auto"/>
      </w:pPr>
    </w:p>
    <w:p w:rsidR="00D96465" w:rsidRDefault="00533DBD" w:rsidP="00AD15E6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400900" cy="1467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65" w:rsidRPr="00AD15E6" w:rsidRDefault="00D96465" w:rsidP="00AD15E6">
      <w:pPr>
        <w:spacing w:after="0" w:line="240" w:lineRule="auto"/>
      </w:pPr>
      <w:r>
        <w:t>The output folder contains the expected and actual output from the program.</w:t>
      </w:r>
    </w:p>
    <w:sectPr w:rsidR="00D96465" w:rsidRPr="00AD1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E6"/>
    <w:rsid w:val="00073646"/>
    <w:rsid w:val="00344CCD"/>
    <w:rsid w:val="004B6188"/>
    <w:rsid w:val="00533DBD"/>
    <w:rsid w:val="008073A5"/>
    <w:rsid w:val="00A2703C"/>
    <w:rsid w:val="00AD15E6"/>
    <w:rsid w:val="00B548E5"/>
    <w:rsid w:val="00BD3C52"/>
    <w:rsid w:val="00D96465"/>
    <w:rsid w:val="00E90E67"/>
    <w:rsid w:val="00E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0EE40-D5DD-4B66-8AE7-1808EC3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9</cp:revision>
  <cp:lastPrinted>2015-10-09T01:34:00Z</cp:lastPrinted>
  <dcterms:created xsi:type="dcterms:W3CDTF">2015-10-08T21:34:00Z</dcterms:created>
  <dcterms:modified xsi:type="dcterms:W3CDTF">2015-10-10T01:16:00Z</dcterms:modified>
</cp:coreProperties>
</file>