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3574E" w14:textId="510C6BBB" w:rsidR="00E200F1" w:rsidRPr="00110221" w:rsidRDefault="00E200F1" w:rsidP="00E200F1">
      <w:pPr>
        <w:jc w:val="center"/>
        <w:rPr>
          <w:sz w:val="32"/>
          <w:szCs w:val="32"/>
        </w:rPr>
      </w:pPr>
      <w:r w:rsidRPr="00110221">
        <w:rPr>
          <w:sz w:val="32"/>
          <w:szCs w:val="32"/>
        </w:rPr>
        <w:t>CSCI 441</w:t>
      </w:r>
      <w:r w:rsidR="00DE6D15">
        <w:rPr>
          <w:sz w:val="32"/>
          <w:szCs w:val="32"/>
        </w:rPr>
        <w:t xml:space="preserve"> - Lab </w:t>
      </w:r>
      <w:r w:rsidR="00695DE3">
        <w:rPr>
          <w:sz w:val="32"/>
          <w:szCs w:val="32"/>
        </w:rPr>
        <w:t>1</w:t>
      </w:r>
      <w:r w:rsidR="00950F7C">
        <w:rPr>
          <w:sz w:val="32"/>
          <w:szCs w:val="32"/>
        </w:rPr>
        <w:t>2</w:t>
      </w:r>
    </w:p>
    <w:p w14:paraId="06891C1D" w14:textId="52102C4E" w:rsidR="00E200F1" w:rsidRDefault="00CA571C" w:rsidP="00E200F1">
      <w:pPr>
        <w:jc w:val="center"/>
        <w:rPr>
          <w:sz w:val="32"/>
          <w:szCs w:val="32"/>
        </w:rPr>
      </w:pPr>
      <w:r>
        <w:rPr>
          <w:sz w:val="32"/>
          <w:szCs w:val="32"/>
        </w:rPr>
        <w:t xml:space="preserve">Friday, </w:t>
      </w:r>
      <w:r w:rsidR="000F4306">
        <w:rPr>
          <w:sz w:val="32"/>
          <w:szCs w:val="32"/>
        </w:rPr>
        <w:t xml:space="preserve">November </w:t>
      </w:r>
      <w:r w:rsidR="00F111DB">
        <w:rPr>
          <w:sz w:val="32"/>
          <w:szCs w:val="32"/>
        </w:rPr>
        <w:t>20</w:t>
      </w:r>
      <w:r w:rsidR="00E200F1" w:rsidRPr="00110221">
        <w:rPr>
          <w:sz w:val="32"/>
          <w:szCs w:val="32"/>
        </w:rPr>
        <w:t>, 20</w:t>
      </w:r>
      <w:r w:rsidR="00F111DB">
        <w:rPr>
          <w:sz w:val="32"/>
          <w:szCs w:val="32"/>
        </w:rPr>
        <w:t>20</w:t>
      </w:r>
    </w:p>
    <w:p w14:paraId="550830AB" w14:textId="478E0D95" w:rsidR="00E200F1" w:rsidRPr="00995425" w:rsidRDefault="00E200F1" w:rsidP="00E200F1">
      <w:pPr>
        <w:jc w:val="center"/>
      </w:pPr>
      <w:r>
        <w:t xml:space="preserve">LAB IS DUE BY </w:t>
      </w:r>
      <w:r w:rsidR="00F111DB">
        <w:rPr>
          <w:b/>
          <w:u w:val="single"/>
        </w:rPr>
        <w:t>FRIDAY</w:t>
      </w:r>
      <w:r w:rsidR="00950F7C">
        <w:rPr>
          <w:b/>
          <w:u w:val="single"/>
        </w:rPr>
        <w:t xml:space="preserve"> </w:t>
      </w:r>
      <w:r w:rsidR="007B2213">
        <w:rPr>
          <w:b/>
          <w:u w:val="single"/>
        </w:rPr>
        <w:t xml:space="preserve">DECEMBER </w:t>
      </w:r>
      <w:r w:rsidR="00F111DB">
        <w:rPr>
          <w:b/>
          <w:u w:val="single"/>
        </w:rPr>
        <w:t>4</w:t>
      </w:r>
      <w:r w:rsidR="00DE6D15">
        <w:rPr>
          <w:b/>
          <w:u w:val="single"/>
        </w:rPr>
        <w:t xml:space="preserve"> </w:t>
      </w:r>
      <w:r w:rsidRPr="00F561A0">
        <w:rPr>
          <w:b/>
          <w:u w:val="single"/>
        </w:rPr>
        <w:t>11:59 PM</w:t>
      </w:r>
      <w:r w:rsidR="00CA571C">
        <w:t>!!</w:t>
      </w:r>
    </w:p>
    <w:p w14:paraId="363FE970" w14:textId="77777777" w:rsidR="00F23993" w:rsidRDefault="00F23993"/>
    <w:p w14:paraId="5D26A38D" w14:textId="05C915E0" w:rsidR="00534972" w:rsidRDefault="00002252" w:rsidP="00002252">
      <w:pPr>
        <w:jc w:val="both"/>
      </w:pPr>
      <w:r>
        <w:t xml:space="preserve">Today, we’ll </w:t>
      </w:r>
      <w:r w:rsidR="00D16B01">
        <w:t>use a framebuffer object (FBO) to perform some simple postprocessing on our scene – we’ll convert the image from color RGB to grayscale.</w:t>
      </w:r>
    </w:p>
    <w:p w14:paraId="34BF5D17" w14:textId="77777777" w:rsidR="00985E76" w:rsidRDefault="00985E76" w:rsidP="00262BA3">
      <w:pPr>
        <w:jc w:val="both"/>
      </w:pPr>
    </w:p>
    <w:p w14:paraId="0E58DB70" w14:textId="77777777" w:rsidR="00D16B01" w:rsidRDefault="00985E76" w:rsidP="00262BA3">
      <w:pPr>
        <w:jc w:val="both"/>
      </w:pPr>
      <w:r>
        <w:t>Please answer the questions as you go inside your README.txt file.</w:t>
      </w:r>
    </w:p>
    <w:p w14:paraId="1ABD783D" w14:textId="77777777" w:rsidR="00D16B01" w:rsidRDefault="00D16B01" w:rsidP="00262BA3">
      <w:pPr>
        <w:jc w:val="both"/>
      </w:pPr>
    </w:p>
    <w:p w14:paraId="4CEB34F2" w14:textId="74F4DCC5" w:rsidR="00E200F1" w:rsidRDefault="00D16B01" w:rsidP="00262BA3">
      <w:pPr>
        <w:jc w:val="both"/>
      </w:pPr>
      <w:r>
        <w:t>Before you get started, be sure to copy the contents of the include/CSCI441 folder to your Z:/CSCI441/include/CSCI441 folder.  This includes some Framebuffer Utilities to help you (slightly)</w:t>
      </w:r>
      <w:r w:rsidR="00D9493B">
        <w:t xml:space="preserve"> along with an updated textured teapot model</w:t>
      </w:r>
      <w:r>
        <w:t>.</w:t>
      </w:r>
      <w:r w:rsidR="00985E76">
        <w:t xml:space="preserve">  </w:t>
      </w:r>
      <w:r w:rsidR="000C5A61">
        <w:t>If you want to pull the full code, it's available on git (</w:t>
      </w:r>
      <w:r w:rsidR="000C5A61" w:rsidRPr="000C5A61">
        <w:t>https://github.com/jpaoneMines/csci441</w:t>
      </w:r>
      <w:r w:rsidR="000C5A61">
        <w:t>).</w:t>
      </w:r>
    </w:p>
    <w:p w14:paraId="30588A29" w14:textId="77777777" w:rsidR="00A94731" w:rsidRDefault="00A94731" w:rsidP="00262BA3">
      <w:pPr>
        <w:jc w:val="both"/>
      </w:pPr>
    </w:p>
    <w:p w14:paraId="77B10D6A" w14:textId="2F5AD4AA" w:rsidR="00F0092E" w:rsidRDefault="00A94731" w:rsidP="006945FA">
      <w:pPr>
        <w:jc w:val="both"/>
      </w:pPr>
      <w:r w:rsidRPr="00124EC6">
        <w:rPr>
          <w:b/>
          <w:sz w:val="28"/>
          <w:szCs w:val="28"/>
        </w:rPr>
        <w:t xml:space="preserve">Step 1 – </w:t>
      </w:r>
      <w:r w:rsidR="001E5D2C">
        <w:rPr>
          <w:b/>
          <w:sz w:val="28"/>
          <w:szCs w:val="28"/>
        </w:rPr>
        <w:t>Welcome to Night Vale</w:t>
      </w:r>
    </w:p>
    <w:p w14:paraId="7C0F1134" w14:textId="77777777" w:rsidR="00FB5A4C" w:rsidRDefault="00FB5A4C" w:rsidP="00262BA3">
      <w:pPr>
        <w:jc w:val="both"/>
      </w:pPr>
    </w:p>
    <w:p w14:paraId="30918001" w14:textId="353FAE65" w:rsidR="00350780" w:rsidRDefault="00FA6D8D" w:rsidP="00262BA3">
      <w:pPr>
        <w:jc w:val="both"/>
      </w:pPr>
      <w:r>
        <w:t>Compile and</w:t>
      </w:r>
      <w:r w:rsidR="000E7EE1">
        <w:t xml:space="preserve"> run the lab.  Everything will start.  You should see a skybox, a ground plane, and </w:t>
      </w:r>
      <w:r w:rsidR="001E5D2C">
        <w:t>little street scene</w:t>
      </w:r>
      <w:r w:rsidR="00350780">
        <w:t>.</w:t>
      </w:r>
      <w:r w:rsidR="008A2A2B">
        <w:t xml:space="preserve">  We’re able to render our scene.  </w:t>
      </w:r>
    </w:p>
    <w:p w14:paraId="23E33B32" w14:textId="77777777" w:rsidR="008A2A2B" w:rsidRDefault="008A2A2B" w:rsidP="00262BA3">
      <w:pPr>
        <w:jc w:val="both"/>
      </w:pPr>
    </w:p>
    <w:p w14:paraId="5F62BCBC" w14:textId="3A591498" w:rsidR="008A2A2B" w:rsidRDefault="008A2A2B" w:rsidP="00262BA3">
      <w:pPr>
        <w:jc w:val="both"/>
      </w:pPr>
      <w:r>
        <w:t>Take a look at ho</w:t>
      </w:r>
      <w:r w:rsidR="00061BA7">
        <w:t>w</w:t>
      </w:r>
      <w:r>
        <w:t xml:space="preserve"> everything is set up.  There are many global variables at the top (you’ll be using some of them as we get going).  Now jump down to our </w:t>
      </w:r>
      <w:proofErr w:type="gramStart"/>
      <w:r>
        <w:t>main(</w:t>
      </w:r>
      <w:proofErr w:type="gramEnd"/>
      <w:r>
        <w:t>) function – there are many setup steps we go through:</w:t>
      </w:r>
    </w:p>
    <w:p w14:paraId="07B4C9C1" w14:textId="56ABA307" w:rsidR="008A2A2B" w:rsidRDefault="008A2A2B" w:rsidP="008A2A2B">
      <w:pPr>
        <w:pStyle w:val="ListParagraph"/>
        <w:numPr>
          <w:ilvl w:val="0"/>
          <w:numId w:val="13"/>
        </w:numPr>
        <w:jc w:val="both"/>
      </w:pPr>
      <w:r>
        <w:t>Initialize GLFW</w:t>
      </w:r>
    </w:p>
    <w:p w14:paraId="31384494" w14:textId="61999C6F" w:rsidR="008A2A2B" w:rsidRDefault="008A2A2B" w:rsidP="008A2A2B">
      <w:pPr>
        <w:pStyle w:val="ListParagraph"/>
        <w:numPr>
          <w:ilvl w:val="0"/>
          <w:numId w:val="13"/>
        </w:numPr>
        <w:jc w:val="both"/>
      </w:pPr>
      <w:r>
        <w:t>Setup OpenGL</w:t>
      </w:r>
    </w:p>
    <w:p w14:paraId="119A2567" w14:textId="45CFE436" w:rsidR="008A2A2B" w:rsidRDefault="008A2A2B" w:rsidP="008A2A2B">
      <w:pPr>
        <w:pStyle w:val="ListParagraph"/>
        <w:numPr>
          <w:ilvl w:val="0"/>
          <w:numId w:val="13"/>
        </w:numPr>
        <w:jc w:val="both"/>
      </w:pPr>
      <w:r>
        <w:t>Setup GLEW</w:t>
      </w:r>
    </w:p>
    <w:p w14:paraId="5D133B1E" w14:textId="73F717B8" w:rsidR="008A2A2B" w:rsidRDefault="008A2A2B" w:rsidP="008A2A2B">
      <w:pPr>
        <w:pStyle w:val="ListParagraph"/>
        <w:numPr>
          <w:ilvl w:val="0"/>
          <w:numId w:val="13"/>
        </w:numPr>
        <w:jc w:val="both"/>
      </w:pPr>
      <w:r>
        <w:t>Load our Shaders onto the GPU and get our uniform/attribute locations</w:t>
      </w:r>
    </w:p>
    <w:p w14:paraId="5372BE30" w14:textId="1D331B38" w:rsidR="008A2A2B" w:rsidRDefault="008A2A2B" w:rsidP="008A2A2B">
      <w:pPr>
        <w:pStyle w:val="ListParagraph"/>
        <w:numPr>
          <w:ilvl w:val="0"/>
          <w:numId w:val="13"/>
        </w:numPr>
        <w:jc w:val="both"/>
      </w:pPr>
      <w:r>
        <w:t>Load all our vertex data onto the GPU via VAOs</w:t>
      </w:r>
    </w:p>
    <w:p w14:paraId="6955D757" w14:textId="63655465" w:rsidR="008A2A2B" w:rsidRDefault="008A2A2B" w:rsidP="008A2A2B">
      <w:pPr>
        <w:pStyle w:val="ListParagraph"/>
        <w:numPr>
          <w:ilvl w:val="0"/>
          <w:numId w:val="13"/>
        </w:numPr>
        <w:jc w:val="both"/>
      </w:pPr>
      <w:r>
        <w:t>Load all the textures for scene onto the GPU</w:t>
      </w:r>
    </w:p>
    <w:p w14:paraId="4CA7FB6D" w14:textId="554D989E" w:rsidR="008A2A2B" w:rsidRDefault="008A2A2B" w:rsidP="008A2A2B">
      <w:pPr>
        <w:pStyle w:val="ListParagraph"/>
        <w:numPr>
          <w:ilvl w:val="0"/>
          <w:numId w:val="13"/>
        </w:numPr>
        <w:jc w:val="both"/>
      </w:pPr>
      <w:r>
        <w:t>Setup the Framebuffer</w:t>
      </w:r>
    </w:p>
    <w:p w14:paraId="23D8F577" w14:textId="77777777" w:rsidR="008A2A2B" w:rsidRDefault="008A2A2B" w:rsidP="008A2A2B">
      <w:pPr>
        <w:jc w:val="both"/>
      </w:pPr>
    </w:p>
    <w:p w14:paraId="7472E9A8" w14:textId="0DFFCCEC" w:rsidR="008A2A2B" w:rsidRDefault="008A2A2B" w:rsidP="008A2A2B">
      <w:pPr>
        <w:jc w:val="both"/>
      </w:pPr>
      <w:r>
        <w:t xml:space="preserve">Your code will be going into Step 7 and then </w:t>
      </w:r>
      <w:r w:rsidR="00D9493B">
        <w:t>in our rendering loop as well</w:t>
      </w:r>
      <w:r>
        <w:t>.  But first, take a look how other parts of the code is set up.</w:t>
      </w:r>
    </w:p>
    <w:p w14:paraId="3B22B91A" w14:textId="77777777" w:rsidR="008A2A2B" w:rsidRDefault="008A2A2B" w:rsidP="008A2A2B">
      <w:pPr>
        <w:jc w:val="both"/>
      </w:pPr>
    </w:p>
    <w:p w14:paraId="00D30F10" w14:textId="54A2ED0C" w:rsidR="008A2A2B" w:rsidRDefault="008A2A2B" w:rsidP="008A2A2B">
      <w:pPr>
        <w:jc w:val="both"/>
      </w:pPr>
      <w:r>
        <w:t xml:space="preserve">Look in </w:t>
      </w:r>
      <w:proofErr w:type="spellStart"/>
      <w:proofErr w:type="gramStart"/>
      <w:r w:rsidRPr="00C30CE2">
        <w:rPr>
          <w:rFonts w:ascii="Courier New" w:hAnsi="Courier New" w:cs="Courier New"/>
        </w:rPr>
        <w:t>setupShaders</w:t>
      </w:r>
      <w:proofErr w:type="spellEnd"/>
      <w:r w:rsidRPr="00C30CE2">
        <w:rPr>
          <w:rFonts w:ascii="Courier New" w:hAnsi="Courier New" w:cs="Courier New"/>
        </w:rPr>
        <w:t>(</w:t>
      </w:r>
      <w:proofErr w:type="gramEnd"/>
      <w:r w:rsidRPr="00C30CE2">
        <w:rPr>
          <w:rFonts w:ascii="Courier New" w:hAnsi="Courier New" w:cs="Courier New"/>
        </w:rPr>
        <w:t>)</w:t>
      </w:r>
      <w:r>
        <w:t xml:space="preserve"> to see how this application is using 3 shader programs.  We need to get the uniform and attribute locations for each of them.  Note the use of descriptive variable names.  We need to know which variable is associated with which shader program and which uniform/attribute.</w:t>
      </w:r>
    </w:p>
    <w:p w14:paraId="2908FA6D" w14:textId="77777777" w:rsidR="006C2E73" w:rsidRDefault="006C2E73" w:rsidP="008A2A2B">
      <w:pPr>
        <w:jc w:val="both"/>
      </w:pPr>
    </w:p>
    <w:p w14:paraId="587BFD04" w14:textId="3496F643" w:rsidR="006C2E73" w:rsidRDefault="006C2E73" w:rsidP="008A2A2B">
      <w:pPr>
        <w:jc w:val="both"/>
      </w:pPr>
      <w:r>
        <w:t xml:space="preserve">Likewise take a look at how </w:t>
      </w:r>
      <w:proofErr w:type="spellStart"/>
      <w:proofErr w:type="gramStart"/>
      <w:r w:rsidRPr="00C30CE2">
        <w:rPr>
          <w:rFonts w:ascii="Courier New" w:hAnsi="Courier New" w:cs="Courier New"/>
        </w:rPr>
        <w:t>setupBuffers</w:t>
      </w:r>
      <w:proofErr w:type="spellEnd"/>
      <w:r w:rsidRPr="00C30CE2">
        <w:rPr>
          <w:rFonts w:ascii="Courier New" w:hAnsi="Courier New" w:cs="Courier New"/>
        </w:rPr>
        <w:t>(</w:t>
      </w:r>
      <w:proofErr w:type="gramEnd"/>
      <w:r w:rsidRPr="00C30CE2">
        <w:rPr>
          <w:rFonts w:ascii="Courier New" w:hAnsi="Courier New" w:cs="Courier New"/>
        </w:rPr>
        <w:t>)</w:t>
      </w:r>
      <w:r>
        <w:t xml:space="preserve"> arranges all of the VAOs/VBOs.</w:t>
      </w:r>
    </w:p>
    <w:p w14:paraId="27A65EFE" w14:textId="77777777" w:rsidR="006C2E73" w:rsidRDefault="006C2E73" w:rsidP="008A2A2B">
      <w:pPr>
        <w:jc w:val="both"/>
      </w:pPr>
    </w:p>
    <w:p w14:paraId="1E7246D4" w14:textId="296537DA" w:rsidR="006C2E73" w:rsidRDefault="006C2E73" w:rsidP="008A2A2B">
      <w:pPr>
        <w:jc w:val="both"/>
      </w:pPr>
      <w:r>
        <w:t xml:space="preserve">Now go down to </w:t>
      </w:r>
      <w:proofErr w:type="spellStart"/>
      <w:proofErr w:type="gramStart"/>
      <w:r w:rsidRPr="00C30CE2">
        <w:rPr>
          <w:rFonts w:ascii="Courier New" w:hAnsi="Courier New" w:cs="Courier New"/>
        </w:rPr>
        <w:t>renderScene</w:t>
      </w:r>
      <w:proofErr w:type="spellEnd"/>
      <w:r w:rsidRPr="00C30CE2">
        <w:rPr>
          <w:rFonts w:ascii="Courier New" w:hAnsi="Courier New" w:cs="Courier New"/>
        </w:rPr>
        <w:t>(</w:t>
      </w:r>
      <w:proofErr w:type="gramEnd"/>
      <w:r w:rsidRPr="00C30CE2">
        <w:rPr>
          <w:rFonts w:ascii="Courier New" w:hAnsi="Courier New" w:cs="Courier New"/>
        </w:rPr>
        <w:t>)</w:t>
      </w:r>
      <w:r>
        <w:t xml:space="preserve">.  When we draw the skybox, platform, and model we are using two different shaders.  Note how we toggle between them and set the uniforms each time.  And if you want, open up modelLoader.hpp to look at the </w:t>
      </w:r>
      <w:proofErr w:type="gramStart"/>
      <w:r w:rsidRPr="00C30CE2">
        <w:rPr>
          <w:rFonts w:ascii="Courier New" w:hAnsi="Courier New" w:cs="Courier New"/>
        </w:rPr>
        <w:t>draw(</w:t>
      </w:r>
      <w:proofErr w:type="gramEnd"/>
      <w:r w:rsidRPr="00C30CE2">
        <w:rPr>
          <w:rFonts w:ascii="Courier New" w:hAnsi="Courier New" w:cs="Courier New"/>
        </w:rPr>
        <w:t>)</w:t>
      </w:r>
      <w:r>
        <w:t xml:space="preserve"> function and where the rest of some shader variables are set.</w:t>
      </w:r>
    </w:p>
    <w:p w14:paraId="2D413E7E" w14:textId="77777777" w:rsidR="006C2E73" w:rsidRDefault="006C2E73" w:rsidP="008A2A2B">
      <w:pPr>
        <w:jc w:val="both"/>
      </w:pPr>
    </w:p>
    <w:p w14:paraId="13C61E37" w14:textId="55D32638" w:rsidR="006C2E73" w:rsidRDefault="00E87A10" w:rsidP="008A2A2B">
      <w:pPr>
        <w:jc w:val="both"/>
      </w:pPr>
      <w:r>
        <w:t xml:space="preserve">Finally, the shader files </w:t>
      </w:r>
      <w:proofErr w:type="spellStart"/>
      <w:proofErr w:type="gramStart"/>
      <w:r w:rsidRPr="00C30CE2">
        <w:rPr>
          <w:rFonts w:ascii="Courier New" w:hAnsi="Courier New" w:cs="Courier New"/>
        </w:rPr>
        <w:t>texturingPhong.v.glsl</w:t>
      </w:r>
      <w:proofErr w:type="spellEnd"/>
      <w:proofErr w:type="gramEnd"/>
      <w:r>
        <w:t xml:space="preserve"> and </w:t>
      </w:r>
      <w:proofErr w:type="spellStart"/>
      <w:r w:rsidRPr="00C30CE2">
        <w:rPr>
          <w:rFonts w:ascii="Courier New" w:hAnsi="Courier New" w:cs="Courier New"/>
        </w:rPr>
        <w:t>texturingPhong.f.glsl</w:t>
      </w:r>
      <w:proofErr w:type="spellEnd"/>
      <w:r>
        <w:t xml:space="preserve"> are my Phong Shaders (which apply lighting per-fragment) and modulates with texture as well.</w:t>
      </w:r>
    </w:p>
    <w:p w14:paraId="6B3794CD" w14:textId="77777777" w:rsidR="00350780" w:rsidRDefault="00350780" w:rsidP="00262BA3">
      <w:pPr>
        <w:jc w:val="both"/>
      </w:pPr>
    </w:p>
    <w:p w14:paraId="657212E8" w14:textId="48CD5229" w:rsidR="00277C18" w:rsidRDefault="003D6594" w:rsidP="00262BA3">
      <w:pPr>
        <w:jc w:val="both"/>
      </w:pPr>
      <w:r>
        <w:t>Alright, we’ve gotten the lay of the land.  Let’s dig in.</w:t>
      </w:r>
    </w:p>
    <w:p w14:paraId="07D5D507" w14:textId="77777777" w:rsidR="000C5A61" w:rsidRDefault="000C5A61" w:rsidP="00262BA3">
      <w:pPr>
        <w:jc w:val="both"/>
      </w:pPr>
    </w:p>
    <w:p w14:paraId="5F916868" w14:textId="4B93FF47" w:rsidR="00543914" w:rsidRPr="00543914" w:rsidRDefault="00543914" w:rsidP="00262BA3">
      <w:pPr>
        <w:jc w:val="both"/>
        <w:rPr>
          <w:b/>
          <w:sz w:val="28"/>
          <w:szCs w:val="28"/>
        </w:rPr>
      </w:pPr>
      <w:r w:rsidRPr="00543914">
        <w:rPr>
          <w:b/>
          <w:sz w:val="28"/>
          <w:szCs w:val="28"/>
        </w:rPr>
        <w:lastRenderedPageBreak/>
        <w:t xml:space="preserve">Step 2 – </w:t>
      </w:r>
      <w:r w:rsidR="00DB0685">
        <w:rPr>
          <w:b/>
          <w:sz w:val="28"/>
          <w:szCs w:val="28"/>
        </w:rPr>
        <w:t>FBO Schwar</w:t>
      </w:r>
      <w:r w:rsidR="009A3F04">
        <w:rPr>
          <w:b/>
          <w:sz w:val="28"/>
          <w:szCs w:val="28"/>
        </w:rPr>
        <w:t>z</w:t>
      </w:r>
    </w:p>
    <w:p w14:paraId="102AC19E" w14:textId="77777777" w:rsidR="00543914" w:rsidRDefault="00543914" w:rsidP="00262BA3">
      <w:pPr>
        <w:jc w:val="both"/>
      </w:pPr>
    </w:p>
    <w:p w14:paraId="5F567C74" w14:textId="77777777" w:rsidR="00AC265C" w:rsidRDefault="006709C8" w:rsidP="00262BA3">
      <w:pPr>
        <w:jc w:val="both"/>
      </w:pPr>
      <w:r>
        <w:t xml:space="preserve">Everything will go into </w:t>
      </w:r>
      <w:r w:rsidR="00AC265C">
        <w:t xml:space="preserve">the </w:t>
      </w:r>
      <w:proofErr w:type="spellStart"/>
      <w:proofErr w:type="gramStart"/>
      <w:r w:rsidR="00AC265C" w:rsidRPr="00C30CE2">
        <w:rPr>
          <w:rFonts w:ascii="Courier New" w:hAnsi="Courier New" w:cs="Courier New"/>
        </w:rPr>
        <w:t>setupFramebuffer</w:t>
      </w:r>
      <w:proofErr w:type="spellEnd"/>
      <w:r w:rsidR="00AC265C" w:rsidRPr="00C30CE2">
        <w:rPr>
          <w:rFonts w:ascii="Courier New" w:hAnsi="Courier New" w:cs="Courier New"/>
        </w:rPr>
        <w:t>(</w:t>
      </w:r>
      <w:proofErr w:type="gramEnd"/>
      <w:r w:rsidR="00AC265C" w:rsidRPr="00C30CE2">
        <w:rPr>
          <w:rFonts w:ascii="Courier New" w:hAnsi="Courier New" w:cs="Courier New"/>
        </w:rPr>
        <w:t>)</w:t>
      </w:r>
      <w:r w:rsidR="00AC265C">
        <w:t xml:space="preserve"> method at </w:t>
      </w:r>
      <w:r w:rsidR="00AC265C" w:rsidRPr="00C30CE2">
        <w:rPr>
          <w:rFonts w:ascii="Courier New" w:hAnsi="Courier New" w:cs="Courier New"/>
        </w:rPr>
        <w:t>TODO #1</w:t>
      </w:r>
      <w:r w:rsidR="00AC265C">
        <w:t xml:space="preserve">.  Get out that FBO Checklist </w:t>
      </w:r>
    </w:p>
    <w:p w14:paraId="67500449" w14:textId="644C42CB" w:rsidR="00B25F7B" w:rsidRDefault="00AC265C" w:rsidP="00262BA3">
      <w:pPr>
        <w:jc w:val="both"/>
      </w:pPr>
      <w:r>
        <w:t>as the laundry list begins.  Perform these steps in order:</w:t>
      </w:r>
    </w:p>
    <w:p w14:paraId="0C19794B" w14:textId="77777777" w:rsidR="00AC265C" w:rsidRDefault="00AC265C" w:rsidP="00262BA3">
      <w:pPr>
        <w:jc w:val="both"/>
      </w:pPr>
    </w:p>
    <w:p w14:paraId="15821F60" w14:textId="167C461F" w:rsidR="00AC265C" w:rsidRDefault="00AC265C" w:rsidP="00AC265C">
      <w:pPr>
        <w:pStyle w:val="ListParagraph"/>
        <w:numPr>
          <w:ilvl w:val="0"/>
          <w:numId w:val="14"/>
        </w:numPr>
        <w:jc w:val="both"/>
      </w:pPr>
      <w:r>
        <w:t xml:space="preserve">Generate a new Framebuffer descriptor (you have a global – </w:t>
      </w:r>
      <w:proofErr w:type="spellStart"/>
      <w:r w:rsidRPr="00C30CE2">
        <w:rPr>
          <w:rFonts w:ascii="Courier New" w:hAnsi="Courier New" w:cs="Courier New"/>
        </w:rPr>
        <w:t>fbo</w:t>
      </w:r>
      <w:proofErr w:type="spellEnd"/>
      <w:r>
        <w:t xml:space="preserve"> – for this purpose)</w:t>
      </w:r>
    </w:p>
    <w:p w14:paraId="623B42BD" w14:textId="274DD53C" w:rsidR="00AC265C" w:rsidRDefault="00AC265C" w:rsidP="00AC265C">
      <w:pPr>
        <w:pStyle w:val="ListParagraph"/>
        <w:numPr>
          <w:ilvl w:val="0"/>
          <w:numId w:val="14"/>
        </w:numPr>
        <w:jc w:val="both"/>
      </w:pPr>
      <w:r>
        <w:t xml:space="preserve">Bind it to the </w:t>
      </w:r>
      <w:r w:rsidRPr="00C30CE2">
        <w:rPr>
          <w:rFonts w:ascii="Courier New" w:hAnsi="Courier New" w:cs="Courier New"/>
        </w:rPr>
        <w:t>GL_FRAMEBUFFER</w:t>
      </w:r>
    </w:p>
    <w:p w14:paraId="21F26BE0" w14:textId="74F4EB7B" w:rsidR="00AC265C" w:rsidRDefault="00AC265C" w:rsidP="00AC265C">
      <w:pPr>
        <w:pStyle w:val="ListParagraph"/>
        <w:numPr>
          <w:ilvl w:val="0"/>
          <w:numId w:val="14"/>
        </w:numPr>
        <w:jc w:val="both"/>
      </w:pPr>
      <w:r>
        <w:t xml:space="preserve">Generate a new </w:t>
      </w:r>
      <w:proofErr w:type="spellStart"/>
      <w:r>
        <w:t>Renderbuffer</w:t>
      </w:r>
      <w:proofErr w:type="spellEnd"/>
      <w:r>
        <w:t xml:space="preserve"> descriptor with the variable you just created</w:t>
      </w:r>
      <w:r w:rsidR="004F2016">
        <w:t xml:space="preserve"> (you have a global – </w:t>
      </w:r>
      <w:proofErr w:type="spellStart"/>
      <w:r w:rsidR="004F2016" w:rsidRPr="004F2016">
        <w:rPr>
          <w:rFonts w:ascii="Courier New" w:hAnsi="Courier New" w:cs="Courier New"/>
        </w:rPr>
        <w:t>rbo</w:t>
      </w:r>
      <w:proofErr w:type="spellEnd"/>
      <w:r w:rsidR="004F2016">
        <w:t xml:space="preserve"> – for this purpose)</w:t>
      </w:r>
    </w:p>
    <w:p w14:paraId="63C53955" w14:textId="225D3569" w:rsidR="00AC265C" w:rsidRDefault="00AC265C" w:rsidP="00AC265C">
      <w:pPr>
        <w:pStyle w:val="ListParagraph"/>
        <w:numPr>
          <w:ilvl w:val="0"/>
          <w:numId w:val="14"/>
        </w:numPr>
        <w:jc w:val="both"/>
      </w:pPr>
      <w:r>
        <w:t xml:space="preserve">Bind it to the </w:t>
      </w:r>
      <w:r w:rsidRPr="00C30CE2">
        <w:rPr>
          <w:rFonts w:ascii="Courier New" w:hAnsi="Courier New" w:cs="Courier New"/>
        </w:rPr>
        <w:t>GL_RENDERBUFFER</w:t>
      </w:r>
    </w:p>
    <w:p w14:paraId="6CD6CA78" w14:textId="3F1408D4" w:rsidR="00AC265C" w:rsidRDefault="00AC265C" w:rsidP="00AC265C">
      <w:pPr>
        <w:pStyle w:val="ListParagraph"/>
        <w:numPr>
          <w:ilvl w:val="0"/>
          <w:numId w:val="14"/>
        </w:numPr>
        <w:jc w:val="both"/>
      </w:pPr>
      <w:r>
        <w:t xml:space="preserve">Allocate memory on the GPU for </w:t>
      </w:r>
      <w:proofErr w:type="spellStart"/>
      <w:r>
        <w:t>renderbuffer</w:t>
      </w:r>
      <w:proofErr w:type="spellEnd"/>
      <w:r>
        <w:t xml:space="preserve">.  Use </w:t>
      </w:r>
      <w:proofErr w:type="spellStart"/>
      <w:proofErr w:type="gramStart"/>
      <w:r w:rsidRPr="00C30CE2">
        <w:rPr>
          <w:rFonts w:ascii="Courier New" w:hAnsi="Courier New" w:cs="Courier New"/>
        </w:rPr>
        <w:t>glRenderbufferStorage</w:t>
      </w:r>
      <w:proofErr w:type="spellEnd"/>
      <w:r w:rsidRPr="00C30CE2">
        <w:rPr>
          <w:rFonts w:ascii="Courier New" w:hAnsi="Courier New" w:cs="Courier New"/>
        </w:rPr>
        <w:t>(</w:t>
      </w:r>
      <w:proofErr w:type="gramEnd"/>
      <w:r w:rsidRPr="00C30CE2">
        <w:rPr>
          <w:rFonts w:ascii="Courier New" w:hAnsi="Courier New" w:cs="Courier New"/>
        </w:rPr>
        <w:t>)</w:t>
      </w:r>
      <w:r>
        <w:t xml:space="preserve"> and pass four arguments:</w:t>
      </w:r>
    </w:p>
    <w:p w14:paraId="187E446F" w14:textId="03402E03" w:rsidR="00AC265C" w:rsidRDefault="00AC265C" w:rsidP="00AC265C">
      <w:pPr>
        <w:pStyle w:val="ListParagraph"/>
        <w:numPr>
          <w:ilvl w:val="1"/>
          <w:numId w:val="14"/>
        </w:numPr>
        <w:jc w:val="both"/>
      </w:pPr>
      <w:r>
        <w:t xml:space="preserve">The target – this must be </w:t>
      </w:r>
      <w:r w:rsidRPr="00C30CE2">
        <w:rPr>
          <w:rFonts w:ascii="Courier New" w:hAnsi="Courier New" w:cs="Courier New"/>
        </w:rPr>
        <w:t>GL_RENDERBUFFER</w:t>
      </w:r>
    </w:p>
    <w:p w14:paraId="3196DA44" w14:textId="60892B52" w:rsidR="00AC265C" w:rsidRDefault="00AC265C" w:rsidP="00AC265C">
      <w:pPr>
        <w:pStyle w:val="ListParagraph"/>
        <w:numPr>
          <w:ilvl w:val="1"/>
          <w:numId w:val="14"/>
        </w:numPr>
        <w:jc w:val="both"/>
      </w:pPr>
      <w:r>
        <w:t xml:space="preserve">The internal format – for a depth buffer this is stored as </w:t>
      </w:r>
      <w:r w:rsidRPr="00C30CE2">
        <w:rPr>
          <w:rFonts w:ascii="Courier New" w:hAnsi="Courier New" w:cs="Courier New"/>
        </w:rPr>
        <w:t>GL_DEPTH_COMPONENT</w:t>
      </w:r>
    </w:p>
    <w:p w14:paraId="4D41633E" w14:textId="164BB372" w:rsidR="00AC265C" w:rsidRDefault="00AC265C" w:rsidP="00AC265C">
      <w:pPr>
        <w:pStyle w:val="ListParagraph"/>
        <w:numPr>
          <w:ilvl w:val="1"/>
          <w:numId w:val="14"/>
        </w:numPr>
        <w:jc w:val="both"/>
      </w:pPr>
      <w:r>
        <w:t xml:space="preserve">The buffer width – we’ll set it to our framebuffer width (check your </w:t>
      </w:r>
      <w:proofErr w:type="spellStart"/>
      <w:r>
        <w:t>globals</w:t>
      </w:r>
      <w:proofErr w:type="spellEnd"/>
      <w:r w:rsidR="004F2016">
        <w:t xml:space="preserve"> for </w:t>
      </w:r>
      <w:r w:rsidR="002C45F8">
        <w:rPr>
          <w:rFonts w:ascii="Courier New" w:hAnsi="Courier New" w:cs="Courier New"/>
        </w:rPr>
        <w:t>FBO_WIDTH</w:t>
      </w:r>
      <w:r>
        <w:t>)</w:t>
      </w:r>
    </w:p>
    <w:p w14:paraId="3B07254D" w14:textId="0BC8C839" w:rsidR="00AC265C" w:rsidRDefault="00AC265C" w:rsidP="00AC265C">
      <w:pPr>
        <w:pStyle w:val="ListParagraph"/>
        <w:numPr>
          <w:ilvl w:val="1"/>
          <w:numId w:val="14"/>
        </w:numPr>
        <w:jc w:val="both"/>
      </w:pPr>
      <w:r>
        <w:t xml:space="preserve">The buffer height – we’ll set it to our framebuffer height (check your </w:t>
      </w:r>
      <w:proofErr w:type="spellStart"/>
      <w:r>
        <w:t>globals</w:t>
      </w:r>
      <w:proofErr w:type="spellEnd"/>
      <w:r w:rsidR="004F2016">
        <w:t xml:space="preserve"> for </w:t>
      </w:r>
      <w:r w:rsidR="002C45F8">
        <w:rPr>
          <w:rFonts w:ascii="Courier New" w:hAnsi="Courier New" w:cs="Courier New"/>
        </w:rPr>
        <w:t>FBO_HEIGHT</w:t>
      </w:r>
      <w:r>
        <w:t>)</w:t>
      </w:r>
    </w:p>
    <w:p w14:paraId="783F7067" w14:textId="2092EF11" w:rsidR="00AC265C" w:rsidRDefault="00AC265C" w:rsidP="00AC265C">
      <w:pPr>
        <w:pStyle w:val="ListParagraph"/>
        <w:numPr>
          <w:ilvl w:val="0"/>
          <w:numId w:val="14"/>
        </w:numPr>
        <w:jc w:val="both"/>
      </w:pPr>
      <w:r>
        <w:t xml:space="preserve">Attach the depth buffer to the framebuffer.  Use </w:t>
      </w:r>
      <w:proofErr w:type="spellStart"/>
      <w:proofErr w:type="gramStart"/>
      <w:r w:rsidRPr="00C30CE2">
        <w:rPr>
          <w:rFonts w:ascii="Courier New" w:hAnsi="Courier New" w:cs="Courier New"/>
        </w:rPr>
        <w:t>glFramebufferRenderbuffer</w:t>
      </w:r>
      <w:proofErr w:type="spellEnd"/>
      <w:r w:rsidRPr="00C30CE2">
        <w:rPr>
          <w:rFonts w:ascii="Courier New" w:hAnsi="Courier New" w:cs="Courier New"/>
        </w:rPr>
        <w:t>(</w:t>
      </w:r>
      <w:proofErr w:type="gramEnd"/>
      <w:r w:rsidRPr="00C30CE2">
        <w:rPr>
          <w:rFonts w:ascii="Courier New" w:hAnsi="Courier New" w:cs="Courier New"/>
        </w:rPr>
        <w:t>)</w:t>
      </w:r>
      <w:r>
        <w:t xml:space="preserve"> with the following four arguments:</w:t>
      </w:r>
    </w:p>
    <w:p w14:paraId="02CA28FC" w14:textId="03905B3E" w:rsidR="00AC265C" w:rsidRDefault="00AC265C" w:rsidP="00AC265C">
      <w:pPr>
        <w:pStyle w:val="ListParagraph"/>
        <w:numPr>
          <w:ilvl w:val="1"/>
          <w:numId w:val="14"/>
        </w:numPr>
        <w:jc w:val="both"/>
      </w:pPr>
      <w:r>
        <w:t xml:space="preserve">The framebuffer target – in Step 2 we specified </w:t>
      </w:r>
      <w:r w:rsidRPr="00C30CE2">
        <w:rPr>
          <w:rFonts w:ascii="Courier New" w:hAnsi="Courier New" w:cs="Courier New"/>
        </w:rPr>
        <w:t>GL_FRAMEBUFFER</w:t>
      </w:r>
      <w:r>
        <w:t>, so it must match</w:t>
      </w:r>
    </w:p>
    <w:p w14:paraId="1AFDA8BD" w14:textId="3090F616" w:rsidR="00AC265C" w:rsidRDefault="00AC265C" w:rsidP="00AC265C">
      <w:pPr>
        <w:pStyle w:val="ListParagraph"/>
        <w:numPr>
          <w:ilvl w:val="1"/>
          <w:numId w:val="14"/>
        </w:numPr>
        <w:jc w:val="both"/>
      </w:pPr>
      <w:r>
        <w:t xml:space="preserve">Where to attach the render buffer to – since our </w:t>
      </w:r>
      <w:proofErr w:type="spellStart"/>
      <w:r>
        <w:t>renderbuffer</w:t>
      </w:r>
      <w:proofErr w:type="spellEnd"/>
      <w:r>
        <w:t xml:space="preserve"> corresponds to a depth buffer, we need to attach it to </w:t>
      </w:r>
      <w:r w:rsidRPr="00C30CE2">
        <w:rPr>
          <w:rFonts w:ascii="Courier New" w:hAnsi="Courier New" w:cs="Courier New"/>
        </w:rPr>
        <w:t>GL_DEPTH_ATTACHMENT</w:t>
      </w:r>
    </w:p>
    <w:p w14:paraId="3E67D631" w14:textId="5D0B893F" w:rsidR="00AC265C" w:rsidRDefault="00AC265C" w:rsidP="00AC265C">
      <w:pPr>
        <w:pStyle w:val="ListParagraph"/>
        <w:numPr>
          <w:ilvl w:val="1"/>
          <w:numId w:val="14"/>
        </w:numPr>
        <w:jc w:val="both"/>
      </w:pPr>
      <w:r>
        <w:t xml:space="preserve">The </w:t>
      </w:r>
      <w:proofErr w:type="spellStart"/>
      <w:r>
        <w:t>renderbuffer</w:t>
      </w:r>
      <w:proofErr w:type="spellEnd"/>
      <w:r>
        <w:t xml:space="preserve"> target – must be </w:t>
      </w:r>
      <w:r w:rsidRPr="00C30CE2">
        <w:rPr>
          <w:rFonts w:ascii="Courier New" w:hAnsi="Courier New" w:cs="Courier New"/>
        </w:rPr>
        <w:t>GL_RENDERBUFFER</w:t>
      </w:r>
    </w:p>
    <w:p w14:paraId="35DC3C8C" w14:textId="4E94A845" w:rsidR="00AC265C" w:rsidRDefault="00AC265C" w:rsidP="00AC265C">
      <w:pPr>
        <w:pStyle w:val="ListParagraph"/>
        <w:numPr>
          <w:ilvl w:val="1"/>
          <w:numId w:val="14"/>
        </w:numPr>
        <w:jc w:val="both"/>
      </w:pPr>
      <w:r>
        <w:t xml:space="preserve">The descriptor for our </w:t>
      </w:r>
      <w:proofErr w:type="spellStart"/>
      <w:r>
        <w:t>renderbuffer</w:t>
      </w:r>
      <w:proofErr w:type="spellEnd"/>
      <w:r>
        <w:t xml:space="preserve"> – </w:t>
      </w:r>
      <w:proofErr w:type="spellStart"/>
      <w:r w:rsidR="002C45F8" w:rsidRPr="002C45F8">
        <w:rPr>
          <w:rFonts w:ascii="Courier New" w:hAnsi="Courier New" w:cs="Courier New"/>
        </w:rPr>
        <w:t>rbo</w:t>
      </w:r>
      <w:proofErr w:type="spellEnd"/>
    </w:p>
    <w:p w14:paraId="32C56101" w14:textId="4F52EF47" w:rsidR="00AC265C" w:rsidRDefault="00690172" w:rsidP="00AC265C">
      <w:pPr>
        <w:pStyle w:val="ListParagraph"/>
        <w:numPr>
          <w:ilvl w:val="0"/>
          <w:numId w:val="14"/>
        </w:numPr>
        <w:jc w:val="both"/>
      </w:pPr>
      <w:r>
        <w:t xml:space="preserve">Generate a new texture handle that will ultimately store the color values for the framebuffer (check your </w:t>
      </w:r>
      <w:proofErr w:type="spellStart"/>
      <w:r>
        <w:t>globals</w:t>
      </w:r>
      <w:proofErr w:type="spellEnd"/>
      <w:r w:rsidR="002C45F8">
        <w:t xml:space="preserve"> for </w:t>
      </w:r>
      <w:proofErr w:type="spellStart"/>
      <w:r w:rsidR="002C45F8" w:rsidRPr="002C45F8">
        <w:rPr>
          <w:rFonts w:ascii="Courier New" w:hAnsi="Courier New" w:cs="Courier New"/>
        </w:rPr>
        <w:t>fboTextureHandle</w:t>
      </w:r>
      <w:proofErr w:type="spellEnd"/>
      <w:r>
        <w:t>)</w:t>
      </w:r>
    </w:p>
    <w:p w14:paraId="53629E0E" w14:textId="6990C9EE" w:rsidR="00690172" w:rsidRDefault="00690172" w:rsidP="00AC265C">
      <w:pPr>
        <w:pStyle w:val="ListParagraph"/>
        <w:numPr>
          <w:ilvl w:val="0"/>
          <w:numId w:val="14"/>
        </w:numPr>
        <w:jc w:val="both"/>
      </w:pPr>
      <w:r>
        <w:t>Bind this texture to be active</w:t>
      </w:r>
    </w:p>
    <w:p w14:paraId="534A6EFD" w14:textId="5DB60773" w:rsidR="00690172" w:rsidRDefault="009E7341" w:rsidP="00AC265C">
      <w:pPr>
        <w:pStyle w:val="ListParagraph"/>
        <w:numPr>
          <w:ilvl w:val="0"/>
          <w:numId w:val="14"/>
        </w:numPr>
        <w:jc w:val="both"/>
      </w:pPr>
      <w:r>
        <w:t xml:space="preserve">Allocate space for the texture but send no data using </w:t>
      </w:r>
      <w:r w:rsidRPr="00C30CE2">
        <w:rPr>
          <w:rFonts w:ascii="Courier New" w:hAnsi="Courier New" w:cs="Courier New"/>
        </w:rPr>
        <w:t>glTexImage2</w:t>
      </w:r>
      <w:proofErr w:type="gramStart"/>
      <w:r w:rsidRPr="00C30CE2">
        <w:rPr>
          <w:rFonts w:ascii="Courier New" w:hAnsi="Courier New" w:cs="Courier New"/>
        </w:rPr>
        <w:t>D(</w:t>
      </w:r>
      <w:proofErr w:type="gramEnd"/>
      <w:r w:rsidRPr="00C30CE2">
        <w:rPr>
          <w:rFonts w:ascii="Courier New" w:hAnsi="Courier New" w:cs="Courier New"/>
        </w:rPr>
        <w:t>)</w:t>
      </w:r>
      <w:r>
        <w:t xml:space="preserve"> with 9 arguments</w:t>
      </w:r>
    </w:p>
    <w:p w14:paraId="58C28839" w14:textId="0CD25A43" w:rsidR="009E7341" w:rsidRDefault="009E7341" w:rsidP="009E7341">
      <w:pPr>
        <w:pStyle w:val="ListParagraph"/>
        <w:numPr>
          <w:ilvl w:val="1"/>
          <w:numId w:val="14"/>
        </w:numPr>
        <w:jc w:val="both"/>
      </w:pPr>
      <w:r>
        <w:t xml:space="preserve">The texture target – seems to always be </w:t>
      </w:r>
      <w:r w:rsidRPr="00C30CE2">
        <w:rPr>
          <w:rFonts w:ascii="Courier New" w:hAnsi="Courier New" w:cs="Courier New"/>
        </w:rPr>
        <w:t>GL_TEXTURE_2D</w:t>
      </w:r>
      <w:r>
        <w:t xml:space="preserve"> for us (after </w:t>
      </w:r>
      <w:r w:rsidR="00AD59B0">
        <w:t>T</w:t>
      </w:r>
      <w:r>
        <w:t>hanksgiving it won’t though!)</w:t>
      </w:r>
    </w:p>
    <w:p w14:paraId="2B08D201" w14:textId="06B813DC" w:rsidR="009E7341" w:rsidRDefault="009E7341" w:rsidP="009E7341">
      <w:pPr>
        <w:pStyle w:val="ListParagraph"/>
        <w:numPr>
          <w:ilvl w:val="1"/>
          <w:numId w:val="14"/>
        </w:numPr>
        <w:jc w:val="both"/>
      </w:pPr>
      <w:r>
        <w:t>Mipmap level – 0</w:t>
      </w:r>
    </w:p>
    <w:p w14:paraId="56434FE4" w14:textId="66493B33" w:rsidR="009E7341" w:rsidRDefault="009E7341" w:rsidP="009E7341">
      <w:pPr>
        <w:pStyle w:val="ListParagraph"/>
        <w:numPr>
          <w:ilvl w:val="1"/>
          <w:numId w:val="14"/>
        </w:numPr>
        <w:jc w:val="both"/>
      </w:pPr>
      <w:r>
        <w:t xml:space="preserve">Internal format – our fragment shader </w:t>
      </w:r>
      <w:proofErr w:type="gramStart"/>
      <w:r>
        <w:t>are</w:t>
      </w:r>
      <w:proofErr w:type="gramEnd"/>
      <w:r>
        <w:t xml:space="preserve"> outputting vec4 so this will then be </w:t>
      </w:r>
      <w:r w:rsidRPr="00C30CE2">
        <w:rPr>
          <w:rFonts w:ascii="Courier New" w:hAnsi="Courier New" w:cs="Courier New"/>
        </w:rPr>
        <w:t>GL_RGBA</w:t>
      </w:r>
      <w:r>
        <w:t xml:space="preserve"> to capture all four channels</w:t>
      </w:r>
    </w:p>
    <w:p w14:paraId="0A93E1C7" w14:textId="5BC68F04" w:rsidR="009E7341" w:rsidRDefault="009E7341" w:rsidP="009E7341">
      <w:pPr>
        <w:pStyle w:val="ListParagraph"/>
        <w:numPr>
          <w:ilvl w:val="1"/>
          <w:numId w:val="14"/>
        </w:numPr>
        <w:jc w:val="both"/>
      </w:pPr>
      <w:r>
        <w:t>Width – our framebuffer width</w:t>
      </w:r>
    </w:p>
    <w:p w14:paraId="2BDE3956" w14:textId="45DD7191" w:rsidR="009E7341" w:rsidRDefault="009E7341" w:rsidP="009E7341">
      <w:pPr>
        <w:pStyle w:val="ListParagraph"/>
        <w:numPr>
          <w:ilvl w:val="1"/>
          <w:numId w:val="14"/>
        </w:numPr>
        <w:jc w:val="both"/>
      </w:pPr>
      <w:r>
        <w:t>Height – our framebuffer height</w:t>
      </w:r>
    </w:p>
    <w:p w14:paraId="52A60367" w14:textId="06AA7260" w:rsidR="009E7341" w:rsidRDefault="009E7341" w:rsidP="009E7341">
      <w:pPr>
        <w:pStyle w:val="ListParagraph"/>
        <w:numPr>
          <w:ilvl w:val="1"/>
          <w:numId w:val="14"/>
        </w:numPr>
        <w:jc w:val="both"/>
      </w:pPr>
      <w:r>
        <w:t>Border – must be 0</w:t>
      </w:r>
    </w:p>
    <w:p w14:paraId="2120E97F" w14:textId="366CA32E" w:rsidR="009E7341" w:rsidRDefault="009E7341" w:rsidP="009E7341">
      <w:pPr>
        <w:pStyle w:val="ListParagraph"/>
        <w:numPr>
          <w:ilvl w:val="1"/>
          <w:numId w:val="14"/>
        </w:numPr>
        <w:jc w:val="both"/>
      </w:pPr>
      <w:r>
        <w:t xml:space="preserve">Format – again will be </w:t>
      </w:r>
      <w:r w:rsidRPr="00C30CE2">
        <w:rPr>
          <w:rFonts w:ascii="Courier New" w:hAnsi="Courier New" w:cs="Courier New"/>
        </w:rPr>
        <w:t>GL_RGBA</w:t>
      </w:r>
    </w:p>
    <w:p w14:paraId="5B53BC53" w14:textId="24D6F20F" w:rsidR="009E7341" w:rsidRDefault="009E7341" w:rsidP="009E7341">
      <w:pPr>
        <w:pStyle w:val="ListParagraph"/>
        <w:numPr>
          <w:ilvl w:val="1"/>
          <w:numId w:val="14"/>
        </w:numPr>
        <w:jc w:val="both"/>
      </w:pPr>
      <w:r>
        <w:t xml:space="preserve">Data Type – it is internally stored as </w:t>
      </w:r>
      <w:r w:rsidRPr="00C30CE2">
        <w:rPr>
          <w:rFonts w:ascii="Courier New" w:hAnsi="Courier New" w:cs="Courier New"/>
        </w:rPr>
        <w:t>GL_UNSIGNED_BYTE</w:t>
      </w:r>
    </w:p>
    <w:p w14:paraId="6510F2BA" w14:textId="728D7622" w:rsidR="009E7341" w:rsidRDefault="009E7341" w:rsidP="009E7341">
      <w:pPr>
        <w:pStyle w:val="ListParagraph"/>
        <w:numPr>
          <w:ilvl w:val="1"/>
          <w:numId w:val="14"/>
        </w:numPr>
        <w:jc w:val="both"/>
      </w:pPr>
      <w:r>
        <w:t xml:space="preserve">The data – well there is none, so </w:t>
      </w:r>
      <w:r w:rsidRPr="00C30CE2">
        <w:rPr>
          <w:rFonts w:ascii="Courier New" w:hAnsi="Courier New" w:cs="Courier New"/>
        </w:rPr>
        <w:t>NULL</w:t>
      </w:r>
    </w:p>
    <w:p w14:paraId="40F0D7A4" w14:textId="6DE348CC" w:rsidR="009E7341" w:rsidRDefault="009E7341" w:rsidP="009E7341">
      <w:pPr>
        <w:pStyle w:val="ListParagraph"/>
        <w:numPr>
          <w:ilvl w:val="0"/>
          <w:numId w:val="14"/>
        </w:numPr>
        <w:jc w:val="both"/>
      </w:pPr>
      <w:r>
        <w:t>Set the min and mag filter along with how to wrap s &amp; t.  Linear filters and clamp to edge are appropriate choices</w:t>
      </w:r>
    </w:p>
    <w:p w14:paraId="74FECBF4" w14:textId="700B1B21" w:rsidR="009E7341" w:rsidRDefault="0049758B" w:rsidP="009E7341">
      <w:pPr>
        <w:pStyle w:val="ListParagraph"/>
        <w:numPr>
          <w:ilvl w:val="0"/>
          <w:numId w:val="14"/>
        </w:numPr>
        <w:jc w:val="both"/>
      </w:pPr>
      <w:r>
        <w:t xml:space="preserve">Attach the texture to the framebuffer using </w:t>
      </w:r>
      <w:r w:rsidRPr="00C30CE2">
        <w:rPr>
          <w:rFonts w:ascii="Courier New" w:hAnsi="Courier New" w:cs="Courier New"/>
        </w:rPr>
        <w:t>glFramebufferTexture2</w:t>
      </w:r>
      <w:proofErr w:type="gramStart"/>
      <w:r w:rsidRPr="00C30CE2">
        <w:rPr>
          <w:rFonts w:ascii="Courier New" w:hAnsi="Courier New" w:cs="Courier New"/>
        </w:rPr>
        <w:t>D(</w:t>
      </w:r>
      <w:proofErr w:type="gramEnd"/>
      <w:r w:rsidRPr="00C30CE2">
        <w:rPr>
          <w:rFonts w:ascii="Courier New" w:hAnsi="Courier New" w:cs="Courier New"/>
        </w:rPr>
        <w:t>)</w:t>
      </w:r>
      <w:r>
        <w:t xml:space="preserve"> and 5 arguments:</w:t>
      </w:r>
    </w:p>
    <w:p w14:paraId="3AF8A628" w14:textId="080859D6" w:rsidR="0049758B" w:rsidRDefault="0049758B" w:rsidP="0049758B">
      <w:pPr>
        <w:pStyle w:val="ListParagraph"/>
        <w:numPr>
          <w:ilvl w:val="1"/>
          <w:numId w:val="14"/>
        </w:numPr>
        <w:jc w:val="both"/>
      </w:pPr>
      <w:r>
        <w:t xml:space="preserve">The target – must be </w:t>
      </w:r>
      <w:r w:rsidRPr="00C30CE2">
        <w:rPr>
          <w:rFonts w:ascii="Courier New" w:hAnsi="Courier New" w:cs="Courier New"/>
        </w:rPr>
        <w:t>GL_FRAMEBUFFER</w:t>
      </w:r>
    </w:p>
    <w:p w14:paraId="0EF86A0F" w14:textId="74B5E33D" w:rsidR="0049758B" w:rsidRDefault="0049758B" w:rsidP="0049758B">
      <w:pPr>
        <w:pStyle w:val="ListParagraph"/>
        <w:numPr>
          <w:ilvl w:val="1"/>
          <w:numId w:val="14"/>
        </w:numPr>
        <w:jc w:val="both"/>
      </w:pPr>
      <w:r>
        <w:t xml:space="preserve">Where to attach the texture to – we want to store the color </w:t>
      </w:r>
      <w:proofErr w:type="gramStart"/>
      <w:r>
        <w:t>information</w:t>
      </w:r>
      <w:proofErr w:type="gramEnd"/>
      <w:r>
        <w:t xml:space="preserve"> so we’ll attach to </w:t>
      </w:r>
      <w:r w:rsidRPr="00C30CE2">
        <w:rPr>
          <w:rFonts w:ascii="Courier New" w:hAnsi="Courier New" w:cs="Courier New"/>
        </w:rPr>
        <w:t>GL_COLOR_ATTACHMENT0</w:t>
      </w:r>
      <w:r>
        <w:t xml:space="preserve"> since we only have one</w:t>
      </w:r>
    </w:p>
    <w:p w14:paraId="16F29E76" w14:textId="7904403E" w:rsidR="0049758B" w:rsidRDefault="0049758B" w:rsidP="0049758B">
      <w:pPr>
        <w:pStyle w:val="ListParagraph"/>
        <w:numPr>
          <w:ilvl w:val="1"/>
          <w:numId w:val="14"/>
        </w:numPr>
        <w:jc w:val="both"/>
      </w:pPr>
      <w:r>
        <w:t xml:space="preserve">The texture target – you guessed it, </w:t>
      </w:r>
      <w:r w:rsidRPr="00C30CE2">
        <w:rPr>
          <w:rFonts w:ascii="Courier New" w:hAnsi="Courier New" w:cs="Courier New"/>
        </w:rPr>
        <w:t>GL_TEXTURE_2D</w:t>
      </w:r>
      <w:r>
        <w:t xml:space="preserve"> again</w:t>
      </w:r>
    </w:p>
    <w:p w14:paraId="3D2CC166" w14:textId="01D54595" w:rsidR="0049758B" w:rsidRDefault="0049758B" w:rsidP="0049758B">
      <w:pPr>
        <w:pStyle w:val="ListParagraph"/>
        <w:numPr>
          <w:ilvl w:val="1"/>
          <w:numId w:val="14"/>
        </w:numPr>
        <w:jc w:val="both"/>
      </w:pPr>
      <w:r>
        <w:t>The texture handle – the same one we bound in Step 9</w:t>
      </w:r>
    </w:p>
    <w:p w14:paraId="03B2EA5B" w14:textId="1A41355C" w:rsidR="0049758B" w:rsidRDefault="0049758B" w:rsidP="0049758B">
      <w:pPr>
        <w:pStyle w:val="ListParagraph"/>
        <w:numPr>
          <w:ilvl w:val="1"/>
          <w:numId w:val="14"/>
        </w:numPr>
        <w:jc w:val="both"/>
      </w:pPr>
      <w:r>
        <w:t>The mipmap level – must be 0</w:t>
      </w:r>
    </w:p>
    <w:p w14:paraId="52A8CED5" w14:textId="77777777" w:rsidR="0049758B" w:rsidRDefault="0049758B" w:rsidP="0049758B">
      <w:pPr>
        <w:jc w:val="both"/>
      </w:pPr>
    </w:p>
    <w:p w14:paraId="716AF67B" w14:textId="395F7D18" w:rsidR="0049758B" w:rsidRDefault="0049758B" w:rsidP="0049758B">
      <w:pPr>
        <w:jc w:val="both"/>
      </w:pPr>
      <w:r>
        <w:t>And there we have it, a</w:t>
      </w:r>
      <w:r w:rsidR="002C45F8">
        <w:t>n</w:t>
      </w:r>
      <w:r>
        <w:t xml:space="preserve"> 1</w:t>
      </w:r>
      <w:r w:rsidR="002C45F8">
        <w:t>1</w:t>
      </w:r>
      <w:r>
        <w:t xml:space="preserve"> Step Program.  At this point, we need to check the status to make sure we’ve done everything correctly.  This is where we would make the call to </w:t>
      </w:r>
      <w:proofErr w:type="spellStart"/>
      <w:proofErr w:type="gramStart"/>
      <w:r w:rsidRPr="00C30CE2">
        <w:rPr>
          <w:rFonts w:ascii="Courier New" w:hAnsi="Courier New" w:cs="Courier New"/>
        </w:rPr>
        <w:t>glCheckFramebufferStatus</w:t>
      </w:r>
      <w:proofErr w:type="spellEnd"/>
      <w:r w:rsidRPr="00C30CE2">
        <w:rPr>
          <w:rFonts w:ascii="Courier New" w:hAnsi="Courier New" w:cs="Courier New"/>
        </w:rPr>
        <w:t>(</w:t>
      </w:r>
      <w:proofErr w:type="gramEnd"/>
      <w:r w:rsidRPr="00C30CE2">
        <w:rPr>
          <w:rFonts w:ascii="Courier New" w:hAnsi="Courier New" w:cs="Courier New"/>
        </w:rPr>
        <w:t>)</w:t>
      </w:r>
      <w:r>
        <w:t>.  I’ve provided you with a utility function to do this and then it checks the return value to print a detailed status message if there was an error along the way.  Call the function with</w:t>
      </w:r>
    </w:p>
    <w:p w14:paraId="1A2CC592" w14:textId="77777777" w:rsidR="0049758B" w:rsidRDefault="0049758B" w:rsidP="0049758B">
      <w:pPr>
        <w:jc w:val="both"/>
      </w:pPr>
    </w:p>
    <w:p w14:paraId="2DB610D6" w14:textId="56CB1ED1" w:rsidR="0049758B" w:rsidRPr="00C30CE2" w:rsidRDefault="0049758B" w:rsidP="0049758B">
      <w:pPr>
        <w:jc w:val="both"/>
        <w:rPr>
          <w:rFonts w:ascii="Courier New" w:hAnsi="Courier New" w:cs="Courier New"/>
        </w:rPr>
      </w:pPr>
      <w:r w:rsidRPr="00C30CE2">
        <w:rPr>
          <w:rFonts w:ascii="Courier New" w:hAnsi="Courier New" w:cs="Courier New"/>
        </w:rPr>
        <w:t>CSCI</w:t>
      </w:r>
      <w:proofErr w:type="gramStart"/>
      <w:r w:rsidRPr="00C30CE2">
        <w:rPr>
          <w:rFonts w:ascii="Courier New" w:hAnsi="Courier New" w:cs="Courier New"/>
        </w:rPr>
        <w:t>441::</w:t>
      </w:r>
      <w:proofErr w:type="gramEnd"/>
      <w:r w:rsidRPr="00C30CE2">
        <w:rPr>
          <w:rFonts w:ascii="Courier New" w:hAnsi="Courier New" w:cs="Courier New"/>
        </w:rPr>
        <w:t>FramebufferUtils::printFramebuff</w:t>
      </w:r>
      <w:r w:rsidR="00C30CE2">
        <w:rPr>
          <w:rFonts w:ascii="Courier New" w:hAnsi="Courier New" w:cs="Courier New"/>
        </w:rPr>
        <w:t>erStatusMessage(GL_FRAMEBUFFER</w:t>
      </w:r>
      <w:r w:rsidRPr="00C30CE2">
        <w:rPr>
          <w:rFonts w:ascii="Courier New" w:hAnsi="Courier New" w:cs="Courier New"/>
        </w:rPr>
        <w:t>);</w:t>
      </w:r>
    </w:p>
    <w:p w14:paraId="0B6B14B4" w14:textId="77777777" w:rsidR="0049758B" w:rsidRDefault="0049758B" w:rsidP="0049758B">
      <w:pPr>
        <w:jc w:val="both"/>
      </w:pPr>
    </w:p>
    <w:p w14:paraId="2605EAB9" w14:textId="2C6EF49F" w:rsidR="0049758B" w:rsidRDefault="0049758B" w:rsidP="0049758B">
      <w:pPr>
        <w:jc w:val="both"/>
      </w:pPr>
      <w:r>
        <w:t xml:space="preserve">We can also verify the contents of the framebuffer output by calling the second </w:t>
      </w:r>
      <w:r w:rsidR="00E054CB">
        <w:t>utility function</w:t>
      </w:r>
    </w:p>
    <w:p w14:paraId="3FBC0DEC" w14:textId="77777777" w:rsidR="00E054CB" w:rsidRDefault="00E054CB" w:rsidP="0049758B">
      <w:pPr>
        <w:jc w:val="both"/>
      </w:pPr>
    </w:p>
    <w:p w14:paraId="37AB4217" w14:textId="3F8CB16C" w:rsidR="00E054CB" w:rsidRPr="00C30CE2" w:rsidRDefault="00E054CB" w:rsidP="0049758B">
      <w:pPr>
        <w:jc w:val="both"/>
        <w:rPr>
          <w:rFonts w:ascii="Courier New" w:hAnsi="Courier New" w:cs="Courier New"/>
        </w:rPr>
      </w:pPr>
      <w:r w:rsidRPr="00C30CE2">
        <w:rPr>
          <w:rFonts w:ascii="Courier New" w:hAnsi="Courier New" w:cs="Courier New"/>
        </w:rPr>
        <w:t>CSCI</w:t>
      </w:r>
      <w:proofErr w:type="gramStart"/>
      <w:r w:rsidRPr="00C30CE2">
        <w:rPr>
          <w:rFonts w:ascii="Courier New" w:hAnsi="Courier New" w:cs="Courier New"/>
        </w:rPr>
        <w:t>441::</w:t>
      </w:r>
      <w:proofErr w:type="spellStart"/>
      <w:proofErr w:type="gramEnd"/>
      <w:r w:rsidRPr="00C30CE2">
        <w:rPr>
          <w:rFonts w:ascii="Courier New" w:hAnsi="Courier New" w:cs="Courier New"/>
        </w:rPr>
        <w:t>FramebufferUtils</w:t>
      </w:r>
      <w:proofErr w:type="spellEnd"/>
      <w:r w:rsidRPr="00C30CE2">
        <w:rPr>
          <w:rFonts w:ascii="Courier New" w:hAnsi="Courier New" w:cs="Courier New"/>
        </w:rPr>
        <w:t>::</w:t>
      </w:r>
      <w:proofErr w:type="spellStart"/>
      <w:r w:rsidRPr="00C30CE2">
        <w:rPr>
          <w:rFonts w:ascii="Courier New" w:hAnsi="Courier New" w:cs="Courier New"/>
        </w:rPr>
        <w:t>printFramebufferInfo</w:t>
      </w:r>
      <w:proofErr w:type="spellEnd"/>
      <w:r w:rsidRPr="00C30CE2">
        <w:rPr>
          <w:rFonts w:ascii="Courier New" w:hAnsi="Courier New" w:cs="Courier New"/>
        </w:rPr>
        <w:t xml:space="preserve">( GL_FRAMEBUFFER, </w:t>
      </w:r>
      <w:proofErr w:type="spellStart"/>
      <w:r w:rsidRPr="00C30CE2">
        <w:rPr>
          <w:rFonts w:ascii="Courier New" w:hAnsi="Courier New" w:cs="Courier New"/>
        </w:rPr>
        <w:t>fbo</w:t>
      </w:r>
      <w:proofErr w:type="spellEnd"/>
      <w:r w:rsidRPr="00C30CE2">
        <w:rPr>
          <w:rFonts w:ascii="Courier New" w:hAnsi="Courier New" w:cs="Courier New"/>
        </w:rPr>
        <w:t xml:space="preserve"> );</w:t>
      </w:r>
    </w:p>
    <w:p w14:paraId="137F49A3" w14:textId="77777777" w:rsidR="00E054CB" w:rsidRDefault="00E054CB" w:rsidP="0049758B">
      <w:pPr>
        <w:jc w:val="both"/>
      </w:pPr>
    </w:p>
    <w:p w14:paraId="1538BE0C" w14:textId="159C4677" w:rsidR="00E054CB" w:rsidRDefault="00E054CB" w:rsidP="0049758B">
      <w:pPr>
        <w:jc w:val="both"/>
      </w:pPr>
      <w:r>
        <w:t>And this will show us the attachment point for where the output is stored.</w:t>
      </w:r>
    </w:p>
    <w:p w14:paraId="026E426F" w14:textId="77777777" w:rsidR="00F07F8C" w:rsidRDefault="00F07F8C" w:rsidP="0049758B">
      <w:pPr>
        <w:jc w:val="both"/>
      </w:pPr>
    </w:p>
    <w:p w14:paraId="5AF75532" w14:textId="0A1FDDAC" w:rsidR="00F07F8C" w:rsidRDefault="004135CF" w:rsidP="0049758B">
      <w:pPr>
        <w:jc w:val="both"/>
      </w:pPr>
      <w:r>
        <w:t>Run your program</w:t>
      </w:r>
      <w:r w:rsidR="004C2468">
        <w:t xml:space="preserve">.  </w:t>
      </w:r>
      <w:r w:rsidR="00F07F8C">
        <w:t>If you are seeing</w:t>
      </w:r>
    </w:p>
    <w:p w14:paraId="66AD6CF6" w14:textId="77777777" w:rsidR="00F07F8C" w:rsidRDefault="00F07F8C" w:rsidP="0049758B">
      <w:pPr>
        <w:jc w:val="both"/>
      </w:pPr>
    </w:p>
    <w:p w14:paraId="2639F981" w14:textId="4C64DAF6" w:rsidR="00F07F8C" w:rsidRPr="00C30CE2" w:rsidRDefault="00F07F8C" w:rsidP="0049758B">
      <w:pPr>
        <w:jc w:val="both"/>
        <w:rPr>
          <w:rFonts w:ascii="Courier New" w:hAnsi="Courier New" w:cs="Courier New"/>
        </w:rPr>
      </w:pPr>
      <w:r w:rsidRPr="00C30CE2">
        <w:rPr>
          <w:rFonts w:ascii="Courier New" w:hAnsi="Courier New" w:cs="Courier New"/>
        </w:rPr>
        <w:t>[FBO]: Framebuffer initialized completely!</w:t>
      </w:r>
    </w:p>
    <w:p w14:paraId="6109B4AA" w14:textId="77777777" w:rsidR="00F07F8C" w:rsidRDefault="00F07F8C" w:rsidP="0049758B">
      <w:pPr>
        <w:jc w:val="both"/>
      </w:pPr>
    </w:p>
    <w:p w14:paraId="5430FD36" w14:textId="2CF7A57E" w:rsidR="00F07F8C" w:rsidRDefault="00F07F8C" w:rsidP="0049758B">
      <w:pPr>
        <w:jc w:val="both"/>
      </w:pPr>
      <w:r>
        <w:t>Then move on!</w:t>
      </w:r>
    </w:p>
    <w:p w14:paraId="55E93AC9" w14:textId="77777777" w:rsidR="0025435C" w:rsidRDefault="0025435C" w:rsidP="0049758B">
      <w:pPr>
        <w:jc w:val="both"/>
      </w:pPr>
    </w:p>
    <w:p w14:paraId="6F810E27" w14:textId="1317C974" w:rsidR="0025435C" w:rsidRPr="0025435C" w:rsidRDefault="0025435C" w:rsidP="0049758B">
      <w:pPr>
        <w:jc w:val="both"/>
        <w:rPr>
          <w:b/>
          <w:sz w:val="28"/>
          <w:szCs w:val="28"/>
        </w:rPr>
      </w:pPr>
      <w:r w:rsidRPr="0025435C">
        <w:rPr>
          <w:b/>
          <w:sz w:val="28"/>
          <w:szCs w:val="28"/>
        </w:rPr>
        <w:t>Step 3 – Two Passes</w:t>
      </w:r>
    </w:p>
    <w:p w14:paraId="4C1E4DC4" w14:textId="77777777" w:rsidR="00A41A77" w:rsidRDefault="00A41A77" w:rsidP="0049758B">
      <w:pPr>
        <w:jc w:val="both"/>
      </w:pPr>
    </w:p>
    <w:p w14:paraId="1298220A" w14:textId="763EB325" w:rsidR="0025435C" w:rsidRDefault="0025435C" w:rsidP="0049758B">
      <w:pPr>
        <w:jc w:val="both"/>
      </w:pPr>
      <w:r>
        <w:t xml:space="preserve">Now </w:t>
      </w:r>
      <w:r w:rsidR="00A41A77">
        <w:t xml:space="preserve">jump down to the </w:t>
      </w:r>
      <w:proofErr w:type="gramStart"/>
      <w:r w:rsidR="00A41A77">
        <w:t>run(</w:t>
      </w:r>
      <w:proofErr w:type="gramEnd"/>
      <w:r w:rsidR="00A41A77">
        <w:t>) function.  It looks a little different.  W</w:t>
      </w:r>
      <w:r>
        <w:t xml:space="preserve">e’re set </w:t>
      </w:r>
      <w:r w:rsidR="00A41A77">
        <w:t xml:space="preserve">up </w:t>
      </w:r>
      <w:r>
        <w:t>to do two passes.</w:t>
      </w:r>
      <w:r w:rsidR="00183FBB">
        <w:t xml:space="preserve">  What used to be inside of </w:t>
      </w:r>
      <w:proofErr w:type="gramStart"/>
      <w:r w:rsidR="00183FBB">
        <w:t>run(</w:t>
      </w:r>
      <w:proofErr w:type="gramEnd"/>
      <w:r w:rsidR="00183FBB">
        <w:t xml:space="preserve">) is now in </w:t>
      </w:r>
      <w:proofErr w:type="spellStart"/>
      <w:r w:rsidR="00183FBB">
        <w:t>firstPass</w:t>
      </w:r>
      <w:proofErr w:type="spellEnd"/>
      <w:r w:rsidR="00183FBB">
        <w:t>().</w:t>
      </w:r>
      <w:r w:rsidR="00B04503">
        <w:t xml:space="preserve">  At </w:t>
      </w:r>
      <w:r w:rsidR="00B04503" w:rsidRPr="00A34C10">
        <w:rPr>
          <w:rFonts w:ascii="Courier New" w:hAnsi="Courier New" w:cs="Courier New"/>
        </w:rPr>
        <w:t>TODO #2</w:t>
      </w:r>
      <w:r w:rsidR="00B04503">
        <w:t xml:space="preserve">, we’ll </w:t>
      </w:r>
      <w:r w:rsidR="00CC51A9">
        <w:t xml:space="preserve">finish rendering </w:t>
      </w:r>
      <w:r w:rsidR="00B04503">
        <w:t>our first pass</w:t>
      </w:r>
      <w:r w:rsidR="00CC51A9">
        <w:t xml:space="preserve"> to the FBO</w:t>
      </w:r>
      <w:r w:rsidR="00B04503">
        <w:t>.</w:t>
      </w:r>
    </w:p>
    <w:p w14:paraId="4A63761B" w14:textId="77777777" w:rsidR="00334D05" w:rsidRDefault="00334D05" w:rsidP="0049758B">
      <w:pPr>
        <w:jc w:val="both"/>
      </w:pPr>
    </w:p>
    <w:p w14:paraId="52AC8B7E" w14:textId="511EBD14" w:rsidR="000656C0" w:rsidRPr="000656C0" w:rsidRDefault="000656C0" w:rsidP="0049758B">
      <w:pPr>
        <w:jc w:val="both"/>
        <w:rPr>
          <w:u w:val="single"/>
        </w:rPr>
      </w:pPr>
      <w:r w:rsidRPr="000656C0">
        <w:rPr>
          <w:u w:val="single"/>
        </w:rPr>
        <w:t>Pass 1</w:t>
      </w:r>
      <w:r w:rsidR="001A1733">
        <w:rPr>
          <w:u w:val="single"/>
        </w:rPr>
        <w:t xml:space="preserve"> – TODO #2</w:t>
      </w:r>
    </w:p>
    <w:p w14:paraId="528248B8" w14:textId="07569155" w:rsidR="00334D05" w:rsidRDefault="00334D05" w:rsidP="0049758B">
      <w:pPr>
        <w:jc w:val="both"/>
      </w:pPr>
      <w:r>
        <w:t>Begin by binding our FBO</w:t>
      </w:r>
      <w:r w:rsidR="001A1733">
        <w:t xml:space="preserve"> at TODO #2A</w:t>
      </w:r>
      <w:r>
        <w:t xml:space="preserve">.  Next, we want to make sure we are rendering the right size.  </w:t>
      </w:r>
      <w:r w:rsidR="0018066D">
        <w:t>At TODO #2B, f</w:t>
      </w:r>
      <w:r>
        <w:t xml:space="preserve">or the viewport and the projection matrix, change the width and height to match the width and height of our </w:t>
      </w:r>
      <w:proofErr w:type="gramStart"/>
      <w:r>
        <w:t>framebuffe</w:t>
      </w:r>
      <w:r w:rsidR="0018066D">
        <w:t>r.</w:t>
      </w:r>
      <w:r>
        <w:t>.</w:t>
      </w:r>
      <w:proofErr w:type="gramEnd"/>
      <w:r w:rsidR="000656C0">
        <w:t xml:space="preserve">  Then after we call our </w:t>
      </w:r>
      <w:proofErr w:type="spellStart"/>
      <w:proofErr w:type="gramStart"/>
      <w:r w:rsidR="00261BB0">
        <w:rPr>
          <w:rFonts w:ascii="Courier New" w:hAnsi="Courier New" w:cs="Courier New"/>
        </w:rPr>
        <w:t>firstPass</w:t>
      </w:r>
      <w:proofErr w:type="spellEnd"/>
      <w:r w:rsidR="000656C0" w:rsidRPr="00453CB1">
        <w:rPr>
          <w:rFonts w:ascii="Courier New" w:hAnsi="Courier New" w:cs="Courier New"/>
        </w:rPr>
        <w:t>(</w:t>
      </w:r>
      <w:proofErr w:type="gramEnd"/>
      <w:r w:rsidR="000656C0" w:rsidRPr="00453CB1">
        <w:rPr>
          <w:rFonts w:ascii="Courier New" w:hAnsi="Courier New" w:cs="Courier New"/>
        </w:rPr>
        <w:t>)</w:t>
      </w:r>
      <w:r w:rsidR="000656C0">
        <w:t xml:space="preserve"> function to draw everything, call </w:t>
      </w:r>
      <w:proofErr w:type="spellStart"/>
      <w:r w:rsidR="000656C0" w:rsidRPr="00453CB1">
        <w:rPr>
          <w:rFonts w:ascii="Courier New" w:hAnsi="Courier New" w:cs="Courier New"/>
        </w:rPr>
        <w:t>glFlush</w:t>
      </w:r>
      <w:proofErr w:type="spellEnd"/>
      <w:r w:rsidR="000656C0" w:rsidRPr="00453CB1">
        <w:rPr>
          <w:rFonts w:ascii="Courier New" w:hAnsi="Courier New" w:cs="Courier New"/>
        </w:rPr>
        <w:t>()</w:t>
      </w:r>
      <w:r w:rsidR="000656C0">
        <w:t xml:space="preserve"> to ensure OpenGL has finished everything</w:t>
      </w:r>
      <w:r w:rsidR="009F24C3">
        <w:t xml:space="preserve"> at TODO #2C</w:t>
      </w:r>
      <w:r w:rsidR="000656C0">
        <w:t>.</w:t>
      </w:r>
      <w:r w:rsidR="00FD7AF5">
        <w:t xml:space="preserve">  And Pass 1 is done!</w:t>
      </w:r>
    </w:p>
    <w:p w14:paraId="6F3CF426" w14:textId="77777777" w:rsidR="00FD7AF5" w:rsidRDefault="00FD7AF5" w:rsidP="0049758B">
      <w:pPr>
        <w:jc w:val="both"/>
      </w:pPr>
    </w:p>
    <w:p w14:paraId="157AD392" w14:textId="4782FA7A" w:rsidR="00FD7AF5" w:rsidRPr="00FD7AF5" w:rsidRDefault="00FD7AF5" w:rsidP="0049758B">
      <w:pPr>
        <w:jc w:val="both"/>
        <w:rPr>
          <w:u w:val="single"/>
        </w:rPr>
      </w:pPr>
      <w:r w:rsidRPr="00FD7AF5">
        <w:rPr>
          <w:u w:val="single"/>
        </w:rPr>
        <w:t>Pass 2</w:t>
      </w:r>
      <w:r w:rsidR="00106F51">
        <w:rPr>
          <w:u w:val="single"/>
        </w:rPr>
        <w:t xml:space="preserve"> – TODO #3</w:t>
      </w:r>
    </w:p>
    <w:p w14:paraId="241338E5" w14:textId="40B1C00D" w:rsidR="00FD7AF5" w:rsidRDefault="00FD7AF5" w:rsidP="0049758B">
      <w:pPr>
        <w:jc w:val="both"/>
      </w:pPr>
      <w:r>
        <w:t xml:space="preserve">The first step </w:t>
      </w:r>
      <w:r w:rsidR="00E44086">
        <w:t xml:space="preserve">at TODO #3A </w:t>
      </w:r>
      <w:r>
        <w:t xml:space="preserve">is to unbind the FBO and return to rendering to our window.  This is done by calling the same </w:t>
      </w:r>
      <w:proofErr w:type="spellStart"/>
      <w:proofErr w:type="gramStart"/>
      <w:r w:rsidRPr="00FD7AF5">
        <w:rPr>
          <w:rFonts w:ascii="Courier New" w:hAnsi="Courier New" w:cs="Courier New"/>
        </w:rPr>
        <w:t>glBindFramebuffer</w:t>
      </w:r>
      <w:proofErr w:type="spellEnd"/>
      <w:r w:rsidRPr="00FD7AF5">
        <w:rPr>
          <w:rFonts w:ascii="Courier New" w:hAnsi="Courier New" w:cs="Courier New"/>
        </w:rPr>
        <w:t>(</w:t>
      </w:r>
      <w:proofErr w:type="gramEnd"/>
      <w:r w:rsidRPr="00FD7AF5">
        <w:rPr>
          <w:rFonts w:ascii="Courier New" w:hAnsi="Courier New" w:cs="Courier New"/>
        </w:rPr>
        <w:t>)</w:t>
      </w:r>
      <w:r>
        <w:t xml:space="preserve"> method but passing in the value </w:t>
      </w:r>
      <w:r w:rsidRPr="00FD7AF5">
        <w:rPr>
          <w:rFonts w:ascii="Courier New" w:hAnsi="Courier New" w:cs="Courier New"/>
        </w:rPr>
        <w:t>0</w:t>
      </w:r>
      <w:r>
        <w:t xml:space="preserve"> as the FBO descriptor.</w:t>
      </w:r>
      <w:r w:rsidR="00BC2431">
        <w:t xml:space="preserve">  Then call our </w:t>
      </w:r>
      <w:proofErr w:type="spellStart"/>
      <w:proofErr w:type="gramStart"/>
      <w:r w:rsidR="00BC2431">
        <w:t>secondPass</w:t>
      </w:r>
      <w:proofErr w:type="spellEnd"/>
      <w:r w:rsidR="00BC2431">
        <w:t>(</w:t>
      </w:r>
      <w:proofErr w:type="gramEnd"/>
      <w:r w:rsidR="00BC2431">
        <w:t>) function and pass it the window to render to.</w:t>
      </w:r>
    </w:p>
    <w:p w14:paraId="4A4CFC55" w14:textId="77777777" w:rsidR="00D45709" w:rsidRDefault="00D45709" w:rsidP="0049758B">
      <w:pPr>
        <w:jc w:val="both"/>
      </w:pPr>
    </w:p>
    <w:p w14:paraId="16719C5E" w14:textId="19D71B3C" w:rsidR="00D45709" w:rsidRDefault="00D45709" w:rsidP="0049758B">
      <w:pPr>
        <w:jc w:val="both"/>
      </w:pPr>
      <w:r>
        <w:t>Next</w:t>
      </w:r>
      <w:r w:rsidR="00261BB0">
        <w:t>, at TODO #3B we need to complete the second pass.</w:t>
      </w:r>
      <w:r>
        <w:t xml:space="preserve"> </w:t>
      </w:r>
      <w:r w:rsidR="00261BB0">
        <w:t xml:space="preserve"> </w:t>
      </w:r>
    </w:p>
    <w:p w14:paraId="55007FA9" w14:textId="77777777" w:rsidR="00D45709" w:rsidRDefault="00D45709" w:rsidP="0049758B">
      <w:pPr>
        <w:jc w:val="both"/>
      </w:pPr>
    </w:p>
    <w:p w14:paraId="01A5DE7F" w14:textId="30CD5C2C" w:rsidR="00D45709" w:rsidRDefault="00D45709" w:rsidP="0049758B">
      <w:pPr>
        <w:jc w:val="both"/>
      </w:pPr>
      <w:r>
        <w:t>There is already a VAO set up for you that draws a textured quad.</w:t>
      </w:r>
      <w:r w:rsidR="00844975">
        <w:t xml:space="preserve">  Jump to </w:t>
      </w:r>
      <w:r w:rsidR="00844975" w:rsidRPr="002B17AE">
        <w:rPr>
          <w:rFonts w:ascii="Courier New" w:hAnsi="Courier New" w:cs="Courier New"/>
        </w:rPr>
        <w:t>LOOKHERE #1</w:t>
      </w:r>
      <w:r w:rsidR="00844975">
        <w:t xml:space="preserve"> to see where it is setup.  The quad only has X and Y coordinates</w:t>
      </w:r>
      <w:r w:rsidR="004839CC">
        <w:t xml:space="preserve"> and lies in the Z-plane</w:t>
      </w:r>
      <w:r w:rsidR="00844975">
        <w:t xml:space="preserve">.  Therefore, for our second pass we want to set up a 2D orthographic projection.  Luckily, </w:t>
      </w:r>
      <w:proofErr w:type="spellStart"/>
      <w:r w:rsidR="00844975" w:rsidRPr="00844975">
        <w:rPr>
          <w:rFonts w:ascii="Courier New" w:hAnsi="Courier New" w:cs="Courier New"/>
        </w:rPr>
        <w:t>glm</w:t>
      </w:r>
      <w:proofErr w:type="spellEnd"/>
      <w:r w:rsidR="00844975">
        <w:t xml:space="preserve"> has a handy method </w:t>
      </w:r>
      <w:proofErr w:type="gramStart"/>
      <w:r w:rsidR="00844975" w:rsidRPr="00844975">
        <w:rPr>
          <w:rFonts w:ascii="Courier New" w:hAnsi="Courier New" w:cs="Courier New"/>
        </w:rPr>
        <w:t>ortho(</w:t>
      </w:r>
      <w:proofErr w:type="gramEnd"/>
      <w:r w:rsidR="00844975" w:rsidRPr="00844975">
        <w:rPr>
          <w:rFonts w:ascii="Courier New" w:hAnsi="Courier New" w:cs="Courier New"/>
        </w:rPr>
        <w:t>)</w:t>
      </w:r>
      <w:r w:rsidR="00844975">
        <w:t xml:space="preserve"> to do this for us.  Google the documentation for what you need to pass.  The dimensions should range from -1 to 1.</w:t>
      </w:r>
    </w:p>
    <w:p w14:paraId="3DBB02F3" w14:textId="77777777" w:rsidR="007B6E0D" w:rsidRDefault="007B6E0D" w:rsidP="0049758B">
      <w:pPr>
        <w:jc w:val="both"/>
      </w:pPr>
    </w:p>
    <w:p w14:paraId="4A6D0037" w14:textId="27E867DE" w:rsidR="007B6E0D" w:rsidRDefault="007B6E0D" w:rsidP="0049758B">
      <w:pPr>
        <w:jc w:val="both"/>
      </w:pPr>
      <w:r>
        <w:t>We need to use our postprocessing shader program and pass the projection matrix as a uniform to this shader.</w:t>
      </w:r>
    </w:p>
    <w:p w14:paraId="62CB3D80" w14:textId="77777777" w:rsidR="00E51074" w:rsidRDefault="00E51074" w:rsidP="0049758B">
      <w:pPr>
        <w:jc w:val="both"/>
      </w:pPr>
    </w:p>
    <w:p w14:paraId="2A0331B7" w14:textId="017B1FB5" w:rsidR="00E51074" w:rsidRDefault="00E51074" w:rsidP="0049758B">
      <w:pPr>
        <w:jc w:val="both"/>
      </w:pPr>
      <w:r>
        <w:t xml:space="preserve">Finally we </w:t>
      </w:r>
      <w:r w:rsidR="006D2384">
        <w:t xml:space="preserve">need to </w:t>
      </w:r>
      <w:r>
        <w:t>bind the framebuffer texture handle, bind our textured quad VAO, and draw the elements using a triangle strip of 4 vertices.</w:t>
      </w:r>
    </w:p>
    <w:p w14:paraId="5A3B7328" w14:textId="77777777" w:rsidR="00E51074" w:rsidRDefault="00E51074" w:rsidP="0049758B">
      <w:pPr>
        <w:jc w:val="both"/>
      </w:pPr>
    </w:p>
    <w:p w14:paraId="35BDB121" w14:textId="1CCFE769" w:rsidR="00E51074" w:rsidRDefault="00E51074" w:rsidP="0049758B">
      <w:pPr>
        <w:jc w:val="both"/>
      </w:pPr>
      <w:r>
        <w:lastRenderedPageBreak/>
        <w:t>Drum roll</w:t>
      </w:r>
      <w:proofErr w:type="gramStart"/>
      <w:r>
        <w:t>….compile</w:t>
      </w:r>
      <w:proofErr w:type="gramEnd"/>
      <w:r>
        <w:t>….run….we should see our original scene back!</w:t>
      </w:r>
    </w:p>
    <w:p w14:paraId="1AC7917A" w14:textId="77777777" w:rsidR="004D4B51" w:rsidRDefault="004D4B51" w:rsidP="0049758B">
      <w:pPr>
        <w:jc w:val="both"/>
      </w:pPr>
    </w:p>
    <w:p w14:paraId="5B68ED8E" w14:textId="7AA79D06" w:rsidR="004D4B51" w:rsidRPr="004D4B51" w:rsidRDefault="004D4B51" w:rsidP="0049758B">
      <w:pPr>
        <w:jc w:val="both"/>
        <w:rPr>
          <w:b/>
          <w:sz w:val="28"/>
          <w:szCs w:val="28"/>
        </w:rPr>
      </w:pPr>
      <w:r w:rsidRPr="004D4B51">
        <w:rPr>
          <w:b/>
          <w:sz w:val="28"/>
          <w:szCs w:val="28"/>
        </w:rPr>
        <w:t>Step 4 – Post Processing</w:t>
      </w:r>
    </w:p>
    <w:p w14:paraId="636E4E5B" w14:textId="77777777" w:rsidR="004D4B51" w:rsidRDefault="004D4B51" w:rsidP="0049758B">
      <w:pPr>
        <w:jc w:val="both"/>
      </w:pPr>
    </w:p>
    <w:p w14:paraId="7524B0F6" w14:textId="3BBC61DE" w:rsidR="004D4B51" w:rsidRDefault="004D4B51" w:rsidP="0049758B">
      <w:pPr>
        <w:jc w:val="both"/>
      </w:pPr>
      <w:r>
        <w:t xml:space="preserve">Right </w:t>
      </w:r>
      <w:proofErr w:type="gramStart"/>
      <w:r>
        <w:t>now</w:t>
      </w:r>
      <w:proofErr w:type="gramEnd"/>
      <w:r>
        <w:t xml:space="preserve"> our post processing shader is just passing through the texture.  Open </w:t>
      </w:r>
      <w:r w:rsidRPr="004D4B51">
        <w:rPr>
          <w:rFonts w:ascii="Courier New" w:hAnsi="Courier New" w:cs="Courier New"/>
        </w:rPr>
        <w:t>shaders/</w:t>
      </w:r>
      <w:proofErr w:type="spellStart"/>
      <w:r w:rsidRPr="004D4B51">
        <w:rPr>
          <w:rFonts w:ascii="Courier New" w:hAnsi="Courier New" w:cs="Courier New"/>
        </w:rPr>
        <w:t>grayscale.v.glsl</w:t>
      </w:r>
      <w:proofErr w:type="spellEnd"/>
      <w:r>
        <w:t xml:space="preserve"> and </w:t>
      </w:r>
      <w:r w:rsidRPr="004D4B51">
        <w:rPr>
          <w:rFonts w:ascii="Courier New" w:hAnsi="Courier New" w:cs="Courier New"/>
        </w:rPr>
        <w:t>shaders/</w:t>
      </w:r>
      <w:proofErr w:type="spellStart"/>
      <w:r w:rsidRPr="004D4B51">
        <w:rPr>
          <w:rFonts w:ascii="Courier New" w:hAnsi="Courier New" w:cs="Courier New"/>
        </w:rPr>
        <w:t>grayscale.f.glsl</w:t>
      </w:r>
      <w:proofErr w:type="spellEnd"/>
      <w:r>
        <w:t xml:space="preserve"> to see what they are doing.  Nothing too fancy.  But wait, there’s a </w:t>
      </w:r>
      <w:r w:rsidRPr="004D4B51">
        <w:rPr>
          <w:rFonts w:ascii="Courier New" w:hAnsi="Courier New" w:cs="Courier New"/>
        </w:rPr>
        <w:t>TODO #A</w:t>
      </w:r>
      <w:r>
        <w:t xml:space="preserve"> in the fragment shader!  One last step to do.</w:t>
      </w:r>
    </w:p>
    <w:p w14:paraId="77C8E50B" w14:textId="77777777" w:rsidR="004B3319" w:rsidRDefault="004B3319" w:rsidP="0049758B">
      <w:pPr>
        <w:jc w:val="both"/>
      </w:pPr>
    </w:p>
    <w:p w14:paraId="7107DF70" w14:textId="479107A9" w:rsidR="004B3319" w:rsidRDefault="004B3319" w:rsidP="0049758B">
      <w:pPr>
        <w:jc w:val="both"/>
      </w:pPr>
      <w:r>
        <w:t xml:space="preserve">We want to convert the RGB component of our </w:t>
      </w:r>
      <w:proofErr w:type="spellStart"/>
      <w:r>
        <w:t>texel</w:t>
      </w:r>
      <w:proofErr w:type="spellEnd"/>
      <w:r>
        <w:t xml:space="preserve"> to grayscale.  The process is three steps:</w:t>
      </w:r>
    </w:p>
    <w:p w14:paraId="4F2E8AD6" w14:textId="31D4B0D3" w:rsidR="004B3319" w:rsidRDefault="004B3319" w:rsidP="004B3319">
      <w:pPr>
        <w:pStyle w:val="ListParagraph"/>
        <w:numPr>
          <w:ilvl w:val="0"/>
          <w:numId w:val="15"/>
        </w:numPr>
        <w:jc w:val="both"/>
      </w:pPr>
      <w:r>
        <w:t>First compute the sum of the R, G, and B components</w:t>
      </w:r>
    </w:p>
    <w:p w14:paraId="61A5D477" w14:textId="20AFF29F" w:rsidR="004B3319" w:rsidRDefault="004B3319" w:rsidP="004B3319">
      <w:pPr>
        <w:pStyle w:val="ListParagraph"/>
        <w:numPr>
          <w:ilvl w:val="0"/>
          <w:numId w:val="15"/>
        </w:numPr>
        <w:jc w:val="both"/>
      </w:pPr>
      <w:r>
        <w:t>Then compute the average of the three components (divide sum by 3)</w:t>
      </w:r>
    </w:p>
    <w:p w14:paraId="47904F17" w14:textId="081F64DF" w:rsidR="004B3319" w:rsidRDefault="004B3319" w:rsidP="004B3319">
      <w:pPr>
        <w:pStyle w:val="ListParagraph"/>
        <w:numPr>
          <w:ilvl w:val="0"/>
          <w:numId w:val="15"/>
        </w:numPr>
        <w:jc w:val="both"/>
      </w:pPr>
      <w:r>
        <w:t>Finally set the final color to this average for all three components of R, G, B</w:t>
      </w:r>
    </w:p>
    <w:p w14:paraId="504884AE" w14:textId="77777777" w:rsidR="000232CE" w:rsidRDefault="000232CE" w:rsidP="000232CE">
      <w:pPr>
        <w:jc w:val="both"/>
      </w:pPr>
    </w:p>
    <w:p w14:paraId="6E326B3E" w14:textId="5D72B46C" w:rsidR="000232CE" w:rsidRDefault="000232CE" w:rsidP="000232CE">
      <w:pPr>
        <w:jc w:val="both"/>
      </w:pPr>
      <w:r>
        <w:t>Rerun the program and now it’s black and white!</w:t>
      </w:r>
    </w:p>
    <w:p w14:paraId="267AD6BF" w14:textId="77777777" w:rsidR="00E43EDF" w:rsidRDefault="00E43EDF" w:rsidP="000232CE">
      <w:pPr>
        <w:jc w:val="both"/>
      </w:pPr>
    </w:p>
    <w:p w14:paraId="518D1F3F" w14:textId="3B1B23DE" w:rsidR="00E43EDF" w:rsidRDefault="00E43EDF" w:rsidP="000232CE">
      <w:pPr>
        <w:jc w:val="both"/>
      </w:pPr>
      <w:r>
        <w:rPr>
          <w:noProof/>
        </w:rPr>
        <w:drawing>
          <wp:inline distT="0" distB="0" distL="0" distR="0" wp14:anchorId="5E7E5ED9" wp14:editId="2237EBCA">
            <wp:extent cx="6858000" cy="5599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5599480"/>
                    </a:xfrm>
                    <a:prstGeom prst="rect">
                      <a:avLst/>
                    </a:prstGeom>
                    <a:noFill/>
                    <a:ln>
                      <a:noFill/>
                    </a:ln>
                  </pic:spPr>
                </pic:pic>
              </a:graphicData>
            </a:graphic>
          </wp:inline>
        </w:drawing>
      </w:r>
    </w:p>
    <w:p w14:paraId="41486DE4" w14:textId="77777777" w:rsidR="00E43EDF" w:rsidRDefault="00E43EDF" w:rsidP="000232CE">
      <w:pPr>
        <w:jc w:val="both"/>
      </w:pPr>
    </w:p>
    <w:p w14:paraId="12AC8971" w14:textId="68BE8AE2" w:rsidR="00E43EDF" w:rsidRDefault="00E43EDF" w:rsidP="000232CE">
      <w:pPr>
        <w:jc w:val="both"/>
      </w:pPr>
      <w:r>
        <w:t>At this point you’re done!  Woohoo!  Want to try another postprocessing technique?  Read on then.</w:t>
      </w:r>
      <w:r w:rsidR="00DD32CC">
        <w:t xml:space="preserve"> (it’s not required, just FYI)</w:t>
      </w:r>
    </w:p>
    <w:p w14:paraId="22DFEC33" w14:textId="4A87A59E" w:rsidR="004A12C1" w:rsidRDefault="00560222" w:rsidP="000232CE">
      <w:pPr>
        <w:jc w:val="both"/>
      </w:pPr>
      <w:r>
        <w:lastRenderedPageBreak/>
        <w:t xml:space="preserve">Instead of computing the </w:t>
      </w:r>
      <w:r w:rsidR="00A25EE6">
        <w:t xml:space="preserve">average of RGB, we’ll do a couple of conversions.  Once we get our </w:t>
      </w:r>
      <w:proofErr w:type="spellStart"/>
      <w:r w:rsidR="00A25EE6">
        <w:t>texel</w:t>
      </w:r>
      <w:proofErr w:type="spellEnd"/>
      <w:r w:rsidR="00A25EE6">
        <w:t>, we’ll scale each component by the following values (0.1, 0.95, 0.2).  If we run it at this point, everything is green.  Neat.  Let’s add the scope view.</w:t>
      </w:r>
    </w:p>
    <w:p w14:paraId="07C27824" w14:textId="77777777" w:rsidR="00A25EE6" w:rsidRDefault="00A25EE6" w:rsidP="000232CE">
      <w:pPr>
        <w:jc w:val="both"/>
      </w:pPr>
    </w:p>
    <w:p w14:paraId="50E97322" w14:textId="5F8179C5" w:rsidR="00A25EE6" w:rsidRDefault="00A25EE6" w:rsidP="000232CE">
      <w:pPr>
        <w:jc w:val="both"/>
      </w:pPr>
      <w:r>
        <w:t xml:space="preserve">For this, we will look at the texture coordinate.  If the texture coordinate is too far from the center, then we’ll set our final color to be black instead of the previously computed value.  To do this test, we can compute the vector from the center of our image (0.5, 0.5) to the texture coordinate.  By calling the </w:t>
      </w:r>
      <w:proofErr w:type="gramStart"/>
      <w:r>
        <w:t>length(</w:t>
      </w:r>
      <w:proofErr w:type="gramEnd"/>
      <w:r>
        <w:t xml:space="preserve">) function on this value, it will give us the distance from our </w:t>
      </w:r>
      <w:proofErr w:type="spellStart"/>
      <w:r>
        <w:t>texel</w:t>
      </w:r>
      <w:proofErr w:type="spellEnd"/>
      <w:r>
        <w:t xml:space="preserve"> to the center.  If this length is greater than 0.48, we’ll set our final color to black.  Run and you should now have an ellipse that is rendered.</w:t>
      </w:r>
    </w:p>
    <w:p w14:paraId="79F5A32A" w14:textId="77777777" w:rsidR="00A25EE6" w:rsidRDefault="00A25EE6" w:rsidP="000232CE">
      <w:pPr>
        <w:jc w:val="both"/>
      </w:pPr>
    </w:p>
    <w:p w14:paraId="0529608C" w14:textId="49A7B681" w:rsidR="00A25EE6" w:rsidRDefault="00A25EE6" w:rsidP="000232CE">
      <w:pPr>
        <w:jc w:val="both"/>
      </w:pPr>
      <w:r>
        <w:t xml:space="preserve">The crosshairs will function similarly.  We need to do each leg separately.  First, if the s coordinate of our texture coordinate is between (0.495, 0.505) and the t coordinate is between (0.405, 0.595) then we’ll set the final color to be red.  Second, we’ll do the same comparison but switch values.  If the s coordinate of our texture coordinate is between (0.405, 0.595) and the t coordinate is between (0.495, 0.505) then we’ll set the final color to be red.  Run and we have our scope view.  </w:t>
      </w:r>
    </w:p>
    <w:p w14:paraId="2C3DA7D1" w14:textId="77777777" w:rsidR="00FE7433" w:rsidRDefault="00FE7433" w:rsidP="000232CE">
      <w:pPr>
        <w:jc w:val="both"/>
      </w:pPr>
    </w:p>
    <w:p w14:paraId="545BBE30" w14:textId="5E9C194B" w:rsidR="00FE7433" w:rsidRDefault="00FE7433" w:rsidP="000232CE">
      <w:pPr>
        <w:jc w:val="both"/>
      </w:pPr>
      <w:r>
        <w:t>Nothing changed with what we were rendering, just how we were coloring the final fragments.  Enjoy.</w:t>
      </w:r>
    </w:p>
    <w:p w14:paraId="7C35F004" w14:textId="77777777" w:rsidR="00560222" w:rsidRDefault="00560222" w:rsidP="000232CE">
      <w:pPr>
        <w:jc w:val="both"/>
      </w:pPr>
    </w:p>
    <w:p w14:paraId="3B00389D" w14:textId="20DD9B9D" w:rsidR="00560222" w:rsidRDefault="00560222" w:rsidP="000232CE">
      <w:pPr>
        <w:jc w:val="both"/>
      </w:pPr>
      <w:r>
        <w:rPr>
          <w:noProof/>
        </w:rPr>
        <w:drawing>
          <wp:inline distT="0" distB="0" distL="0" distR="0" wp14:anchorId="5893689C" wp14:editId="1745FBBD">
            <wp:extent cx="6858000" cy="559948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5599480"/>
                    </a:xfrm>
                    <a:prstGeom prst="rect">
                      <a:avLst/>
                    </a:prstGeom>
                    <a:noFill/>
                    <a:ln>
                      <a:noFill/>
                    </a:ln>
                  </pic:spPr>
                </pic:pic>
              </a:graphicData>
            </a:graphic>
          </wp:inline>
        </w:drawing>
      </w:r>
    </w:p>
    <w:p w14:paraId="0375356D" w14:textId="77777777" w:rsidR="004A12C1" w:rsidRDefault="004A12C1" w:rsidP="000232CE">
      <w:pPr>
        <w:jc w:val="both"/>
      </w:pPr>
    </w:p>
    <w:p w14:paraId="09466EEA" w14:textId="77777777" w:rsidR="006709C8" w:rsidRDefault="006709C8" w:rsidP="00262BA3">
      <w:pPr>
        <w:jc w:val="both"/>
      </w:pPr>
    </w:p>
    <w:p w14:paraId="6D52E93B" w14:textId="36A9B8B5" w:rsidR="009A1E4B" w:rsidRPr="00926C28" w:rsidRDefault="009A237D" w:rsidP="009A1E4B">
      <w:pPr>
        <w:jc w:val="both"/>
        <w:rPr>
          <w:b/>
        </w:rPr>
      </w:pPr>
      <w:r>
        <w:rPr>
          <w:b/>
        </w:rPr>
        <w:t>Q</w:t>
      </w:r>
      <w:r w:rsidR="0023624B">
        <w:rPr>
          <w:b/>
        </w:rPr>
        <w:t>1</w:t>
      </w:r>
      <w:r w:rsidR="009A1E4B" w:rsidRPr="00926C28">
        <w:rPr>
          <w:b/>
        </w:rPr>
        <w:t>:  Was this lab fun?  1-10 (1 least fun, 10 most fun)</w:t>
      </w:r>
    </w:p>
    <w:p w14:paraId="20CA6243" w14:textId="66489671" w:rsidR="009A1E4B" w:rsidRPr="00926C28" w:rsidRDefault="009A237D" w:rsidP="009A1E4B">
      <w:pPr>
        <w:jc w:val="both"/>
        <w:rPr>
          <w:b/>
        </w:rPr>
      </w:pPr>
      <w:r>
        <w:rPr>
          <w:b/>
        </w:rPr>
        <w:t>Q</w:t>
      </w:r>
      <w:r w:rsidR="0023624B">
        <w:rPr>
          <w:b/>
        </w:rPr>
        <w:t>2</w:t>
      </w:r>
      <w:r w:rsidR="009A1E4B" w:rsidRPr="00926C28">
        <w:rPr>
          <w:b/>
        </w:rPr>
        <w:t xml:space="preserve">: How was the </w:t>
      </w:r>
      <w:r w:rsidR="00AA1889" w:rsidRPr="00926C28">
        <w:rPr>
          <w:b/>
        </w:rPr>
        <w:t>write-up</w:t>
      </w:r>
      <w:r w:rsidR="009A1E4B" w:rsidRPr="00926C28">
        <w:rPr>
          <w:b/>
        </w:rPr>
        <w:t xml:space="preserve"> for the lab?  Too much hand </w:t>
      </w:r>
      <w:proofErr w:type="gramStart"/>
      <w:r w:rsidR="009A1E4B" w:rsidRPr="00926C28">
        <w:rPr>
          <w:b/>
        </w:rPr>
        <w:t>holding?</w:t>
      </w:r>
      <w:proofErr w:type="gramEnd"/>
      <w:r w:rsidR="009A1E4B" w:rsidRPr="00926C28">
        <w:rPr>
          <w:b/>
        </w:rPr>
        <w:t xml:space="preserve">  Too thorough?  </w:t>
      </w:r>
      <w:r w:rsidR="00050D35">
        <w:rPr>
          <w:b/>
        </w:rPr>
        <w:t xml:space="preserve">Too vague?  </w:t>
      </w:r>
      <w:r w:rsidR="009A1E4B" w:rsidRPr="00926C28">
        <w:rPr>
          <w:b/>
        </w:rPr>
        <w:t>Just right?</w:t>
      </w:r>
    </w:p>
    <w:p w14:paraId="0F28787D" w14:textId="34AAF99E" w:rsidR="009A1E4B" w:rsidRDefault="009A237D" w:rsidP="009A1E4B">
      <w:pPr>
        <w:jc w:val="both"/>
        <w:rPr>
          <w:b/>
        </w:rPr>
      </w:pPr>
      <w:r>
        <w:rPr>
          <w:b/>
        </w:rPr>
        <w:t>Q</w:t>
      </w:r>
      <w:r w:rsidR="0023624B">
        <w:rPr>
          <w:b/>
        </w:rPr>
        <w:t>3</w:t>
      </w:r>
      <w:r w:rsidR="009A1E4B" w:rsidRPr="00926C28">
        <w:rPr>
          <w:b/>
        </w:rPr>
        <w:t>:  How long did this lab take you?</w:t>
      </w:r>
    </w:p>
    <w:p w14:paraId="67F90294" w14:textId="3AEB2AB3" w:rsidR="00E4557B" w:rsidRDefault="009A237D" w:rsidP="009A1E4B">
      <w:pPr>
        <w:jc w:val="both"/>
        <w:rPr>
          <w:b/>
        </w:rPr>
      </w:pPr>
      <w:r>
        <w:rPr>
          <w:b/>
        </w:rPr>
        <w:t>Q</w:t>
      </w:r>
      <w:r w:rsidR="0023624B">
        <w:rPr>
          <w:b/>
        </w:rPr>
        <w:t>4</w:t>
      </w:r>
      <w:r w:rsidR="00E4557B">
        <w:rPr>
          <w:b/>
        </w:rPr>
        <w:t>:  Any other comments?</w:t>
      </w:r>
    </w:p>
    <w:p w14:paraId="3D156A24" w14:textId="77777777" w:rsidR="00995287" w:rsidRDefault="00995287" w:rsidP="009A1E4B">
      <w:pPr>
        <w:jc w:val="both"/>
        <w:rPr>
          <w:b/>
        </w:rPr>
      </w:pPr>
    </w:p>
    <w:p w14:paraId="7995B3A7" w14:textId="6C648DF9" w:rsidR="00995287" w:rsidRPr="00995287" w:rsidRDefault="00995287" w:rsidP="009A1E4B">
      <w:pPr>
        <w:jc w:val="both"/>
      </w:pPr>
      <w:r>
        <w:t xml:space="preserve">To submit this </w:t>
      </w:r>
      <w:r w:rsidR="00B96409">
        <w:t>lab, zip together your source code</w:t>
      </w:r>
      <w:r w:rsidR="00F111DB">
        <w:t xml:space="preserve"> </w:t>
      </w:r>
      <w:r>
        <w:t>and README.txt</w:t>
      </w:r>
      <w:r w:rsidR="006355E2">
        <w:t xml:space="preserve"> with questions</w:t>
      </w:r>
      <w:r>
        <w:t xml:space="preserve">. </w:t>
      </w:r>
      <w:r w:rsidR="00522F41">
        <w:t xml:space="preserve"> Name the zip file &lt;</w:t>
      </w:r>
      <w:proofErr w:type="spellStart"/>
      <w:r w:rsidR="00522F41">
        <w:t>HeroName</w:t>
      </w:r>
      <w:proofErr w:type="spellEnd"/>
      <w:r w:rsidR="00522F41">
        <w:t>&gt;_L</w:t>
      </w:r>
      <w:r w:rsidR="000F4306">
        <w:t>1</w:t>
      </w:r>
      <w:r w:rsidR="00950F7C">
        <w:t>2</w:t>
      </w:r>
      <w:r>
        <w:t xml:space="preserve">.zip.  Upload this </w:t>
      </w:r>
      <w:r w:rsidR="005A3C59">
        <w:t xml:space="preserve">on to </w:t>
      </w:r>
      <w:r w:rsidR="00624C37">
        <w:t>Canvas</w:t>
      </w:r>
      <w:r w:rsidR="005A3C59">
        <w:t xml:space="preserve"> under </w:t>
      </w:r>
      <w:r w:rsidR="00A908AB">
        <w:t xml:space="preserve">the </w:t>
      </w:r>
      <w:r w:rsidR="00695DE3">
        <w:t>L1</w:t>
      </w:r>
      <w:r w:rsidR="00950F7C">
        <w:t>2</w:t>
      </w:r>
      <w:r>
        <w:t xml:space="preserve"> section.</w:t>
      </w:r>
    </w:p>
    <w:p w14:paraId="7F19FFEE" w14:textId="77777777" w:rsidR="00995287" w:rsidRPr="00926C28" w:rsidRDefault="00995287" w:rsidP="009A1E4B">
      <w:pPr>
        <w:jc w:val="both"/>
        <w:rPr>
          <w:b/>
        </w:rPr>
      </w:pPr>
    </w:p>
    <w:p w14:paraId="362AD04F" w14:textId="77777777" w:rsidR="00F111DB" w:rsidRPr="00995425" w:rsidRDefault="00F111DB" w:rsidP="00F111DB">
      <w:pPr>
        <w:jc w:val="center"/>
      </w:pPr>
      <w:r>
        <w:t xml:space="preserve">LAB IS DUE BY </w:t>
      </w:r>
      <w:r>
        <w:rPr>
          <w:b/>
          <w:u w:val="single"/>
        </w:rPr>
        <w:t xml:space="preserve">FRIDAY DECEMBER 4 </w:t>
      </w:r>
      <w:r w:rsidRPr="00F561A0">
        <w:rPr>
          <w:b/>
          <w:u w:val="single"/>
        </w:rPr>
        <w:t>11:59 PM</w:t>
      </w:r>
      <w:r>
        <w:t>!!</w:t>
      </w:r>
    </w:p>
    <w:p w14:paraId="13506E2A" w14:textId="5115396F" w:rsidR="00D214C9" w:rsidRDefault="00D214C9" w:rsidP="00950F7C">
      <w:pPr>
        <w:jc w:val="center"/>
      </w:pPr>
    </w:p>
    <w:sectPr w:rsidR="00D214C9" w:rsidSect="00C30CE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w:panose1 w:val="00000000000000000000"/>
    <w:charset w:val="00"/>
    <w:family w:val="auto"/>
    <w:pitch w:val="variable"/>
    <w:sig w:usb0="00000003" w:usb1="00000000" w:usb2="00000000" w:usb3="00000000" w:csb0="00000003" w:csb1="00000000"/>
  </w:font>
  <w:font w:name="Lucida Grande">
    <w:altName w:val="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4477B"/>
    <w:multiLevelType w:val="hybridMultilevel"/>
    <w:tmpl w:val="FA6A5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E49E4"/>
    <w:multiLevelType w:val="hybridMultilevel"/>
    <w:tmpl w:val="55DC451E"/>
    <w:lvl w:ilvl="0" w:tplc="828A741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F212F"/>
    <w:multiLevelType w:val="hybridMultilevel"/>
    <w:tmpl w:val="6FC0A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90335"/>
    <w:multiLevelType w:val="hybridMultilevel"/>
    <w:tmpl w:val="86726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666DBD"/>
    <w:multiLevelType w:val="hybridMultilevel"/>
    <w:tmpl w:val="6F50E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3226D"/>
    <w:multiLevelType w:val="hybridMultilevel"/>
    <w:tmpl w:val="B7664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06C10"/>
    <w:multiLevelType w:val="hybridMultilevel"/>
    <w:tmpl w:val="E84E9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151D2B"/>
    <w:multiLevelType w:val="hybridMultilevel"/>
    <w:tmpl w:val="5D3E9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1E1503"/>
    <w:multiLevelType w:val="hybridMultilevel"/>
    <w:tmpl w:val="CE5EA116"/>
    <w:lvl w:ilvl="0" w:tplc="969C7D0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FF47A6"/>
    <w:multiLevelType w:val="hybridMultilevel"/>
    <w:tmpl w:val="BF581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9D6948"/>
    <w:multiLevelType w:val="hybridMultilevel"/>
    <w:tmpl w:val="974A7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F90D9E"/>
    <w:multiLevelType w:val="hybridMultilevel"/>
    <w:tmpl w:val="3FA872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C05471"/>
    <w:multiLevelType w:val="hybridMultilevel"/>
    <w:tmpl w:val="4F1447F6"/>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13" w15:restartNumberingAfterBreak="0">
    <w:nsid w:val="76B71BA1"/>
    <w:multiLevelType w:val="multilevel"/>
    <w:tmpl w:val="55DC451E"/>
    <w:lvl w:ilvl="0">
      <w:numFmt w:val="bullet"/>
      <w:lvlText w:val="-"/>
      <w:lvlJc w:val="left"/>
      <w:pPr>
        <w:ind w:left="720" w:hanging="360"/>
      </w:pPr>
      <w:rPr>
        <w:rFonts w:ascii="Cambria" w:eastAsiaTheme="minorEastAsia" w:hAnsi="Cambria"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EB009E6"/>
    <w:multiLevelType w:val="hybridMultilevel"/>
    <w:tmpl w:val="D9344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9"/>
  </w:num>
  <w:num w:numId="4">
    <w:abstractNumId w:val="12"/>
  </w:num>
  <w:num w:numId="5">
    <w:abstractNumId w:val="1"/>
  </w:num>
  <w:num w:numId="6">
    <w:abstractNumId w:val="13"/>
  </w:num>
  <w:num w:numId="7">
    <w:abstractNumId w:val="6"/>
  </w:num>
  <w:num w:numId="8">
    <w:abstractNumId w:val="5"/>
  </w:num>
  <w:num w:numId="9">
    <w:abstractNumId w:val="0"/>
  </w:num>
  <w:num w:numId="10">
    <w:abstractNumId w:val="8"/>
  </w:num>
  <w:num w:numId="11">
    <w:abstractNumId w:val="14"/>
  </w:num>
  <w:num w:numId="12">
    <w:abstractNumId w:val="10"/>
  </w:num>
  <w:num w:numId="13">
    <w:abstractNumId w:val="3"/>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00F1"/>
    <w:rsid w:val="00002252"/>
    <w:rsid w:val="00010A0C"/>
    <w:rsid w:val="000203C4"/>
    <w:rsid w:val="000232CE"/>
    <w:rsid w:val="0002412A"/>
    <w:rsid w:val="00025673"/>
    <w:rsid w:val="000274A5"/>
    <w:rsid w:val="000439EE"/>
    <w:rsid w:val="00043DB4"/>
    <w:rsid w:val="00045BA5"/>
    <w:rsid w:val="00050D35"/>
    <w:rsid w:val="000517A5"/>
    <w:rsid w:val="00052BE3"/>
    <w:rsid w:val="000530D7"/>
    <w:rsid w:val="000568E2"/>
    <w:rsid w:val="00061BA7"/>
    <w:rsid w:val="000656C0"/>
    <w:rsid w:val="00085C3E"/>
    <w:rsid w:val="000921DD"/>
    <w:rsid w:val="00092F6F"/>
    <w:rsid w:val="000932E5"/>
    <w:rsid w:val="000A2D3F"/>
    <w:rsid w:val="000A69D7"/>
    <w:rsid w:val="000B042F"/>
    <w:rsid w:val="000B0AA9"/>
    <w:rsid w:val="000B0B6A"/>
    <w:rsid w:val="000B41FF"/>
    <w:rsid w:val="000B44E6"/>
    <w:rsid w:val="000B5778"/>
    <w:rsid w:val="000B5B68"/>
    <w:rsid w:val="000C11B7"/>
    <w:rsid w:val="000C28E2"/>
    <w:rsid w:val="000C5899"/>
    <w:rsid w:val="000C5A61"/>
    <w:rsid w:val="000D4C1C"/>
    <w:rsid w:val="000D6AC7"/>
    <w:rsid w:val="000E2C8B"/>
    <w:rsid w:val="000E37A1"/>
    <w:rsid w:val="000E7EE1"/>
    <w:rsid w:val="000F0CEC"/>
    <w:rsid w:val="000F3BFC"/>
    <w:rsid w:val="000F4306"/>
    <w:rsid w:val="00100DFE"/>
    <w:rsid w:val="00101E09"/>
    <w:rsid w:val="00106F51"/>
    <w:rsid w:val="00110441"/>
    <w:rsid w:val="0011179C"/>
    <w:rsid w:val="0011458D"/>
    <w:rsid w:val="001210E1"/>
    <w:rsid w:val="00123F0A"/>
    <w:rsid w:val="00124228"/>
    <w:rsid w:val="00124EC6"/>
    <w:rsid w:val="00153167"/>
    <w:rsid w:val="001546EC"/>
    <w:rsid w:val="00165951"/>
    <w:rsid w:val="00166E71"/>
    <w:rsid w:val="0017088C"/>
    <w:rsid w:val="00170E07"/>
    <w:rsid w:val="00173C44"/>
    <w:rsid w:val="00174A81"/>
    <w:rsid w:val="0018066D"/>
    <w:rsid w:val="001834B1"/>
    <w:rsid w:val="00183FBB"/>
    <w:rsid w:val="00184F08"/>
    <w:rsid w:val="0018564B"/>
    <w:rsid w:val="00186053"/>
    <w:rsid w:val="001A1733"/>
    <w:rsid w:val="001A4249"/>
    <w:rsid w:val="001B32AE"/>
    <w:rsid w:val="001C334E"/>
    <w:rsid w:val="001C411C"/>
    <w:rsid w:val="001D144A"/>
    <w:rsid w:val="001D3DDD"/>
    <w:rsid w:val="001D610F"/>
    <w:rsid w:val="001E29FE"/>
    <w:rsid w:val="001E3534"/>
    <w:rsid w:val="001E5D2C"/>
    <w:rsid w:val="001E5E13"/>
    <w:rsid w:val="001E5F2B"/>
    <w:rsid w:val="001F2DF2"/>
    <w:rsid w:val="001F3640"/>
    <w:rsid w:val="001F684B"/>
    <w:rsid w:val="002100C8"/>
    <w:rsid w:val="0021430D"/>
    <w:rsid w:val="0021520B"/>
    <w:rsid w:val="00217935"/>
    <w:rsid w:val="00217B04"/>
    <w:rsid w:val="002260A6"/>
    <w:rsid w:val="0023624B"/>
    <w:rsid w:val="00237D5A"/>
    <w:rsid w:val="002429A1"/>
    <w:rsid w:val="002432F1"/>
    <w:rsid w:val="002450DC"/>
    <w:rsid w:val="00251FE5"/>
    <w:rsid w:val="00253330"/>
    <w:rsid w:val="0025435C"/>
    <w:rsid w:val="00261BB0"/>
    <w:rsid w:val="00261CAC"/>
    <w:rsid w:val="00262BA3"/>
    <w:rsid w:val="002734AB"/>
    <w:rsid w:val="0027461A"/>
    <w:rsid w:val="00277ADF"/>
    <w:rsid w:val="00277C18"/>
    <w:rsid w:val="00280650"/>
    <w:rsid w:val="0028081A"/>
    <w:rsid w:val="0029298F"/>
    <w:rsid w:val="00296EB1"/>
    <w:rsid w:val="002A1813"/>
    <w:rsid w:val="002A1922"/>
    <w:rsid w:val="002B17AE"/>
    <w:rsid w:val="002B34CA"/>
    <w:rsid w:val="002B47E8"/>
    <w:rsid w:val="002C1EF3"/>
    <w:rsid w:val="002C308D"/>
    <w:rsid w:val="002C45F8"/>
    <w:rsid w:val="002E4195"/>
    <w:rsid w:val="002E7264"/>
    <w:rsid w:val="002F038C"/>
    <w:rsid w:val="002F34CF"/>
    <w:rsid w:val="002F6274"/>
    <w:rsid w:val="002F6932"/>
    <w:rsid w:val="003139EF"/>
    <w:rsid w:val="0032204E"/>
    <w:rsid w:val="003222D1"/>
    <w:rsid w:val="00325249"/>
    <w:rsid w:val="00325D8C"/>
    <w:rsid w:val="003326BB"/>
    <w:rsid w:val="0033270D"/>
    <w:rsid w:val="00334ACC"/>
    <w:rsid w:val="00334D05"/>
    <w:rsid w:val="00336E9C"/>
    <w:rsid w:val="00344559"/>
    <w:rsid w:val="00350780"/>
    <w:rsid w:val="00354DE5"/>
    <w:rsid w:val="00380BD0"/>
    <w:rsid w:val="00380E95"/>
    <w:rsid w:val="00385345"/>
    <w:rsid w:val="003863A9"/>
    <w:rsid w:val="003A0C09"/>
    <w:rsid w:val="003A2E95"/>
    <w:rsid w:val="003A69AF"/>
    <w:rsid w:val="003B5F4B"/>
    <w:rsid w:val="003C43D8"/>
    <w:rsid w:val="003D270B"/>
    <w:rsid w:val="003D41F7"/>
    <w:rsid w:val="003D6594"/>
    <w:rsid w:val="003E0A94"/>
    <w:rsid w:val="003E4757"/>
    <w:rsid w:val="003E5750"/>
    <w:rsid w:val="003F34F6"/>
    <w:rsid w:val="003F51FA"/>
    <w:rsid w:val="00400EF7"/>
    <w:rsid w:val="00402B30"/>
    <w:rsid w:val="00404A71"/>
    <w:rsid w:val="00405FA6"/>
    <w:rsid w:val="004135CF"/>
    <w:rsid w:val="00420682"/>
    <w:rsid w:val="00430610"/>
    <w:rsid w:val="00430CED"/>
    <w:rsid w:val="00435F48"/>
    <w:rsid w:val="0043735B"/>
    <w:rsid w:val="00437627"/>
    <w:rsid w:val="004404DA"/>
    <w:rsid w:val="00446B5B"/>
    <w:rsid w:val="00446D78"/>
    <w:rsid w:val="004535F9"/>
    <w:rsid w:val="00453CB1"/>
    <w:rsid w:val="004626C1"/>
    <w:rsid w:val="00465A72"/>
    <w:rsid w:val="00473040"/>
    <w:rsid w:val="00481844"/>
    <w:rsid w:val="00481D8F"/>
    <w:rsid w:val="004829E8"/>
    <w:rsid w:val="004839CC"/>
    <w:rsid w:val="00483DC5"/>
    <w:rsid w:val="00487234"/>
    <w:rsid w:val="00494115"/>
    <w:rsid w:val="0049758B"/>
    <w:rsid w:val="004A01D9"/>
    <w:rsid w:val="004A12C1"/>
    <w:rsid w:val="004B3319"/>
    <w:rsid w:val="004B4C1C"/>
    <w:rsid w:val="004C08DB"/>
    <w:rsid w:val="004C15B9"/>
    <w:rsid w:val="004C2468"/>
    <w:rsid w:val="004C61BD"/>
    <w:rsid w:val="004C6B9D"/>
    <w:rsid w:val="004D2A4B"/>
    <w:rsid w:val="004D4B51"/>
    <w:rsid w:val="004D5B39"/>
    <w:rsid w:val="004D70F6"/>
    <w:rsid w:val="004E0994"/>
    <w:rsid w:val="004E2417"/>
    <w:rsid w:val="004E39E3"/>
    <w:rsid w:val="004F2016"/>
    <w:rsid w:val="004F3195"/>
    <w:rsid w:val="004F3AB7"/>
    <w:rsid w:val="00505386"/>
    <w:rsid w:val="00510A01"/>
    <w:rsid w:val="00511D44"/>
    <w:rsid w:val="00515EDF"/>
    <w:rsid w:val="00516547"/>
    <w:rsid w:val="005172BD"/>
    <w:rsid w:val="00522F41"/>
    <w:rsid w:val="00531ACA"/>
    <w:rsid w:val="00532D6D"/>
    <w:rsid w:val="00534972"/>
    <w:rsid w:val="00534B99"/>
    <w:rsid w:val="00543914"/>
    <w:rsid w:val="005500FC"/>
    <w:rsid w:val="00552D6C"/>
    <w:rsid w:val="00556D90"/>
    <w:rsid w:val="00560222"/>
    <w:rsid w:val="005713F5"/>
    <w:rsid w:val="00573433"/>
    <w:rsid w:val="00574BE9"/>
    <w:rsid w:val="005918AC"/>
    <w:rsid w:val="005938F1"/>
    <w:rsid w:val="00593F02"/>
    <w:rsid w:val="005A2BD0"/>
    <w:rsid w:val="005A3C59"/>
    <w:rsid w:val="005A6D45"/>
    <w:rsid w:val="005B50A0"/>
    <w:rsid w:val="005C5FC1"/>
    <w:rsid w:val="005D388D"/>
    <w:rsid w:val="005D598B"/>
    <w:rsid w:val="005D5A24"/>
    <w:rsid w:val="005D5FA3"/>
    <w:rsid w:val="005E0E64"/>
    <w:rsid w:val="005E6D54"/>
    <w:rsid w:val="005E7342"/>
    <w:rsid w:val="005F14DB"/>
    <w:rsid w:val="005F1E5E"/>
    <w:rsid w:val="005F40D4"/>
    <w:rsid w:val="00603B96"/>
    <w:rsid w:val="00610978"/>
    <w:rsid w:val="00610FDB"/>
    <w:rsid w:val="00611BD0"/>
    <w:rsid w:val="0061243F"/>
    <w:rsid w:val="00613086"/>
    <w:rsid w:val="00613B19"/>
    <w:rsid w:val="00613B88"/>
    <w:rsid w:val="00616F5B"/>
    <w:rsid w:val="00617289"/>
    <w:rsid w:val="00624C37"/>
    <w:rsid w:val="006355E2"/>
    <w:rsid w:val="00640616"/>
    <w:rsid w:val="00640E57"/>
    <w:rsid w:val="00647F41"/>
    <w:rsid w:val="00654B55"/>
    <w:rsid w:val="006555BC"/>
    <w:rsid w:val="00660771"/>
    <w:rsid w:val="00663F0D"/>
    <w:rsid w:val="00664146"/>
    <w:rsid w:val="0066436E"/>
    <w:rsid w:val="006709C8"/>
    <w:rsid w:val="00673374"/>
    <w:rsid w:val="0067603D"/>
    <w:rsid w:val="00690172"/>
    <w:rsid w:val="00691A23"/>
    <w:rsid w:val="00692696"/>
    <w:rsid w:val="0069399C"/>
    <w:rsid w:val="006945FA"/>
    <w:rsid w:val="00695DE3"/>
    <w:rsid w:val="006A32B5"/>
    <w:rsid w:val="006A7DD6"/>
    <w:rsid w:val="006C2E73"/>
    <w:rsid w:val="006D04B4"/>
    <w:rsid w:val="006D05E4"/>
    <w:rsid w:val="006D2384"/>
    <w:rsid w:val="006E3B99"/>
    <w:rsid w:val="006E7882"/>
    <w:rsid w:val="006F0137"/>
    <w:rsid w:val="006F2F6B"/>
    <w:rsid w:val="006F532F"/>
    <w:rsid w:val="006F5981"/>
    <w:rsid w:val="0070481E"/>
    <w:rsid w:val="0070603E"/>
    <w:rsid w:val="0071172E"/>
    <w:rsid w:val="00713C87"/>
    <w:rsid w:val="00714711"/>
    <w:rsid w:val="007166D7"/>
    <w:rsid w:val="00721E79"/>
    <w:rsid w:val="0072608E"/>
    <w:rsid w:val="00731A4E"/>
    <w:rsid w:val="00731C98"/>
    <w:rsid w:val="00733018"/>
    <w:rsid w:val="0074714E"/>
    <w:rsid w:val="00757228"/>
    <w:rsid w:val="00761E6E"/>
    <w:rsid w:val="00762B9D"/>
    <w:rsid w:val="00773996"/>
    <w:rsid w:val="00775CB0"/>
    <w:rsid w:val="00776A3E"/>
    <w:rsid w:val="007819CB"/>
    <w:rsid w:val="00782908"/>
    <w:rsid w:val="00784CFB"/>
    <w:rsid w:val="007903A8"/>
    <w:rsid w:val="007A00CA"/>
    <w:rsid w:val="007A28B0"/>
    <w:rsid w:val="007B2213"/>
    <w:rsid w:val="007B6E0D"/>
    <w:rsid w:val="007C0FF1"/>
    <w:rsid w:val="007D0DC2"/>
    <w:rsid w:val="007D2A79"/>
    <w:rsid w:val="007D2C2C"/>
    <w:rsid w:val="007D3559"/>
    <w:rsid w:val="007D52FE"/>
    <w:rsid w:val="007D5AA4"/>
    <w:rsid w:val="007D6592"/>
    <w:rsid w:val="007E7274"/>
    <w:rsid w:val="007F6DD7"/>
    <w:rsid w:val="00800003"/>
    <w:rsid w:val="008005AE"/>
    <w:rsid w:val="008227A6"/>
    <w:rsid w:val="00825AD8"/>
    <w:rsid w:val="00830D7C"/>
    <w:rsid w:val="00830FBE"/>
    <w:rsid w:val="00832752"/>
    <w:rsid w:val="00836D07"/>
    <w:rsid w:val="00841B66"/>
    <w:rsid w:val="00842DBC"/>
    <w:rsid w:val="00844975"/>
    <w:rsid w:val="008509BB"/>
    <w:rsid w:val="00851D81"/>
    <w:rsid w:val="00855AC1"/>
    <w:rsid w:val="008573EC"/>
    <w:rsid w:val="008841E7"/>
    <w:rsid w:val="008914D5"/>
    <w:rsid w:val="0089231C"/>
    <w:rsid w:val="008A0E50"/>
    <w:rsid w:val="008A2A2B"/>
    <w:rsid w:val="008A3452"/>
    <w:rsid w:val="008B3D0D"/>
    <w:rsid w:val="008B682E"/>
    <w:rsid w:val="008B76F3"/>
    <w:rsid w:val="008B7FB7"/>
    <w:rsid w:val="008C09BE"/>
    <w:rsid w:val="008D08DD"/>
    <w:rsid w:val="008E0352"/>
    <w:rsid w:val="008E1C16"/>
    <w:rsid w:val="008F24BB"/>
    <w:rsid w:val="009003DB"/>
    <w:rsid w:val="00902632"/>
    <w:rsid w:val="0090283C"/>
    <w:rsid w:val="00910A77"/>
    <w:rsid w:val="009206E3"/>
    <w:rsid w:val="00920FE6"/>
    <w:rsid w:val="00921A9D"/>
    <w:rsid w:val="00925FE5"/>
    <w:rsid w:val="00932A41"/>
    <w:rsid w:val="00941E03"/>
    <w:rsid w:val="00945990"/>
    <w:rsid w:val="00950F7C"/>
    <w:rsid w:val="00954BD4"/>
    <w:rsid w:val="009554C4"/>
    <w:rsid w:val="00955E9E"/>
    <w:rsid w:val="00964927"/>
    <w:rsid w:val="00973E6B"/>
    <w:rsid w:val="00975B4F"/>
    <w:rsid w:val="00976203"/>
    <w:rsid w:val="00980EFB"/>
    <w:rsid w:val="00985D34"/>
    <w:rsid w:val="00985E76"/>
    <w:rsid w:val="00986515"/>
    <w:rsid w:val="0099343E"/>
    <w:rsid w:val="00993FEA"/>
    <w:rsid w:val="00995287"/>
    <w:rsid w:val="009A1E4B"/>
    <w:rsid w:val="009A237D"/>
    <w:rsid w:val="009A3F04"/>
    <w:rsid w:val="009A6D61"/>
    <w:rsid w:val="009A75B9"/>
    <w:rsid w:val="009B166E"/>
    <w:rsid w:val="009B4C9E"/>
    <w:rsid w:val="009D4F7A"/>
    <w:rsid w:val="009D4FA1"/>
    <w:rsid w:val="009D57C9"/>
    <w:rsid w:val="009D6A9E"/>
    <w:rsid w:val="009E4C1E"/>
    <w:rsid w:val="009E7341"/>
    <w:rsid w:val="009F0A1C"/>
    <w:rsid w:val="009F237C"/>
    <w:rsid w:val="009F24C3"/>
    <w:rsid w:val="009F2D30"/>
    <w:rsid w:val="009F77E6"/>
    <w:rsid w:val="00A17EDB"/>
    <w:rsid w:val="00A25EE6"/>
    <w:rsid w:val="00A26FF4"/>
    <w:rsid w:val="00A3224F"/>
    <w:rsid w:val="00A34C10"/>
    <w:rsid w:val="00A36688"/>
    <w:rsid w:val="00A41A77"/>
    <w:rsid w:val="00A43735"/>
    <w:rsid w:val="00A44FB6"/>
    <w:rsid w:val="00A539E7"/>
    <w:rsid w:val="00A675E5"/>
    <w:rsid w:val="00A70878"/>
    <w:rsid w:val="00A7115F"/>
    <w:rsid w:val="00A74819"/>
    <w:rsid w:val="00A821CD"/>
    <w:rsid w:val="00A843FB"/>
    <w:rsid w:val="00A87C08"/>
    <w:rsid w:val="00A908AB"/>
    <w:rsid w:val="00A90C8A"/>
    <w:rsid w:val="00A91D65"/>
    <w:rsid w:val="00A92644"/>
    <w:rsid w:val="00A93702"/>
    <w:rsid w:val="00A94731"/>
    <w:rsid w:val="00A96D35"/>
    <w:rsid w:val="00AA0D33"/>
    <w:rsid w:val="00AA1889"/>
    <w:rsid w:val="00AB5D3F"/>
    <w:rsid w:val="00AC265C"/>
    <w:rsid w:val="00AC43DE"/>
    <w:rsid w:val="00AD3C5B"/>
    <w:rsid w:val="00AD4A3F"/>
    <w:rsid w:val="00AD536C"/>
    <w:rsid w:val="00AD59B0"/>
    <w:rsid w:val="00AD6E94"/>
    <w:rsid w:val="00AF5986"/>
    <w:rsid w:val="00B0255C"/>
    <w:rsid w:val="00B02B80"/>
    <w:rsid w:val="00B04503"/>
    <w:rsid w:val="00B210F4"/>
    <w:rsid w:val="00B22D81"/>
    <w:rsid w:val="00B25F7B"/>
    <w:rsid w:val="00B41D4F"/>
    <w:rsid w:val="00B42A31"/>
    <w:rsid w:val="00B46BD2"/>
    <w:rsid w:val="00B51FCA"/>
    <w:rsid w:val="00B57D2D"/>
    <w:rsid w:val="00B6154B"/>
    <w:rsid w:val="00B64AAF"/>
    <w:rsid w:val="00B64E63"/>
    <w:rsid w:val="00B66820"/>
    <w:rsid w:val="00B6778A"/>
    <w:rsid w:val="00B67913"/>
    <w:rsid w:val="00B67F7C"/>
    <w:rsid w:val="00B74C1C"/>
    <w:rsid w:val="00B76CE8"/>
    <w:rsid w:val="00B8075E"/>
    <w:rsid w:val="00B82C47"/>
    <w:rsid w:val="00B843F4"/>
    <w:rsid w:val="00B85040"/>
    <w:rsid w:val="00B86E88"/>
    <w:rsid w:val="00B871F3"/>
    <w:rsid w:val="00B879CD"/>
    <w:rsid w:val="00B96409"/>
    <w:rsid w:val="00BA2B2C"/>
    <w:rsid w:val="00BA2E2F"/>
    <w:rsid w:val="00BA3048"/>
    <w:rsid w:val="00BB2171"/>
    <w:rsid w:val="00BB3AE1"/>
    <w:rsid w:val="00BB45DD"/>
    <w:rsid w:val="00BB74DE"/>
    <w:rsid w:val="00BC2431"/>
    <w:rsid w:val="00BC5E52"/>
    <w:rsid w:val="00BD4931"/>
    <w:rsid w:val="00BF32C2"/>
    <w:rsid w:val="00BF733F"/>
    <w:rsid w:val="00C00210"/>
    <w:rsid w:val="00C029E1"/>
    <w:rsid w:val="00C06560"/>
    <w:rsid w:val="00C155ED"/>
    <w:rsid w:val="00C217AB"/>
    <w:rsid w:val="00C23C7F"/>
    <w:rsid w:val="00C258E1"/>
    <w:rsid w:val="00C27911"/>
    <w:rsid w:val="00C27EBC"/>
    <w:rsid w:val="00C30CE2"/>
    <w:rsid w:val="00C31DAC"/>
    <w:rsid w:val="00C34523"/>
    <w:rsid w:val="00C368C7"/>
    <w:rsid w:val="00C40162"/>
    <w:rsid w:val="00C41FCD"/>
    <w:rsid w:val="00C501DF"/>
    <w:rsid w:val="00C502D7"/>
    <w:rsid w:val="00C52F64"/>
    <w:rsid w:val="00C5426A"/>
    <w:rsid w:val="00C63093"/>
    <w:rsid w:val="00C708CE"/>
    <w:rsid w:val="00C71520"/>
    <w:rsid w:val="00C80B95"/>
    <w:rsid w:val="00C80D31"/>
    <w:rsid w:val="00C85BA5"/>
    <w:rsid w:val="00C879EB"/>
    <w:rsid w:val="00C909B1"/>
    <w:rsid w:val="00C94721"/>
    <w:rsid w:val="00CA0D35"/>
    <w:rsid w:val="00CA3925"/>
    <w:rsid w:val="00CA571C"/>
    <w:rsid w:val="00CA6C64"/>
    <w:rsid w:val="00CB1A7B"/>
    <w:rsid w:val="00CB3CF4"/>
    <w:rsid w:val="00CC2F7D"/>
    <w:rsid w:val="00CC4302"/>
    <w:rsid w:val="00CC51A9"/>
    <w:rsid w:val="00CC6EE5"/>
    <w:rsid w:val="00CD4B06"/>
    <w:rsid w:val="00CD6583"/>
    <w:rsid w:val="00CE3647"/>
    <w:rsid w:val="00CE6D53"/>
    <w:rsid w:val="00CF2F74"/>
    <w:rsid w:val="00CF31E8"/>
    <w:rsid w:val="00CF5124"/>
    <w:rsid w:val="00CF7D89"/>
    <w:rsid w:val="00D006F5"/>
    <w:rsid w:val="00D0257B"/>
    <w:rsid w:val="00D03720"/>
    <w:rsid w:val="00D16B01"/>
    <w:rsid w:val="00D17250"/>
    <w:rsid w:val="00D214C9"/>
    <w:rsid w:val="00D21AF5"/>
    <w:rsid w:val="00D3653D"/>
    <w:rsid w:val="00D40437"/>
    <w:rsid w:val="00D4044F"/>
    <w:rsid w:val="00D45709"/>
    <w:rsid w:val="00D47BA2"/>
    <w:rsid w:val="00D51E62"/>
    <w:rsid w:val="00D5273E"/>
    <w:rsid w:val="00D60D3C"/>
    <w:rsid w:val="00D70FA1"/>
    <w:rsid w:val="00D866C9"/>
    <w:rsid w:val="00D912C8"/>
    <w:rsid w:val="00D9493B"/>
    <w:rsid w:val="00DA2082"/>
    <w:rsid w:val="00DB0685"/>
    <w:rsid w:val="00DB2105"/>
    <w:rsid w:val="00DC2D36"/>
    <w:rsid w:val="00DD1795"/>
    <w:rsid w:val="00DD32CC"/>
    <w:rsid w:val="00DE6D15"/>
    <w:rsid w:val="00DF03C9"/>
    <w:rsid w:val="00DF5B57"/>
    <w:rsid w:val="00E000FA"/>
    <w:rsid w:val="00E054CB"/>
    <w:rsid w:val="00E07AE1"/>
    <w:rsid w:val="00E148E4"/>
    <w:rsid w:val="00E200F1"/>
    <w:rsid w:val="00E2157B"/>
    <w:rsid w:val="00E21E41"/>
    <w:rsid w:val="00E234DB"/>
    <w:rsid w:val="00E327BA"/>
    <w:rsid w:val="00E32F1D"/>
    <w:rsid w:val="00E3664D"/>
    <w:rsid w:val="00E37EEF"/>
    <w:rsid w:val="00E410EE"/>
    <w:rsid w:val="00E42368"/>
    <w:rsid w:val="00E43EDF"/>
    <w:rsid w:val="00E44086"/>
    <w:rsid w:val="00E44BD6"/>
    <w:rsid w:val="00E4557B"/>
    <w:rsid w:val="00E51074"/>
    <w:rsid w:val="00E60E4E"/>
    <w:rsid w:val="00E63B9A"/>
    <w:rsid w:val="00E67B62"/>
    <w:rsid w:val="00E7139B"/>
    <w:rsid w:val="00E76030"/>
    <w:rsid w:val="00E77F5B"/>
    <w:rsid w:val="00E87A10"/>
    <w:rsid w:val="00E9045D"/>
    <w:rsid w:val="00E92F37"/>
    <w:rsid w:val="00E95439"/>
    <w:rsid w:val="00E96504"/>
    <w:rsid w:val="00EA0C9D"/>
    <w:rsid w:val="00EB166D"/>
    <w:rsid w:val="00EB6E78"/>
    <w:rsid w:val="00EC145E"/>
    <w:rsid w:val="00EC1AEB"/>
    <w:rsid w:val="00EC73D4"/>
    <w:rsid w:val="00ED508E"/>
    <w:rsid w:val="00ED7363"/>
    <w:rsid w:val="00EF179A"/>
    <w:rsid w:val="00EF247D"/>
    <w:rsid w:val="00EF26B3"/>
    <w:rsid w:val="00EF4996"/>
    <w:rsid w:val="00F0012C"/>
    <w:rsid w:val="00F0092E"/>
    <w:rsid w:val="00F07F8C"/>
    <w:rsid w:val="00F10B73"/>
    <w:rsid w:val="00F111DB"/>
    <w:rsid w:val="00F21798"/>
    <w:rsid w:val="00F21E39"/>
    <w:rsid w:val="00F22887"/>
    <w:rsid w:val="00F23993"/>
    <w:rsid w:val="00F23EFA"/>
    <w:rsid w:val="00F473AB"/>
    <w:rsid w:val="00F52EF1"/>
    <w:rsid w:val="00F53561"/>
    <w:rsid w:val="00F63C50"/>
    <w:rsid w:val="00F70F13"/>
    <w:rsid w:val="00F71EB8"/>
    <w:rsid w:val="00F75F2F"/>
    <w:rsid w:val="00F85739"/>
    <w:rsid w:val="00F858FA"/>
    <w:rsid w:val="00F90E21"/>
    <w:rsid w:val="00F91D0A"/>
    <w:rsid w:val="00F97D2F"/>
    <w:rsid w:val="00FA1AF0"/>
    <w:rsid w:val="00FA2970"/>
    <w:rsid w:val="00FA6D8D"/>
    <w:rsid w:val="00FB038B"/>
    <w:rsid w:val="00FB5A4C"/>
    <w:rsid w:val="00FC4939"/>
    <w:rsid w:val="00FC69F9"/>
    <w:rsid w:val="00FD5D4B"/>
    <w:rsid w:val="00FD7AF5"/>
    <w:rsid w:val="00FE4DB3"/>
    <w:rsid w:val="00FE7433"/>
    <w:rsid w:val="00FE79E1"/>
    <w:rsid w:val="00FF012B"/>
    <w:rsid w:val="00FF21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E0CBFD"/>
  <w14:defaultImageDpi w14:val="300"/>
  <w15:docId w15:val="{F202A82E-0A4B-D840-930E-FA0482DE7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0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90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903A8"/>
    <w:rPr>
      <w:rFonts w:ascii="Courier" w:hAnsi="Courier" w:cs="Courier"/>
      <w:sz w:val="20"/>
      <w:szCs w:val="20"/>
    </w:rPr>
  </w:style>
  <w:style w:type="character" w:customStyle="1" w:styleId="kwd">
    <w:name w:val="kwd"/>
    <w:basedOn w:val="DefaultParagraphFont"/>
    <w:rsid w:val="007903A8"/>
  </w:style>
  <w:style w:type="character" w:customStyle="1" w:styleId="pln">
    <w:name w:val="pln"/>
    <w:basedOn w:val="DefaultParagraphFont"/>
    <w:rsid w:val="007903A8"/>
  </w:style>
  <w:style w:type="character" w:customStyle="1" w:styleId="pun">
    <w:name w:val="pun"/>
    <w:basedOn w:val="DefaultParagraphFont"/>
    <w:rsid w:val="007903A8"/>
  </w:style>
  <w:style w:type="character" w:styleId="Hyperlink">
    <w:name w:val="Hyperlink"/>
    <w:basedOn w:val="DefaultParagraphFont"/>
    <w:uiPriority w:val="99"/>
    <w:unhideWhenUsed/>
    <w:rsid w:val="00CD4B06"/>
    <w:rPr>
      <w:color w:val="0000FF" w:themeColor="hyperlink"/>
      <w:u w:val="single"/>
    </w:rPr>
  </w:style>
  <w:style w:type="paragraph" w:styleId="ListParagraph">
    <w:name w:val="List Paragraph"/>
    <w:basedOn w:val="Normal"/>
    <w:uiPriority w:val="34"/>
    <w:qFormat/>
    <w:rsid w:val="001C334E"/>
    <w:pPr>
      <w:ind w:left="720"/>
      <w:contextualSpacing/>
    </w:pPr>
  </w:style>
  <w:style w:type="paragraph" w:styleId="BalloonText">
    <w:name w:val="Balloon Text"/>
    <w:basedOn w:val="Normal"/>
    <w:link w:val="BalloonTextChar"/>
    <w:uiPriority w:val="99"/>
    <w:semiHidden/>
    <w:unhideWhenUsed/>
    <w:rsid w:val="00E44B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4BD6"/>
    <w:rPr>
      <w:rFonts w:ascii="Lucida Grande" w:hAnsi="Lucida Grande" w:cs="Lucida Grande"/>
      <w:sz w:val="18"/>
      <w:szCs w:val="18"/>
    </w:rPr>
  </w:style>
  <w:style w:type="character" w:styleId="FollowedHyperlink">
    <w:name w:val="FollowedHyperlink"/>
    <w:basedOn w:val="DefaultParagraphFont"/>
    <w:uiPriority w:val="99"/>
    <w:semiHidden/>
    <w:unhideWhenUsed/>
    <w:rsid w:val="005D5FA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1916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4EF1CD-5BDB-0A4F-A798-40B51EB44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6</Pages>
  <Words>1479</Words>
  <Characters>8433</Characters>
  <Application>Microsoft Office Word</Application>
  <DocSecurity>0</DocSecurity>
  <Lines>70</Lines>
  <Paragraphs>19</Paragraphs>
  <ScaleCrop>false</ScaleCrop>
  <Company>Colorado School of Mines</Company>
  <LinksUpToDate>false</LinksUpToDate>
  <CharactersWithSpaces>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Paone</dc:creator>
  <cp:keywords/>
  <dc:description/>
  <cp:lastModifiedBy>Jeffrey Paone</cp:lastModifiedBy>
  <cp:revision>210</cp:revision>
  <cp:lastPrinted>2015-10-28T21:12:00Z</cp:lastPrinted>
  <dcterms:created xsi:type="dcterms:W3CDTF">2015-10-28T21:12:00Z</dcterms:created>
  <dcterms:modified xsi:type="dcterms:W3CDTF">2020-11-18T03:21:00Z</dcterms:modified>
</cp:coreProperties>
</file>