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95EBB1" w14:textId="50705E44" w:rsidR="00771042" w:rsidRPr="001512F6" w:rsidRDefault="001F4702">
      <w:pPr>
        <w:rPr>
          <w:b/>
          <w:bCs/>
          <w:u w:val="single"/>
        </w:rPr>
      </w:pPr>
      <w:r w:rsidRPr="001512F6">
        <w:rPr>
          <w:b/>
          <w:bCs/>
          <w:u w:val="single"/>
        </w:rPr>
        <w:t>Diabetes Notes</w:t>
      </w:r>
    </w:p>
    <w:p w14:paraId="01DD478D" w14:textId="30CAA5CA" w:rsidR="003C7C29" w:rsidRDefault="003C7C29">
      <w:r>
        <w:t xml:space="preserve">Reference on the </w:t>
      </w:r>
      <w:r w:rsidR="001512F6">
        <w:t xml:space="preserve">process for getting </w:t>
      </w:r>
      <w:r>
        <w:t xml:space="preserve">images: </w:t>
      </w:r>
      <w:hyperlink r:id="rId5" w:history="1">
        <w:r w:rsidRPr="007447F4">
          <w:rPr>
            <w:rStyle w:val="Hyperlink"/>
          </w:rPr>
          <w:t>https://en.wikipedia.org/wiki/Fundus_photography</w:t>
        </w:r>
      </w:hyperlink>
    </w:p>
    <w:p w14:paraId="2861F578" w14:textId="7B62A6BE" w:rsidR="00E10DFF" w:rsidRDefault="001512F6">
      <w:r>
        <w:t xml:space="preserve">Reference on CNN for image analysis: </w:t>
      </w:r>
      <w:hyperlink r:id="rId6" w:history="1">
        <w:r w:rsidRPr="00160423">
          <w:rPr>
            <w:rStyle w:val="Hyperlink"/>
          </w:rPr>
          <w:t>https://www.tensorflow.org/tutorials/images/cnn</w:t>
        </w:r>
      </w:hyperlink>
    </w:p>
    <w:p w14:paraId="47A707D3" w14:textId="77777777" w:rsidR="001512F6" w:rsidRDefault="001512F6">
      <w:r w:rsidRPr="001512F6">
        <w:t xml:space="preserve">Reference of model that started with:  </w:t>
      </w:r>
    </w:p>
    <w:p w14:paraId="25646EBF" w14:textId="047101E3" w:rsidR="00143B94" w:rsidRDefault="001512F6" w:rsidP="001512F6">
      <w:pPr>
        <w:ind w:firstLine="720"/>
      </w:pPr>
      <w:hyperlink r:id="rId7" w:history="1">
        <w:r w:rsidRPr="00160423">
          <w:rPr>
            <w:rStyle w:val="Hyperlink"/>
          </w:rPr>
          <w:t>https://www.kaggle.com/siddheshshelke/drd-cnn-transfer-learning-5-class/notebook</w:t>
        </w:r>
      </w:hyperlink>
    </w:p>
    <w:p w14:paraId="305B81B7" w14:textId="77777777" w:rsidR="00143B94" w:rsidRDefault="00143B94"/>
    <w:p w14:paraId="11A0A2A6" w14:textId="45C87553" w:rsidR="00CA54BB" w:rsidRPr="001512F6" w:rsidRDefault="001512F6">
      <w:r w:rsidRPr="001512F6">
        <w:t xml:space="preserve">Diabetes </w:t>
      </w:r>
      <w:r w:rsidR="00CA54BB" w:rsidRPr="001512F6">
        <w:t>Document link:</w:t>
      </w:r>
    </w:p>
    <w:p w14:paraId="7AAFB4BE" w14:textId="5A43217A" w:rsidR="00CA54BB" w:rsidRDefault="001512F6" w:rsidP="001512F6">
      <w:pPr>
        <w:ind w:firstLine="720"/>
      </w:pPr>
      <w:hyperlink r:id="rId8" w:history="1">
        <w:r w:rsidRPr="00160423">
          <w:rPr>
            <w:rStyle w:val="Hyperlink"/>
          </w:rPr>
          <w:t>https://www.cdc.gov</w:t>
        </w:r>
        <w:r w:rsidRPr="00160423">
          <w:rPr>
            <w:rStyle w:val="Hyperlink"/>
          </w:rPr>
          <w:t>/</w:t>
        </w:r>
        <w:r w:rsidRPr="00160423">
          <w:rPr>
            <w:rStyle w:val="Hyperlink"/>
          </w:rPr>
          <w:t>diabetes/pdfs/data/statistics/national-diabetes-statistics-report.pdf</w:t>
        </w:r>
      </w:hyperlink>
    </w:p>
    <w:p w14:paraId="48425CF9" w14:textId="77777777" w:rsidR="001512F6" w:rsidRDefault="001512F6"/>
    <w:p w14:paraId="46D0F685" w14:textId="6471F0FA" w:rsidR="009F243A" w:rsidRDefault="001512F6">
      <w:r>
        <w:t>Diabetes Map Reference and Data (note: need to click on the “Social Determinants” in top of left box and “Map Slider” at bottom of left side box)</w:t>
      </w:r>
    </w:p>
    <w:p w14:paraId="7506C35F" w14:textId="0E0776D6" w:rsidR="001512F6" w:rsidRPr="001512F6" w:rsidRDefault="001512F6" w:rsidP="001512F6">
      <w:pPr>
        <w:pStyle w:val="ListParagraph"/>
        <w:numPr>
          <w:ilvl w:val="0"/>
          <w:numId w:val="2"/>
        </w:numPr>
        <w:rPr>
          <w:rStyle w:val="Hyperlink"/>
          <w:rFonts w:ascii="Arial" w:hAnsi="Arial" w:cs="Arial"/>
          <w:sz w:val="23"/>
          <w:szCs w:val="23"/>
          <w:u w:val="none"/>
          <w:shd w:val="clear" w:color="auto" w:fill="F8F8F8"/>
        </w:rPr>
      </w:pPr>
      <w:hyperlink r:id="rId9" w:history="1">
        <w:r w:rsidRPr="00160423"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https://gis.cdc.gov/grasp/diab</w:t>
        </w:r>
        <w:r w:rsidRPr="00160423"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e</w:t>
        </w:r>
        <w:r w:rsidRPr="00160423">
          <w:rPr>
            <w:rStyle w:val="Hyperlink"/>
            <w:rFonts w:ascii="Arial" w:hAnsi="Arial" w:cs="Arial"/>
            <w:sz w:val="23"/>
            <w:szCs w:val="23"/>
            <w:shd w:val="clear" w:color="auto" w:fill="F8F8F8"/>
          </w:rPr>
          <w:t>tes/diabetesatlas.html#</w:t>
        </w:r>
      </w:hyperlink>
    </w:p>
    <w:p w14:paraId="5466434F" w14:textId="72311F83" w:rsidR="00436DDB" w:rsidRDefault="00436DDB">
      <w:pPr>
        <w:rPr>
          <w:rStyle w:val="Hyperlink"/>
          <w:rFonts w:ascii="Arial" w:hAnsi="Arial" w:cs="Arial"/>
          <w:sz w:val="23"/>
          <w:szCs w:val="23"/>
          <w:u w:val="none"/>
          <w:shd w:val="clear" w:color="auto" w:fill="F8F8F8"/>
        </w:rPr>
      </w:pPr>
    </w:p>
    <w:p w14:paraId="6192E16B" w14:textId="04A9BEF5" w:rsidR="00436DDB" w:rsidRPr="001512F6" w:rsidRDefault="00436DDB">
      <w:r w:rsidRPr="001512F6">
        <w:t>Slider</w:t>
      </w:r>
      <w:r w:rsidR="001512F6">
        <w:t xml:space="preserve"> Reference</w:t>
      </w:r>
    </w:p>
    <w:p w14:paraId="29DBA4C7" w14:textId="71B99AB0" w:rsidR="00436DDB" w:rsidRDefault="001512F6" w:rsidP="001512F6">
      <w:pPr>
        <w:pStyle w:val="ListParagraph"/>
        <w:numPr>
          <w:ilvl w:val="0"/>
          <w:numId w:val="2"/>
        </w:numPr>
      </w:pPr>
      <w:hyperlink r:id="rId10" w:history="1">
        <w:r w:rsidRPr="00160423">
          <w:rPr>
            <w:rStyle w:val="Hyperlink"/>
          </w:rPr>
          <w:t>http://zevross.com/blog/2014/08/12/add-a-before-after-map-slider-to-a-leaflet-map/</w:t>
        </w:r>
      </w:hyperlink>
    </w:p>
    <w:p w14:paraId="73DF0C6C" w14:textId="77777777" w:rsidR="00436DDB" w:rsidRDefault="00436DDB"/>
    <w:p w14:paraId="39E24D52" w14:textId="66523EAA" w:rsidR="00137293" w:rsidRDefault="001512F6" w:rsidP="009C25C4">
      <w:pPr>
        <w:spacing w:after="0"/>
        <w:rPr>
          <w:rStyle w:val="Hyperlink"/>
        </w:rPr>
      </w:pPr>
      <w:r>
        <w:rPr>
          <w:rStyle w:val="Hyperlink"/>
        </w:rPr>
        <w:t>Results Comparison – Original reference versus Ed’s</w:t>
      </w:r>
    </w:p>
    <w:p w14:paraId="262887DD" w14:textId="2332A22A" w:rsidR="00137293" w:rsidRDefault="00137293" w:rsidP="009C25C4">
      <w:pPr>
        <w:spacing w:after="0"/>
      </w:pPr>
      <w:r>
        <w:rPr>
          <w:noProof/>
        </w:rPr>
        <w:drawing>
          <wp:inline distT="0" distB="0" distL="0" distR="0" wp14:anchorId="52767214" wp14:editId="68689F0D">
            <wp:extent cx="594360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E193" w14:textId="02D1392A" w:rsidR="00AA3E59" w:rsidRDefault="00AA3E59" w:rsidP="009C25C4">
      <w:pPr>
        <w:spacing w:after="0"/>
      </w:pPr>
      <w:r>
        <w:rPr>
          <w:noProof/>
        </w:rPr>
        <w:lastRenderedPageBreak/>
        <w:drawing>
          <wp:inline distT="0" distB="0" distL="0" distR="0" wp14:anchorId="505FA563" wp14:editId="53C4817E">
            <wp:extent cx="4530725" cy="2938849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528" t="54833" r="58707" b="21499"/>
                    <a:stretch/>
                  </pic:blipFill>
                  <pic:spPr bwMode="auto">
                    <a:xfrm>
                      <a:off x="0" y="0"/>
                      <a:ext cx="4572729" cy="2966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AC3C5" w14:textId="79B813DE" w:rsidR="008377CD" w:rsidRDefault="00E714F8" w:rsidP="009C25C4">
      <w:pPr>
        <w:spacing w:after="0"/>
      </w:pPr>
      <w:r>
        <w:t>Ed’s – 0-20 Epochs</w:t>
      </w:r>
    </w:p>
    <w:p w14:paraId="048E1318" w14:textId="2EFA5374" w:rsidR="008377CD" w:rsidRDefault="008377CD" w:rsidP="009C25C4">
      <w:pPr>
        <w:spacing w:after="0"/>
      </w:pPr>
      <w:r>
        <w:rPr>
          <w:noProof/>
        </w:rPr>
        <w:drawing>
          <wp:inline distT="0" distB="0" distL="0" distR="0" wp14:anchorId="00E8973F" wp14:editId="2813449D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0496E" w14:textId="0CEDE358" w:rsidR="009D003C" w:rsidRDefault="009D003C" w:rsidP="009C25C4">
      <w:pPr>
        <w:spacing w:after="0"/>
      </w:pPr>
    </w:p>
    <w:p w14:paraId="1D376D67" w14:textId="6CDBAD18" w:rsidR="009D003C" w:rsidRDefault="009D003C" w:rsidP="009C25C4">
      <w:pPr>
        <w:spacing w:after="0"/>
      </w:pPr>
      <w:r>
        <w:rPr>
          <w:noProof/>
        </w:rPr>
        <w:drawing>
          <wp:inline distT="0" distB="0" distL="0" distR="0" wp14:anchorId="50A4A2CC" wp14:editId="60ADB70F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C69AE" w14:textId="1FBF0AB6" w:rsidR="00E714F8" w:rsidRDefault="00E714F8" w:rsidP="009C25C4">
      <w:pPr>
        <w:spacing w:after="0"/>
      </w:pPr>
    </w:p>
    <w:p w14:paraId="7F0A9B11" w14:textId="54EBC8CC" w:rsidR="00E714F8" w:rsidRDefault="00E714F8" w:rsidP="009C25C4">
      <w:pPr>
        <w:spacing w:after="0"/>
      </w:pPr>
    </w:p>
    <w:p w14:paraId="74830A0E" w14:textId="23D9DB14" w:rsidR="00E714F8" w:rsidRDefault="00E714F8" w:rsidP="009C25C4">
      <w:pPr>
        <w:spacing w:after="0"/>
      </w:pPr>
      <w:r>
        <w:t>Ed’s 21-60 Epochs</w:t>
      </w:r>
    </w:p>
    <w:p w14:paraId="32E503C0" w14:textId="56AC7489" w:rsidR="00975AEC" w:rsidRDefault="00975AEC" w:rsidP="009C25C4">
      <w:pPr>
        <w:spacing w:after="0"/>
      </w:pPr>
      <w:r>
        <w:rPr>
          <w:noProof/>
        </w:rPr>
        <w:drawing>
          <wp:inline distT="0" distB="0" distL="0" distR="0" wp14:anchorId="1FE7F2A9" wp14:editId="472CA72A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8DE4" w14:textId="77777777" w:rsidR="00E714F8" w:rsidRDefault="00E714F8" w:rsidP="009C25C4">
      <w:pPr>
        <w:spacing w:after="0"/>
      </w:pPr>
    </w:p>
    <w:p w14:paraId="6828BBD2" w14:textId="74C3EBF0" w:rsidR="00975AEC" w:rsidRDefault="00975AEC" w:rsidP="009C25C4">
      <w:pPr>
        <w:spacing w:after="0"/>
      </w:pPr>
      <w:r>
        <w:rPr>
          <w:noProof/>
        </w:rPr>
        <w:drawing>
          <wp:inline distT="0" distB="0" distL="0" distR="0" wp14:anchorId="7C2F89D4" wp14:editId="1EAC9A49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5904" w14:textId="62EEB8D7" w:rsidR="00975AEC" w:rsidRDefault="00975AEC" w:rsidP="009C25C4">
      <w:pPr>
        <w:spacing w:after="0"/>
      </w:pPr>
      <w:r>
        <w:rPr>
          <w:noProof/>
        </w:rPr>
        <w:drawing>
          <wp:inline distT="0" distB="0" distL="0" distR="0" wp14:anchorId="7B360EA8" wp14:editId="7F94E613">
            <wp:extent cx="594360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CFD0" w14:textId="4A67FB6C" w:rsidR="00585A82" w:rsidRDefault="00585A82" w:rsidP="009C25C4">
      <w:pPr>
        <w:spacing w:after="0"/>
      </w:pPr>
    </w:p>
    <w:p w14:paraId="12254B8F" w14:textId="3BD06C6A" w:rsidR="0032009E" w:rsidRDefault="0032009E" w:rsidP="009C25C4">
      <w:pPr>
        <w:spacing w:after="0"/>
      </w:pPr>
    </w:p>
    <w:p w14:paraId="45DBF294" w14:textId="32EF48E2" w:rsidR="0032009E" w:rsidRDefault="0032009E" w:rsidP="009C25C4">
      <w:pPr>
        <w:spacing w:after="0"/>
      </w:pPr>
      <w:r>
        <w:t>Ed’s Epochs 61-100</w:t>
      </w:r>
    </w:p>
    <w:p w14:paraId="20CBC7AB" w14:textId="1DD28E36" w:rsidR="0032009E" w:rsidRDefault="0032009E" w:rsidP="009C25C4">
      <w:pPr>
        <w:spacing w:after="0"/>
      </w:pPr>
      <w:r>
        <w:rPr>
          <w:noProof/>
        </w:rPr>
        <w:drawing>
          <wp:inline distT="0" distB="0" distL="0" distR="0" wp14:anchorId="1CF03220" wp14:editId="7B85081C">
            <wp:extent cx="594360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7254" w14:textId="7DBBBA28" w:rsidR="0032009E" w:rsidRDefault="0032009E" w:rsidP="009C25C4">
      <w:pPr>
        <w:spacing w:after="0"/>
      </w:pPr>
    </w:p>
    <w:p w14:paraId="25E194B5" w14:textId="01227FD5" w:rsidR="0032009E" w:rsidRDefault="0032009E" w:rsidP="009C25C4">
      <w:pPr>
        <w:spacing w:after="0"/>
      </w:pPr>
      <w:r>
        <w:rPr>
          <w:noProof/>
        </w:rPr>
        <w:drawing>
          <wp:inline distT="0" distB="0" distL="0" distR="0" wp14:anchorId="6EEDF392" wp14:editId="09899416">
            <wp:extent cx="5943600" cy="3219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EB15F" w14:textId="34375CAF" w:rsidR="00ED6B06" w:rsidRDefault="00ED6B06" w:rsidP="009C25C4">
      <w:pPr>
        <w:spacing w:after="0"/>
      </w:pPr>
    </w:p>
    <w:p w14:paraId="4AEB7C61" w14:textId="4FE2FB59" w:rsidR="00ED6B06" w:rsidRDefault="00ED6B06" w:rsidP="009C25C4">
      <w:pPr>
        <w:spacing w:after="0"/>
      </w:pPr>
      <w:r>
        <w:rPr>
          <w:noProof/>
        </w:rPr>
        <w:drawing>
          <wp:inline distT="0" distB="0" distL="0" distR="0" wp14:anchorId="51D16550" wp14:editId="6492B1E0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97364" w14:textId="783F334D" w:rsidR="0032009E" w:rsidRDefault="0032009E" w:rsidP="009C25C4">
      <w:pPr>
        <w:spacing w:after="0"/>
      </w:pPr>
    </w:p>
    <w:p w14:paraId="2B9FF980" w14:textId="77777777" w:rsidR="0032009E" w:rsidRDefault="0032009E" w:rsidP="009C25C4">
      <w:pPr>
        <w:spacing w:after="0"/>
      </w:pPr>
    </w:p>
    <w:sectPr w:rsidR="003200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BF0B64"/>
    <w:multiLevelType w:val="hybridMultilevel"/>
    <w:tmpl w:val="B11E41BE"/>
    <w:lvl w:ilvl="0" w:tplc="24E27C0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C26194"/>
    <w:multiLevelType w:val="hybridMultilevel"/>
    <w:tmpl w:val="84AC2E56"/>
    <w:lvl w:ilvl="0" w:tplc="D2463CD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702"/>
    <w:rsid w:val="00064545"/>
    <w:rsid w:val="00137293"/>
    <w:rsid w:val="00143B94"/>
    <w:rsid w:val="001512F6"/>
    <w:rsid w:val="001F4702"/>
    <w:rsid w:val="002A2CD9"/>
    <w:rsid w:val="00313492"/>
    <w:rsid w:val="0032009E"/>
    <w:rsid w:val="003C7C29"/>
    <w:rsid w:val="00436DDB"/>
    <w:rsid w:val="00585A82"/>
    <w:rsid w:val="0060055B"/>
    <w:rsid w:val="0061767C"/>
    <w:rsid w:val="00771042"/>
    <w:rsid w:val="0079341F"/>
    <w:rsid w:val="008377CD"/>
    <w:rsid w:val="008457BA"/>
    <w:rsid w:val="0088585A"/>
    <w:rsid w:val="00937515"/>
    <w:rsid w:val="00975AEC"/>
    <w:rsid w:val="009C25C4"/>
    <w:rsid w:val="009D003C"/>
    <w:rsid w:val="009F243A"/>
    <w:rsid w:val="00AA3E59"/>
    <w:rsid w:val="00CA54BB"/>
    <w:rsid w:val="00E10DFF"/>
    <w:rsid w:val="00E714F8"/>
    <w:rsid w:val="00ED6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5D2D2"/>
  <w15:chartTrackingRefBased/>
  <w15:docId w15:val="{E37EA4F2-1552-4710-B516-77875A34C0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470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A54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A54B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5A8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91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dc.gov/diabetes/pdfs/data/statistics/national-diabetes-statistics-report.pdf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www.kaggle.com/siddheshshelke/drd-cnn-transfer-learning-5-class/notebook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tensorflow.org/tutorials/images/cnn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en.wikipedia.org/wiki/Fundus_photography" TargetMode="External"/><Relationship Id="rId15" Type="http://schemas.openxmlformats.org/officeDocument/2006/relationships/image" Target="media/image5.png"/><Relationship Id="rId10" Type="http://schemas.openxmlformats.org/officeDocument/2006/relationships/hyperlink" Target="http://zevross.com/blog/2014/08/12/add-a-before-after-map-slider-to-a-leaflet-map/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gis.cdc.gov/grasp/diabetes/diabetesatlas.html#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1687</TotalTime>
  <Pages>6</Pages>
  <Words>205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Edward Ober</dc:creator>
  <cp:keywords/>
  <dc:description/>
  <cp:lastModifiedBy>Edward Ober</cp:lastModifiedBy>
  <cp:revision>27</cp:revision>
  <dcterms:created xsi:type="dcterms:W3CDTF">2021-05-27T16:13:00Z</dcterms:created>
  <dcterms:modified xsi:type="dcterms:W3CDTF">2021-06-03T21:42:00Z</dcterms:modified>
</cp:coreProperties>
</file>