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3D4E01">
      <w:pPr>
        <w:jc w:val="center"/>
      </w:pPr>
      <w:r>
        <w:rPr>
          <w:noProof/>
        </w:rPr>
        <w:drawing>
          <wp:inline distT="114300" distB="114300" distL="114300" distR="114300">
            <wp:extent cx="2386013" cy="23860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2386013" cy="2386013"/>
                    </a:xfrm>
                    <a:prstGeom prst="rect">
                      <a:avLst/>
                    </a:prstGeom>
                    <a:ln/>
                  </pic:spPr>
                </pic:pic>
              </a:graphicData>
            </a:graphic>
          </wp:inline>
        </w:drawing>
      </w: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3D4E01">
      <w:pPr>
        <w:jc w:val="center"/>
      </w:pPr>
      <w:r>
        <w:rPr>
          <w:rFonts w:ascii="Times New Roman" w:eastAsia="Times New Roman" w:hAnsi="Times New Roman" w:cs="Times New Roman"/>
          <w:sz w:val="36"/>
          <w:szCs w:val="36"/>
        </w:rPr>
        <w:t>Motor Controller</w:t>
      </w:r>
    </w:p>
    <w:p w:rsidR="00736F96" w:rsidRDefault="003D4E01">
      <w:pPr>
        <w:jc w:val="center"/>
      </w:pPr>
      <w:r>
        <w:rPr>
          <w:rFonts w:ascii="Times New Roman" w:eastAsia="Times New Roman" w:hAnsi="Times New Roman" w:cs="Times New Roman"/>
          <w:sz w:val="36"/>
          <w:szCs w:val="36"/>
        </w:rPr>
        <w:t>ME 305-03</w:t>
      </w:r>
    </w:p>
    <w:p w:rsidR="00736F96" w:rsidRDefault="003D4E01">
      <w:pPr>
        <w:jc w:val="center"/>
      </w:pPr>
      <w:r>
        <w:rPr>
          <w:rFonts w:ascii="Times New Roman" w:eastAsia="Times New Roman" w:hAnsi="Times New Roman" w:cs="Times New Roman"/>
          <w:sz w:val="36"/>
          <w:szCs w:val="36"/>
        </w:rPr>
        <w:t>December 7, 2015</w:t>
      </w:r>
    </w:p>
    <w:p w:rsidR="00736F96" w:rsidRDefault="003D4E01">
      <w:pPr>
        <w:jc w:val="center"/>
      </w:pPr>
      <w:r>
        <w:rPr>
          <w:rFonts w:ascii="Times New Roman" w:eastAsia="Times New Roman" w:hAnsi="Times New Roman" w:cs="Times New Roman"/>
          <w:sz w:val="36"/>
          <w:szCs w:val="36"/>
        </w:rPr>
        <w:t>Carter Price</w:t>
      </w:r>
    </w:p>
    <w:p w:rsidR="00736F96" w:rsidRDefault="003D4E01">
      <w:pPr>
        <w:jc w:val="center"/>
      </w:pPr>
      <w:r>
        <w:rPr>
          <w:rFonts w:ascii="Times New Roman" w:eastAsia="Times New Roman" w:hAnsi="Times New Roman" w:cs="Times New Roman"/>
          <w:sz w:val="36"/>
          <w:szCs w:val="36"/>
        </w:rPr>
        <w:t xml:space="preserve">Sarah </w:t>
      </w:r>
      <w:proofErr w:type="spellStart"/>
      <w:r>
        <w:rPr>
          <w:rFonts w:ascii="Times New Roman" w:eastAsia="Times New Roman" w:hAnsi="Times New Roman" w:cs="Times New Roman"/>
          <w:sz w:val="36"/>
          <w:szCs w:val="36"/>
        </w:rPr>
        <w:t>Visitacion</w:t>
      </w:r>
      <w:proofErr w:type="spellEnd"/>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Pr>
        <w:jc w:val="center"/>
      </w:pPr>
    </w:p>
    <w:p w:rsidR="00736F96" w:rsidRDefault="00736F96"/>
    <w:p w:rsidR="007658E6" w:rsidRDefault="007658E6">
      <w:pPr>
        <w:rPr>
          <w:rFonts w:ascii="Times New Roman" w:eastAsia="Times New Roman" w:hAnsi="Times New Roman" w:cs="Times New Roman"/>
          <w:b/>
          <w:sz w:val="24"/>
          <w:szCs w:val="24"/>
        </w:rPr>
      </w:pPr>
    </w:p>
    <w:p w:rsidR="007658E6" w:rsidRDefault="007658E6">
      <w:pPr>
        <w:rPr>
          <w:rFonts w:ascii="Times New Roman" w:eastAsia="Times New Roman" w:hAnsi="Times New Roman" w:cs="Times New Roman"/>
          <w:b/>
          <w:sz w:val="24"/>
          <w:szCs w:val="24"/>
        </w:rPr>
      </w:pPr>
    </w:p>
    <w:p w:rsidR="007658E6" w:rsidRDefault="007658E6">
      <w:pPr>
        <w:rPr>
          <w:rFonts w:ascii="Times New Roman" w:eastAsia="Times New Roman" w:hAnsi="Times New Roman" w:cs="Times New Roman"/>
          <w:b/>
          <w:sz w:val="24"/>
          <w:szCs w:val="24"/>
        </w:rPr>
      </w:pPr>
    </w:p>
    <w:p w:rsidR="007658E6" w:rsidRDefault="007658E6">
      <w:pPr>
        <w:rPr>
          <w:rFonts w:ascii="Times New Roman" w:eastAsia="Times New Roman" w:hAnsi="Times New Roman" w:cs="Times New Roman"/>
          <w:b/>
          <w:sz w:val="24"/>
          <w:szCs w:val="24"/>
        </w:rPr>
      </w:pPr>
    </w:p>
    <w:p w:rsidR="007658E6" w:rsidRDefault="007658E6">
      <w:pPr>
        <w:rPr>
          <w:rFonts w:ascii="Times New Roman" w:eastAsia="Times New Roman" w:hAnsi="Times New Roman" w:cs="Times New Roman"/>
          <w:b/>
          <w:sz w:val="24"/>
          <w:szCs w:val="24"/>
        </w:rPr>
      </w:pPr>
    </w:p>
    <w:p w:rsidR="00736F96" w:rsidRDefault="003D4E01">
      <w:r>
        <w:rPr>
          <w:rFonts w:ascii="Times New Roman" w:eastAsia="Times New Roman" w:hAnsi="Times New Roman" w:cs="Times New Roman"/>
          <w:b/>
          <w:sz w:val="24"/>
          <w:szCs w:val="24"/>
        </w:rPr>
        <w:lastRenderedPageBreak/>
        <w:t>Objective</w:t>
      </w:r>
    </w:p>
    <w:p w:rsidR="00736F96" w:rsidRDefault="00736F96"/>
    <w:p w:rsidR="00736F96" w:rsidRDefault="003D4E01">
      <w:r>
        <w:rPr>
          <w:rFonts w:ascii="Times New Roman" w:eastAsia="Times New Roman" w:hAnsi="Times New Roman" w:cs="Times New Roman"/>
          <w:sz w:val="24"/>
          <w:szCs w:val="24"/>
        </w:rPr>
        <w:t xml:space="preserve">The objective of this lab was to create a motor velocity controller. The system receives a reference </w:t>
      </w:r>
      <w:proofErr w:type="spellStart"/>
      <w:r>
        <w:rPr>
          <w:rFonts w:ascii="Times New Roman" w:eastAsia="Times New Roman" w:hAnsi="Times New Roman" w:cs="Times New Roman"/>
          <w:sz w:val="24"/>
          <w:szCs w:val="24"/>
        </w:rPr>
        <w:t>voltage</w:t>
      </w:r>
      <w:proofErr w:type="gramStart"/>
      <w:r>
        <w:rPr>
          <w:rFonts w:ascii="Times New Roman" w:eastAsia="Times New Roman" w:hAnsi="Times New Roman" w:cs="Times New Roman"/>
          <w:sz w:val="24"/>
          <w:szCs w:val="24"/>
        </w:rPr>
        <w:t>,KI</w:t>
      </w:r>
      <w:proofErr w:type="spellEnd"/>
      <w:proofErr w:type="gramEnd"/>
      <w:r>
        <w:rPr>
          <w:rFonts w:ascii="Times New Roman" w:eastAsia="Times New Roman" w:hAnsi="Times New Roman" w:cs="Times New Roman"/>
          <w:sz w:val="24"/>
          <w:szCs w:val="24"/>
        </w:rPr>
        <w:t xml:space="preserve"> and KP as  input from the user and then controls the motor speed. The user has an option to do </w:t>
      </w:r>
      <w:r w:rsidR="0069200C">
        <w:rPr>
          <w:rFonts w:ascii="Times New Roman" w:eastAsia="Times New Roman" w:hAnsi="Times New Roman" w:cs="Times New Roman"/>
          <w:sz w:val="24"/>
          <w:szCs w:val="24"/>
        </w:rPr>
        <w:t>open loop</w:t>
      </w:r>
      <w:r>
        <w:rPr>
          <w:rFonts w:ascii="Times New Roman" w:eastAsia="Times New Roman" w:hAnsi="Times New Roman" w:cs="Times New Roman"/>
          <w:sz w:val="24"/>
          <w:szCs w:val="24"/>
        </w:rPr>
        <w:t xml:space="preserve"> or closed loop feedback.  A brief summary pertinent motor specifications and characteristics can be found below. </w:t>
      </w:r>
    </w:p>
    <w:p w:rsidR="00736F96" w:rsidRDefault="00736F96">
      <w:pPr>
        <w:jc w:val="center"/>
      </w:pPr>
    </w:p>
    <w:p w:rsidR="00736F96" w:rsidRDefault="00736F96"/>
    <w:p w:rsidR="00736F96" w:rsidRDefault="003D4E01">
      <w:r>
        <w:rPr>
          <w:rFonts w:ascii="Times New Roman" w:eastAsia="Times New Roman" w:hAnsi="Times New Roman" w:cs="Times New Roman"/>
          <w:b/>
          <w:sz w:val="24"/>
          <w:szCs w:val="24"/>
        </w:rPr>
        <w:t>Input vs Output Voltage</w:t>
      </w:r>
    </w:p>
    <w:p w:rsidR="00736F96" w:rsidRDefault="00736F96"/>
    <w:p w:rsidR="0069200C" w:rsidRDefault="0069200C"/>
    <w:p w:rsidR="0069200C" w:rsidRPr="0069200C" w:rsidRDefault="0069200C">
      <w:r>
        <w:t xml:space="preserve">The control loop gain </w:t>
      </w:r>
      <w:proofErr w:type="gramStart"/>
      <w:r w:rsidRPr="0069200C">
        <w:rPr>
          <w:dstrike/>
        </w:rPr>
        <w:t>K</w:t>
      </w:r>
      <w:r>
        <w:rPr>
          <w:dstrike/>
        </w:rPr>
        <w:t xml:space="preserve"> </w:t>
      </w:r>
      <w:r>
        <w:t xml:space="preserve"> is</w:t>
      </w:r>
      <w:proofErr w:type="gramEnd"/>
      <w:r>
        <w:t xml:space="preserve"> one of the important characteristics for the controller. This was found by plotting the reference or input velocity vs the actual velocity of the motor in open loop steady state. </w:t>
      </w:r>
    </w:p>
    <w:p w:rsidR="00736F96" w:rsidRDefault="00736F96"/>
    <w:p w:rsidR="00736F96" w:rsidRDefault="0069200C" w:rsidP="007658E6">
      <w:pPr>
        <w:jc w:val="center"/>
      </w:pPr>
      <w:r>
        <w:rPr>
          <w:noProof/>
        </w:rPr>
        <w:drawing>
          <wp:inline distT="0" distB="0" distL="0" distR="0" wp14:anchorId="36180700" wp14:editId="4552E692">
            <wp:extent cx="604837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200C" w:rsidRPr="007658E6" w:rsidRDefault="0069200C" w:rsidP="007658E6">
      <w:pPr>
        <w:jc w:val="center"/>
        <w:rPr>
          <w:b/>
          <w:vertAlign w:val="subscript"/>
        </w:rPr>
      </w:pPr>
      <w:r w:rsidRPr="007658E6">
        <w:rPr>
          <w:b/>
        </w:rPr>
        <w:t xml:space="preserve">Figure 1:  Open Loop Steady-state- with   </w:t>
      </w:r>
      <w:proofErr w:type="spellStart"/>
      <w:r w:rsidRPr="007658E6">
        <w:rPr>
          <w:b/>
        </w:rPr>
        <w:t>K</w:t>
      </w:r>
      <w:r w:rsidRPr="007658E6">
        <w:rPr>
          <w:b/>
          <w:vertAlign w:val="subscript"/>
        </w:rPr>
        <w:t>p</w:t>
      </w:r>
      <w:proofErr w:type="spellEnd"/>
      <w:r w:rsidRPr="007658E6">
        <w:rPr>
          <w:b/>
        </w:rPr>
        <w:t>= 5</w:t>
      </w:r>
      <w:proofErr w:type="gramStart"/>
      <w:r w:rsidRPr="007658E6">
        <w:rPr>
          <w:b/>
        </w:rPr>
        <w:t xml:space="preserve">; </w:t>
      </w:r>
      <w:r w:rsidRPr="007658E6">
        <w:rPr>
          <w:b/>
          <w:vertAlign w:val="subscript"/>
        </w:rPr>
        <w:t xml:space="preserve"> </w:t>
      </w:r>
      <w:proofErr w:type="spellStart"/>
      <w:r w:rsidRPr="007658E6">
        <w:rPr>
          <w:b/>
        </w:rPr>
        <w:t>V</w:t>
      </w:r>
      <w:r w:rsidRPr="007658E6">
        <w:rPr>
          <w:b/>
          <w:vertAlign w:val="subscript"/>
        </w:rPr>
        <w:t>ref</w:t>
      </w:r>
      <w:proofErr w:type="spellEnd"/>
      <w:proofErr w:type="gramEnd"/>
      <w:r w:rsidRPr="007658E6">
        <w:rPr>
          <w:b/>
        </w:rPr>
        <w:t xml:space="preserve"> vs. </w:t>
      </w:r>
      <w:proofErr w:type="spellStart"/>
      <w:r w:rsidRPr="007658E6">
        <w:rPr>
          <w:b/>
        </w:rPr>
        <w:t>V</w:t>
      </w:r>
      <w:r w:rsidRPr="007658E6">
        <w:rPr>
          <w:b/>
          <w:vertAlign w:val="subscript"/>
        </w:rPr>
        <w:t>out</w:t>
      </w:r>
      <w:proofErr w:type="spellEnd"/>
    </w:p>
    <w:p w:rsidR="0069200C" w:rsidRDefault="0069200C" w:rsidP="0069200C">
      <w:pPr>
        <w:rPr>
          <w:vertAlign w:val="subscript"/>
        </w:rPr>
      </w:pPr>
    </w:p>
    <w:p w:rsidR="0069200C" w:rsidRPr="00007D33" w:rsidRDefault="0069200C" w:rsidP="0069200C">
      <w:pPr>
        <w:rPr>
          <w:vertAlign w:val="subscript"/>
        </w:rPr>
      </w:pPr>
      <w:r>
        <w:t xml:space="preserve">The slope of the line seen in figure 1 is equal </w:t>
      </w:r>
      <w:proofErr w:type="gramStart"/>
      <w:r>
        <w:t xml:space="preserve">to  </w:t>
      </w:r>
      <w:r w:rsidRPr="0069200C">
        <w:rPr>
          <w:dstrike/>
        </w:rPr>
        <w:t>K</w:t>
      </w:r>
      <w:proofErr w:type="gramEnd"/>
      <w:r>
        <w:rPr>
          <w:dstrike/>
        </w:rPr>
        <w:t xml:space="preserve"> </w:t>
      </w:r>
      <w:r w:rsidRPr="0069200C">
        <w:t xml:space="preserve">* </w:t>
      </w:r>
      <w:proofErr w:type="spellStart"/>
      <w:r w:rsidRPr="0069200C">
        <w:t>K</w:t>
      </w:r>
      <w:r w:rsidRPr="0069200C">
        <w:rPr>
          <w:vertAlign w:val="subscript"/>
        </w:rPr>
        <w:t>p</w:t>
      </w:r>
      <w:proofErr w:type="spellEnd"/>
      <w:r w:rsidR="00007D33">
        <w:rPr>
          <w:vertAlign w:val="subscript"/>
        </w:rPr>
        <w:t xml:space="preserve">. </w:t>
      </w:r>
      <w:r w:rsidR="00007D33">
        <w:t xml:space="preserve">Therefore, the resulting </w:t>
      </w:r>
      <w:r w:rsidR="00007D33" w:rsidRPr="0069200C">
        <w:rPr>
          <w:dstrike/>
        </w:rPr>
        <w:t>K</w:t>
      </w:r>
      <w:r w:rsidR="00007D33">
        <w:rPr>
          <w:dstrike/>
        </w:rPr>
        <w:t xml:space="preserve"> </w:t>
      </w:r>
      <w:r w:rsidR="00007D33">
        <w:t xml:space="preserve">is equal to 0.1394. The next step in the motor analysis is to look at the time constant. </w:t>
      </w:r>
      <w:proofErr w:type="spellStart"/>
      <w:r w:rsidR="00007D33">
        <w:t>Τ</w:t>
      </w:r>
      <w:r w:rsidR="00007D33">
        <w:rPr>
          <w:vertAlign w:val="subscript"/>
        </w:rPr>
        <w:t>m</w:t>
      </w:r>
      <w:proofErr w:type="spellEnd"/>
      <w:r w:rsidR="00007D33">
        <w:rPr>
          <w:vertAlign w:val="subscript"/>
        </w:rPr>
        <w:t xml:space="preserve">. </w:t>
      </w:r>
    </w:p>
    <w:p w:rsidR="00736F96" w:rsidRDefault="00736F96"/>
    <w:p w:rsidR="005401BD" w:rsidRDefault="005401BD"/>
    <w:p w:rsidR="005401BD" w:rsidRDefault="005401BD"/>
    <w:p w:rsidR="005401BD" w:rsidRDefault="005401BD"/>
    <w:p w:rsidR="005401BD" w:rsidRDefault="005401BD"/>
    <w:p w:rsidR="005401BD" w:rsidRDefault="005401BD"/>
    <w:p w:rsidR="005401BD" w:rsidRDefault="005401BD"/>
    <w:p w:rsidR="005401BD" w:rsidRDefault="005401BD"/>
    <w:p w:rsidR="005401BD" w:rsidRDefault="005401BD"/>
    <w:p w:rsidR="00007D33" w:rsidRDefault="005401BD">
      <w:r>
        <w:t xml:space="preserve">The time constant is found by plotting the step response of the motor. The reference voltage was taken from 0 to 100 and plotted. The resulting output seen by the oscilloscope from the step response can be found in figure 2. </w:t>
      </w:r>
    </w:p>
    <w:p w:rsidR="005401BD" w:rsidRDefault="005401BD"/>
    <w:p w:rsidR="005401BD" w:rsidRDefault="005401BD"/>
    <w:p w:rsidR="005401BD" w:rsidRDefault="005401BD" w:rsidP="007658E6">
      <w:pPr>
        <w:jc w:val="center"/>
      </w:pPr>
      <w:r>
        <w:rPr>
          <w:noProof/>
        </w:rPr>
        <w:drawing>
          <wp:inline distT="0" distB="0" distL="0" distR="0">
            <wp:extent cx="45339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stepResponse.png"/>
                    <pic:cNvPicPr/>
                  </pic:nvPicPr>
                  <pic:blipFill>
                    <a:blip r:embed="rId6">
                      <a:extLst>
                        <a:ext uri="{28A0092B-C50C-407E-A947-70E740481C1C}">
                          <a14:useLocalDpi xmlns:a14="http://schemas.microsoft.com/office/drawing/2010/main" val="0"/>
                        </a:ext>
                      </a:extLst>
                    </a:blip>
                    <a:stretch>
                      <a:fillRect/>
                    </a:stretch>
                  </pic:blipFill>
                  <pic:spPr>
                    <a:xfrm>
                      <a:off x="0" y="0"/>
                      <a:ext cx="4554565" cy="3415924"/>
                    </a:xfrm>
                    <a:prstGeom prst="rect">
                      <a:avLst/>
                    </a:prstGeom>
                  </pic:spPr>
                </pic:pic>
              </a:graphicData>
            </a:graphic>
          </wp:inline>
        </w:drawing>
      </w:r>
    </w:p>
    <w:p w:rsidR="00813E48" w:rsidRPr="007658E6" w:rsidRDefault="00813E48" w:rsidP="007658E6">
      <w:pPr>
        <w:jc w:val="center"/>
        <w:rPr>
          <w:b/>
        </w:rPr>
      </w:pPr>
      <w:r w:rsidRPr="007658E6">
        <w:rPr>
          <w:b/>
        </w:rPr>
        <w:t>Figure 2: Open loop step response to find time constant.</w:t>
      </w:r>
    </w:p>
    <w:p w:rsidR="00007D33" w:rsidRDefault="00007D33"/>
    <w:p w:rsidR="005401BD" w:rsidRDefault="005401BD"/>
    <w:p w:rsidR="005401BD" w:rsidRDefault="005401BD">
      <w:r>
        <w:t xml:space="preserve">The time constant is the time it take the output to reach 63.2% of its final state. The resulting </w:t>
      </w:r>
      <w:r w:rsidRPr="005401BD">
        <w:t xml:space="preserve"> </w:t>
      </w:r>
      <w:r>
        <w:t xml:space="preserve">    </w:t>
      </w:r>
      <w:proofErr w:type="spellStart"/>
      <w:r w:rsidRPr="005401BD">
        <w:t>τ</w:t>
      </w:r>
      <w:r>
        <w:rPr>
          <w:vertAlign w:val="subscript"/>
        </w:rPr>
        <w:t>m</w:t>
      </w:r>
      <w:proofErr w:type="spellEnd"/>
      <w:r>
        <w:rPr>
          <w:vertAlign w:val="subscript"/>
        </w:rPr>
        <w:t xml:space="preserve">   </w:t>
      </w:r>
      <w:r>
        <w:t xml:space="preserve">is 0.014 seconds.  </w:t>
      </w:r>
      <w:r w:rsidR="00813E48">
        <w:t xml:space="preserve">The time constant was calculated both using the oscilloscope and the specific data points in excel to ensure accuracy. </w:t>
      </w:r>
      <w:r>
        <w:t xml:space="preserve">  </w:t>
      </w:r>
    </w:p>
    <w:p w:rsidR="005401BD" w:rsidRDefault="005401BD">
      <w:r>
        <w:t xml:space="preserve"> </w:t>
      </w:r>
    </w:p>
    <w:p w:rsidR="005401BD" w:rsidRDefault="005401BD">
      <w:r>
        <w:t>The next step was to find the motor constant K</w:t>
      </w:r>
      <w:r>
        <w:rPr>
          <w:vertAlign w:val="subscript"/>
        </w:rPr>
        <w:t xml:space="preserve">m. </w:t>
      </w:r>
      <w:r>
        <w:t xml:space="preserve">The motor constant is one of the gains that combines to </w:t>
      </w:r>
      <w:proofErr w:type="gramStart"/>
      <w:r>
        <w:t xml:space="preserve">form </w:t>
      </w:r>
      <w:r w:rsidRPr="005401BD">
        <w:rPr>
          <w:dstrike/>
        </w:rPr>
        <w:t xml:space="preserve"> </w:t>
      </w:r>
      <w:r w:rsidRPr="0069200C">
        <w:rPr>
          <w:dstrike/>
        </w:rPr>
        <w:t>K</w:t>
      </w:r>
      <w:proofErr w:type="gramEnd"/>
      <w:r w:rsidRPr="005401BD">
        <w:t>..</w:t>
      </w:r>
      <w:r w:rsidR="00813E48">
        <w:t xml:space="preserve"> </w:t>
      </w:r>
      <w:r w:rsidRPr="005401BD">
        <w:t>The motor constant K</w:t>
      </w:r>
      <w:r w:rsidRPr="005401BD">
        <w:rPr>
          <w:vertAlign w:val="subscript"/>
        </w:rPr>
        <w:t>m</w:t>
      </w:r>
      <w:r>
        <w:t xml:space="preserve"> was found to be 9.4 (calculation in appendix A). </w:t>
      </w:r>
    </w:p>
    <w:p w:rsidR="00813E48" w:rsidRDefault="00813E48"/>
    <w:p w:rsidR="00813E48" w:rsidRDefault="00813E48">
      <w:r>
        <w:t>Now with the K</w:t>
      </w:r>
      <w:r>
        <w:rPr>
          <w:vertAlign w:val="subscript"/>
        </w:rPr>
        <w:t xml:space="preserve">m, </w:t>
      </w:r>
      <w:proofErr w:type="spellStart"/>
      <w:r w:rsidRPr="005401BD">
        <w:t>τ</w:t>
      </w:r>
      <w:r>
        <w:rPr>
          <w:vertAlign w:val="subscript"/>
        </w:rPr>
        <w:t>m</w:t>
      </w:r>
      <w:proofErr w:type="spellEnd"/>
      <w:r>
        <w:rPr>
          <w:vertAlign w:val="subscript"/>
        </w:rPr>
        <w:t xml:space="preserve">, </w:t>
      </w:r>
      <w:r>
        <w:t xml:space="preserve">and </w:t>
      </w:r>
      <w:r w:rsidRPr="0069200C">
        <w:rPr>
          <w:dstrike/>
        </w:rPr>
        <w:t>K</w:t>
      </w:r>
      <w:r>
        <w:rPr>
          <w:dstrike/>
        </w:rPr>
        <w:t>,</w:t>
      </w:r>
      <w:r>
        <w:t xml:space="preserve"> the closed loop system parameters can be looked at. Based on the derived closed loop transfer function, the systems natural frequency (  ) and damping constant (   ) were found at </w:t>
      </w:r>
      <w:proofErr w:type="spellStart"/>
      <w:proofErr w:type="gramStart"/>
      <w:r>
        <w:t>K</w:t>
      </w:r>
      <w:r>
        <w:rPr>
          <w:vertAlign w:val="subscript"/>
        </w:rPr>
        <w:t>p</w:t>
      </w:r>
      <w:proofErr w:type="spellEnd"/>
      <w:r>
        <w:rPr>
          <w:vertAlign w:val="subscript"/>
        </w:rPr>
        <w:t xml:space="preserve">  </w:t>
      </w:r>
      <w:r>
        <w:t>=</w:t>
      </w:r>
      <w:proofErr w:type="gramEnd"/>
      <w:r>
        <w:t xml:space="preserve"> 5 and K</w:t>
      </w:r>
      <w:r>
        <w:rPr>
          <w:vertAlign w:val="subscript"/>
        </w:rPr>
        <w:t>I</w:t>
      </w:r>
      <w:r>
        <w:t xml:space="preserve"> = 1. The formulas and calculations can be seen in Appendix A. Below in figure 3 is a graph comparing the closed loop step r</w:t>
      </w:r>
      <w:r w:rsidR="001717FB">
        <w:t xml:space="preserve">esponse and the Simulink model when a step of 0 to 100 is provided for </w:t>
      </w:r>
      <w:proofErr w:type="spellStart"/>
      <w:r w:rsidR="001717FB">
        <w:t>Vref</w:t>
      </w:r>
      <w:proofErr w:type="spellEnd"/>
      <w:r w:rsidR="001717FB">
        <w:t xml:space="preserve">. </w:t>
      </w:r>
    </w:p>
    <w:p w:rsidR="00813E48" w:rsidRDefault="00813E48"/>
    <w:p w:rsidR="001717FB" w:rsidRDefault="001717FB" w:rsidP="001717FB">
      <w:pPr>
        <w:jc w:val="center"/>
      </w:pPr>
      <w:r>
        <w:rPr>
          <w:noProof/>
        </w:rPr>
        <w:lastRenderedPageBreak/>
        <w:drawing>
          <wp:inline distT="0" distB="0" distL="0" distR="0">
            <wp:extent cx="5333333" cy="4000000"/>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5Ki1.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13E48" w:rsidRPr="001717FB" w:rsidRDefault="001717FB" w:rsidP="001717FB">
      <w:pPr>
        <w:jc w:val="center"/>
        <w:rPr>
          <w:b/>
        </w:rPr>
      </w:pPr>
      <w:r w:rsidRPr="001717FB">
        <w:rPr>
          <w:b/>
        </w:rPr>
        <w:t xml:space="preserve">Figure 3: Step-response with a </w:t>
      </w:r>
      <w:proofErr w:type="spellStart"/>
      <w:proofErr w:type="gramStart"/>
      <w:r w:rsidRPr="001717FB">
        <w:rPr>
          <w:b/>
        </w:rPr>
        <w:t>Kp</w:t>
      </w:r>
      <w:proofErr w:type="spellEnd"/>
      <w:proofErr w:type="gramEnd"/>
      <w:r w:rsidRPr="001717FB">
        <w:rPr>
          <w:b/>
        </w:rPr>
        <w:t xml:space="preserve"> of 5 and Ki of 1.</w:t>
      </w:r>
    </w:p>
    <w:p w:rsidR="001717FB" w:rsidRDefault="001717FB"/>
    <w:p w:rsidR="001717FB" w:rsidRDefault="001717FB">
      <w:r>
        <w:t xml:space="preserve">In figure 3, the actual response seems to match the Simulink model pretty closely. However, the actual response seems to tail off toward saturation while the Simulink model hits the saturation point hard. </w:t>
      </w:r>
    </w:p>
    <w:p w:rsidR="00813E48" w:rsidRDefault="00813E48"/>
    <w:p w:rsidR="00813E48" w:rsidRDefault="00813E48"/>
    <w:p w:rsidR="00813E48" w:rsidRDefault="00813E48">
      <w:r>
        <w:t>Finally, given that the natural frequency increase by a factor of 2.5 and damping constant remains the same</w:t>
      </w:r>
      <w:r w:rsidR="007658E6">
        <w:t xml:space="preserve"> (</w:t>
      </w:r>
      <w:proofErr w:type="spellStart"/>
      <w:r w:rsidR="007658E6">
        <w:t>Calcs</w:t>
      </w:r>
      <w:proofErr w:type="spellEnd"/>
      <w:r w:rsidR="007658E6">
        <w:t xml:space="preserve"> seen in Appendix A)</w:t>
      </w:r>
      <w:r>
        <w:t xml:space="preserve">. The new </w:t>
      </w:r>
      <w:proofErr w:type="spellStart"/>
      <w:proofErr w:type="gramStart"/>
      <w:r>
        <w:t>Kp</w:t>
      </w:r>
      <w:proofErr w:type="spellEnd"/>
      <w:proofErr w:type="gramEnd"/>
      <w:r>
        <w:t xml:space="preserve"> and KI were found. The results compared with Simulink model can be found below in figure 4. </w:t>
      </w:r>
    </w:p>
    <w:p w:rsidR="00813E48" w:rsidRDefault="00813E48"/>
    <w:p w:rsidR="007658E6" w:rsidRDefault="001717FB" w:rsidP="001717FB">
      <w:pPr>
        <w:jc w:val="center"/>
      </w:pPr>
      <w:r>
        <w:rPr>
          <w:noProof/>
        </w:rPr>
        <w:lastRenderedPageBreak/>
        <w:drawing>
          <wp:inline distT="0" distB="0" distL="0" distR="0">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p12.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7658E6" w:rsidRDefault="007658E6"/>
    <w:p w:rsidR="003D4E01" w:rsidRPr="001717FB" w:rsidRDefault="001717FB" w:rsidP="001717FB">
      <w:pPr>
        <w:jc w:val="center"/>
        <w:rPr>
          <w:b/>
        </w:rPr>
      </w:pPr>
      <w:r w:rsidRPr="001717FB">
        <w:rPr>
          <w:b/>
        </w:rPr>
        <w:t xml:space="preserve">Figure 4: Step response </w:t>
      </w:r>
      <w:bookmarkStart w:id="0" w:name="_GoBack"/>
      <w:bookmarkEnd w:id="0"/>
      <w:r w:rsidRPr="001717FB">
        <w:rPr>
          <w:b/>
        </w:rPr>
        <w:t xml:space="preserve">with Ki = 6.25 and </w:t>
      </w:r>
      <w:proofErr w:type="spellStart"/>
      <w:proofErr w:type="gramStart"/>
      <w:r w:rsidRPr="001717FB">
        <w:rPr>
          <w:b/>
        </w:rPr>
        <w:t>Kp</w:t>
      </w:r>
      <w:proofErr w:type="spellEnd"/>
      <w:proofErr w:type="gramEnd"/>
      <w:r w:rsidRPr="001717FB">
        <w:rPr>
          <w:b/>
        </w:rPr>
        <w:t xml:space="preserve"> = 12.37</w:t>
      </w:r>
    </w:p>
    <w:p w:rsidR="003D4E01" w:rsidRDefault="003D4E01"/>
    <w:p w:rsidR="003D4E01" w:rsidRDefault="003D4E01"/>
    <w:p w:rsidR="003D4E01" w:rsidRDefault="001717FB">
      <w:r>
        <w:t xml:space="preserve">The actual response and the Simulink model seem to match well because they have a similar shape. However, the Simulink model seems to have a faster response time. This is partially due to slight horizontal offset between the graphs. </w:t>
      </w:r>
    </w:p>
    <w:p w:rsidR="003D4E01" w:rsidRDefault="003D4E01"/>
    <w:p w:rsidR="003D4E01" w:rsidRDefault="003D4E01"/>
    <w:p w:rsidR="007658E6" w:rsidRDefault="007658E6"/>
    <w:p w:rsidR="007658E6" w:rsidRPr="003D4E01" w:rsidRDefault="007658E6">
      <w:pPr>
        <w:rPr>
          <w:b/>
        </w:rPr>
      </w:pPr>
      <w:r w:rsidRPr="003D4E01">
        <w:rPr>
          <w:b/>
        </w:rPr>
        <w:t>Table 1: Summary system parameters</w:t>
      </w:r>
    </w:p>
    <w:tbl>
      <w:tblPr>
        <w:tblW w:w="2880" w:type="dxa"/>
        <w:tblInd w:w="113" w:type="dxa"/>
        <w:tblLook w:val="04A0" w:firstRow="1" w:lastRow="0" w:firstColumn="1" w:lastColumn="0" w:noHBand="0" w:noVBand="1"/>
      </w:tblPr>
      <w:tblGrid>
        <w:gridCol w:w="960"/>
        <w:gridCol w:w="960"/>
        <w:gridCol w:w="960"/>
      </w:tblGrid>
      <w:tr w:rsidR="007658E6" w:rsidRPr="007658E6" w:rsidTr="007658E6">
        <w:trPr>
          <w:trHeight w:val="36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strike/>
              </w:rPr>
              <w:t>K</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proofErr w:type="spellStart"/>
            <w:r w:rsidRPr="007658E6">
              <w:rPr>
                <w:rFonts w:ascii="Calibri" w:eastAsia="Times New Roman" w:hAnsi="Calibri" w:cs="Times New Roman"/>
              </w:rPr>
              <w:t>τ</w:t>
            </w:r>
            <w:r w:rsidRPr="007658E6">
              <w:rPr>
                <w:rFonts w:ascii="Calibri" w:eastAsia="Times New Roman" w:hAnsi="Calibri" w:cs="Times New Roman"/>
                <w:vertAlign w:val="subscript"/>
              </w:rPr>
              <w:t>m</w:t>
            </w:r>
            <w:proofErr w:type="spellEnd"/>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K</w:t>
            </w:r>
            <w:r w:rsidRPr="007658E6">
              <w:rPr>
                <w:rFonts w:ascii="Calibri" w:eastAsia="Times New Roman" w:hAnsi="Calibri" w:cs="Times New Roman"/>
                <w:vertAlign w:val="subscript"/>
              </w:rPr>
              <w:t>m</w:t>
            </w:r>
          </w:p>
        </w:tc>
      </w:tr>
      <w:tr w:rsidR="007658E6" w:rsidRPr="007658E6" w:rsidTr="007658E6">
        <w:trPr>
          <w:trHeight w:val="3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0.1394</w:t>
            </w:r>
          </w:p>
        </w:tc>
        <w:tc>
          <w:tcPr>
            <w:tcW w:w="960" w:type="dxa"/>
            <w:tcBorders>
              <w:top w:val="nil"/>
              <w:left w:val="nil"/>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0.014 s</w:t>
            </w:r>
          </w:p>
        </w:tc>
        <w:tc>
          <w:tcPr>
            <w:tcW w:w="960" w:type="dxa"/>
            <w:tcBorders>
              <w:top w:val="nil"/>
              <w:left w:val="nil"/>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9.4</w:t>
            </w:r>
          </w:p>
        </w:tc>
      </w:tr>
    </w:tbl>
    <w:p w:rsidR="007658E6" w:rsidRDefault="007658E6"/>
    <w:p w:rsidR="007658E6" w:rsidRDefault="007658E6"/>
    <w:p w:rsidR="007658E6" w:rsidRPr="003D4E01" w:rsidRDefault="007658E6">
      <w:pPr>
        <w:rPr>
          <w:b/>
        </w:rPr>
      </w:pPr>
      <w:r w:rsidRPr="003D4E01">
        <w:rPr>
          <w:b/>
        </w:rPr>
        <w:t>Table 2: Closed loop parameters</w:t>
      </w:r>
    </w:p>
    <w:tbl>
      <w:tblPr>
        <w:tblW w:w="5440" w:type="dxa"/>
        <w:tblInd w:w="113" w:type="dxa"/>
        <w:tblLook w:val="04A0" w:firstRow="1" w:lastRow="0" w:firstColumn="1" w:lastColumn="0" w:noHBand="0" w:noVBand="1"/>
      </w:tblPr>
      <w:tblGrid>
        <w:gridCol w:w="1463"/>
        <w:gridCol w:w="1157"/>
        <w:gridCol w:w="1410"/>
        <w:gridCol w:w="1410"/>
      </w:tblGrid>
      <w:tr w:rsidR="007658E6" w:rsidRPr="007658E6" w:rsidTr="007658E6">
        <w:trPr>
          <w:trHeight w:val="360"/>
        </w:trPr>
        <w:tc>
          <w:tcPr>
            <w:tcW w:w="2620"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 xml:space="preserve">For </w:t>
            </w:r>
            <w:proofErr w:type="spellStart"/>
            <w:r w:rsidRPr="007658E6">
              <w:rPr>
                <w:rFonts w:ascii="Calibri" w:eastAsia="Times New Roman" w:hAnsi="Calibri" w:cs="Times New Roman"/>
              </w:rPr>
              <w:t>Kp</w:t>
            </w:r>
            <w:proofErr w:type="spellEnd"/>
            <w:r w:rsidRPr="007658E6">
              <w:rPr>
                <w:rFonts w:ascii="Calibri" w:eastAsia="Times New Roman" w:hAnsi="Calibri" w:cs="Times New Roman"/>
              </w:rPr>
              <w:t xml:space="preserve"> = 5 and KI = 1</w:t>
            </w:r>
          </w:p>
        </w:tc>
        <w:tc>
          <w:tcPr>
            <w:tcW w:w="2820" w:type="dxa"/>
            <w:gridSpan w:val="2"/>
            <w:tcBorders>
              <w:top w:val="single" w:sz="4" w:space="0" w:color="auto"/>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 xml:space="preserve">For </w:t>
            </w:r>
            <w:proofErr w:type="spellStart"/>
            <w:r w:rsidRPr="007658E6">
              <w:rPr>
                <w:rFonts w:ascii="Calibri" w:eastAsia="Times New Roman" w:hAnsi="Calibri" w:cs="Times New Roman"/>
              </w:rPr>
              <w:t>ω</w:t>
            </w:r>
            <w:r w:rsidRPr="007658E6">
              <w:rPr>
                <w:rFonts w:ascii="Calibri" w:eastAsia="Times New Roman" w:hAnsi="Calibri" w:cs="Times New Roman"/>
                <w:vertAlign w:val="subscript"/>
              </w:rPr>
              <w:t>n</w:t>
            </w:r>
            <w:proofErr w:type="spellEnd"/>
            <w:r w:rsidRPr="007658E6">
              <w:rPr>
                <w:rFonts w:ascii="Calibri" w:eastAsia="Times New Roman" w:hAnsi="Calibri" w:cs="Times New Roman"/>
                <w:vertAlign w:val="subscript"/>
              </w:rPr>
              <w:t xml:space="preserve"> </w:t>
            </w:r>
            <w:r w:rsidRPr="007658E6">
              <w:rPr>
                <w:rFonts w:ascii="Calibri" w:eastAsia="Times New Roman" w:hAnsi="Calibri" w:cs="Times New Roman"/>
              </w:rPr>
              <w:t>=  176.78 and ζ = 2.97</w:t>
            </w:r>
          </w:p>
        </w:tc>
      </w:tr>
      <w:tr w:rsidR="007658E6" w:rsidRPr="007658E6" w:rsidTr="007658E6">
        <w:trPr>
          <w:trHeight w:val="360"/>
        </w:trPr>
        <w:tc>
          <w:tcPr>
            <w:tcW w:w="1463" w:type="dxa"/>
            <w:tcBorders>
              <w:top w:val="nil"/>
              <w:left w:val="single" w:sz="4" w:space="0" w:color="auto"/>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proofErr w:type="spellStart"/>
            <w:r w:rsidRPr="007658E6">
              <w:rPr>
                <w:rFonts w:ascii="Calibri" w:eastAsia="Times New Roman" w:hAnsi="Calibri" w:cs="Times New Roman"/>
              </w:rPr>
              <w:t>ω</w:t>
            </w:r>
            <w:r w:rsidRPr="007658E6">
              <w:rPr>
                <w:rFonts w:ascii="Calibri" w:eastAsia="Times New Roman" w:hAnsi="Calibri" w:cs="Times New Roman"/>
                <w:vertAlign w:val="subscript"/>
              </w:rPr>
              <w:t>n</w:t>
            </w:r>
            <w:proofErr w:type="spellEnd"/>
          </w:p>
        </w:tc>
        <w:tc>
          <w:tcPr>
            <w:tcW w:w="1157" w:type="dxa"/>
            <w:tcBorders>
              <w:top w:val="nil"/>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ζ</w:t>
            </w:r>
          </w:p>
        </w:tc>
        <w:tc>
          <w:tcPr>
            <w:tcW w:w="1410" w:type="dxa"/>
            <w:tcBorders>
              <w:top w:val="nil"/>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proofErr w:type="spellStart"/>
            <w:r w:rsidRPr="007658E6">
              <w:rPr>
                <w:rFonts w:ascii="Calibri" w:eastAsia="Times New Roman" w:hAnsi="Calibri" w:cs="Times New Roman"/>
              </w:rPr>
              <w:t>Kp</w:t>
            </w:r>
            <w:proofErr w:type="spellEnd"/>
          </w:p>
        </w:tc>
        <w:tc>
          <w:tcPr>
            <w:tcW w:w="1410" w:type="dxa"/>
            <w:tcBorders>
              <w:top w:val="nil"/>
              <w:left w:val="nil"/>
              <w:bottom w:val="single" w:sz="4" w:space="0" w:color="auto"/>
              <w:right w:val="single" w:sz="4" w:space="0" w:color="auto"/>
            </w:tcBorders>
            <w:shd w:val="clear" w:color="000000" w:fill="E7E6E6"/>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KI</w:t>
            </w:r>
          </w:p>
        </w:tc>
      </w:tr>
      <w:tr w:rsidR="007658E6" w:rsidRPr="007658E6" w:rsidTr="007658E6">
        <w:trPr>
          <w:trHeight w:val="300"/>
        </w:trPr>
        <w:tc>
          <w:tcPr>
            <w:tcW w:w="1463" w:type="dxa"/>
            <w:tcBorders>
              <w:top w:val="nil"/>
              <w:left w:val="single" w:sz="4" w:space="0" w:color="auto"/>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70.71</w:t>
            </w:r>
          </w:p>
        </w:tc>
        <w:tc>
          <w:tcPr>
            <w:tcW w:w="1157" w:type="dxa"/>
            <w:tcBorders>
              <w:top w:val="nil"/>
              <w:left w:val="nil"/>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2.97</w:t>
            </w:r>
          </w:p>
        </w:tc>
        <w:tc>
          <w:tcPr>
            <w:tcW w:w="1410" w:type="dxa"/>
            <w:tcBorders>
              <w:top w:val="nil"/>
              <w:left w:val="nil"/>
              <w:bottom w:val="single" w:sz="4" w:space="0" w:color="auto"/>
              <w:right w:val="single" w:sz="4" w:space="0" w:color="auto"/>
            </w:tcBorders>
            <w:shd w:val="clear" w:color="auto" w:fill="auto"/>
            <w:noWrap/>
            <w:vAlign w:val="center"/>
            <w:hideMark/>
          </w:tcPr>
          <w:p w:rsidR="007658E6" w:rsidRPr="007658E6" w:rsidRDefault="001717FB" w:rsidP="007658E6">
            <w:pPr>
              <w:spacing w:line="240" w:lineRule="auto"/>
              <w:jc w:val="center"/>
              <w:rPr>
                <w:rFonts w:ascii="Calibri" w:eastAsia="Times New Roman" w:hAnsi="Calibri" w:cs="Times New Roman"/>
              </w:rPr>
            </w:pPr>
            <w:r>
              <w:rPr>
                <w:rFonts w:ascii="Calibri" w:eastAsia="Times New Roman" w:hAnsi="Calibri" w:cs="Times New Roman"/>
              </w:rPr>
              <w:t>12.37</w:t>
            </w:r>
          </w:p>
        </w:tc>
        <w:tc>
          <w:tcPr>
            <w:tcW w:w="1410" w:type="dxa"/>
            <w:tcBorders>
              <w:top w:val="nil"/>
              <w:left w:val="nil"/>
              <w:bottom w:val="single" w:sz="4" w:space="0" w:color="auto"/>
              <w:right w:val="single" w:sz="4" w:space="0" w:color="auto"/>
            </w:tcBorders>
            <w:shd w:val="clear" w:color="auto" w:fill="auto"/>
            <w:noWrap/>
            <w:vAlign w:val="center"/>
            <w:hideMark/>
          </w:tcPr>
          <w:p w:rsidR="007658E6" w:rsidRPr="007658E6" w:rsidRDefault="007658E6" w:rsidP="007658E6">
            <w:pPr>
              <w:spacing w:line="240" w:lineRule="auto"/>
              <w:jc w:val="center"/>
              <w:rPr>
                <w:rFonts w:ascii="Calibri" w:eastAsia="Times New Roman" w:hAnsi="Calibri" w:cs="Times New Roman"/>
              </w:rPr>
            </w:pPr>
            <w:r w:rsidRPr="007658E6">
              <w:rPr>
                <w:rFonts w:ascii="Calibri" w:eastAsia="Times New Roman" w:hAnsi="Calibri" w:cs="Times New Roman"/>
              </w:rPr>
              <w:t>6.25</w:t>
            </w:r>
          </w:p>
        </w:tc>
      </w:tr>
    </w:tbl>
    <w:p w:rsidR="007658E6" w:rsidRPr="00813E48" w:rsidRDefault="007658E6"/>
    <w:sectPr w:rsidR="007658E6" w:rsidRPr="00813E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36F96"/>
    <w:rsid w:val="00007D33"/>
    <w:rsid w:val="001717FB"/>
    <w:rsid w:val="003D4E01"/>
    <w:rsid w:val="005401BD"/>
    <w:rsid w:val="0069200C"/>
    <w:rsid w:val="00736F96"/>
    <w:rsid w:val="007658E6"/>
    <w:rsid w:val="00813E48"/>
    <w:rsid w:val="00A5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740594-4BB7-48BC-9592-819267DC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717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449425">
      <w:bodyDiv w:val="1"/>
      <w:marLeft w:val="0"/>
      <w:marRight w:val="0"/>
      <w:marTop w:val="0"/>
      <w:marBottom w:val="0"/>
      <w:divBdr>
        <w:top w:val="none" w:sz="0" w:space="0" w:color="auto"/>
        <w:left w:val="none" w:sz="0" w:space="0" w:color="auto"/>
        <w:bottom w:val="none" w:sz="0" w:space="0" w:color="auto"/>
        <w:right w:val="none" w:sz="0" w:space="0" w:color="auto"/>
      </w:divBdr>
    </w:div>
    <w:div w:id="1165586104">
      <w:bodyDiv w:val="1"/>
      <w:marLeft w:val="0"/>
      <w:marRight w:val="0"/>
      <w:marTop w:val="0"/>
      <w:marBottom w:val="0"/>
      <w:divBdr>
        <w:top w:val="none" w:sz="0" w:space="0" w:color="auto"/>
        <w:left w:val="none" w:sz="0" w:space="0" w:color="auto"/>
        <w:bottom w:val="none" w:sz="0" w:space="0" w:color="auto"/>
        <w:right w:val="none" w:sz="0" w:space="0" w:color="auto"/>
      </w:divBdr>
    </w:div>
    <w:div w:id="156822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11617257217847769"/>
                  <c:y val="1.34722222222222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[lab5.xlsx]Sheet1!$C$4:$C$22</c:f>
              <c:numCache>
                <c:formatCode>General</c:formatCode>
                <c:ptCount val="19"/>
                <c:pt idx="0">
                  <c:v>5</c:v>
                </c:pt>
                <c:pt idx="1">
                  <c:v>10</c:v>
                </c:pt>
                <c:pt idx="2">
                  <c:v>15</c:v>
                </c:pt>
                <c:pt idx="3">
                  <c:v>20</c:v>
                </c:pt>
                <c:pt idx="4">
                  <c:v>25</c:v>
                </c:pt>
                <c:pt idx="5">
                  <c:v>30</c:v>
                </c:pt>
                <c:pt idx="6">
                  <c:v>40</c:v>
                </c:pt>
                <c:pt idx="7">
                  <c:v>50</c:v>
                </c:pt>
                <c:pt idx="8">
                  <c:v>60</c:v>
                </c:pt>
                <c:pt idx="9">
                  <c:v>70</c:v>
                </c:pt>
                <c:pt idx="10">
                  <c:v>80</c:v>
                </c:pt>
                <c:pt idx="11">
                  <c:v>90</c:v>
                </c:pt>
                <c:pt idx="12">
                  <c:v>100</c:v>
                </c:pt>
                <c:pt idx="13">
                  <c:v>110</c:v>
                </c:pt>
                <c:pt idx="14">
                  <c:v>120</c:v>
                </c:pt>
                <c:pt idx="15">
                  <c:v>130</c:v>
                </c:pt>
                <c:pt idx="16">
                  <c:v>140</c:v>
                </c:pt>
                <c:pt idx="17">
                  <c:v>150</c:v>
                </c:pt>
                <c:pt idx="18">
                  <c:v>160</c:v>
                </c:pt>
              </c:numCache>
            </c:numRef>
          </c:xVal>
          <c:yVal>
            <c:numRef>
              <c:f>[lab5.xlsx]Sheet1!$D$4:$D$22</c:f>
              <c:numCache>
                <c:formatCode>General</c:formatCode>
                <c:ptCount val="19"/>
                <c:pt idx="0">
                  <c:v>3</c:v>
                </c:pt>
                <c:pt idx="1">
                  <c:v>6.5</c:v>
                </c:pt>
                <c:pt idx="2">
                  <c:v>10</c:v>
                </c:pt>
                <c:pt idx="3">
                  <c:v>14</c:v>
                </c:pt>
                <c:pt idx="4">
                  <c:v>17</c:v>
                </c:pt>
                <c:pt idx="5">
                  <c:v>21</c:v>
                </c:pt>
                <c:pt idx="6">
                  <c:v>28</c:v>
                </c:pt>
                <c:pt idx="7">
                  <c:v>34.35</c:v>
                </c:pt>
                <c:pt idx="8">
                  <c:v>42</c:v>
                </c:pt>
                <c:pt idx="9">
                  <c:v>49</c:v>
                </c:pt>
                <c:pt idx="10">
                  <c:v>55</c:v>
                </c:pt>
                <c:pt idx="11">
                  <c:v>62.5</c:v>
                </c:pt>
                <c:pt idx="12">
                  <c:v>70</c:v>
                </c:pt>
                <c:pt idx="13">
                  <c:v>76</c:v>
                </c:pt>
                <c:pt idx="14">
                  <c:v>84</c:v>
                </c:pt>
                <c:pt idx="15">
                  <c:v>91</c:v>
                </c:pt>
                <c:pt idx="16">
                  <c:v>98</c:v>
                </c:pt>
                <c:pt idx="17">
                  <c:v>104</c:v>
                </c:pt>
                <c:pt idx="18">
                  <c:v>112</c:v>
                </c:pt>
              </c:numCache>
            </c:numRef>
          </c:yVal>
          <c:smooth val="0"/>
        </c:ser>
        <c:dLbls>
          <c:showLegendKey val="0"/>
          <c:showVal val="0"/>
          <c:showCatName val="0"/>
          <c:showSerName val="0"/>
          <c:showPercent val="0"/>
          <c:showBubbleSize val="0"/>
        </c:dLbls>
        <c:axId val="154300608"/>
        <c:axId val="154300216"/>
      </c:scatterChart>
      <c:valAx>
        <c:axId val="15430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r>
                  <a:rPr lang="en-US" baseline="-25000"/>
                  <a:t>ref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00216"/>
        <c:crosses val="autoZero"/>
        <c:crossBetween val="midCat"/>
      </c:valAx>
      <c:valAx>
        <c:axId val="15430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r>
                  <a:rPr lang="en-US" baseline="-25000"/>
                  <a:t>out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0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melab15</cp:lastModifiedBy>
  <cp:revision>3</cp:revision>
  <cp:lastPrinted>2015-12-07T21:10:00Z</cp:lastPrinted>
  <dcterms:created xsi:type="dcterms:W3CDTF">2015-12-07T16:38:00Z</dcterms:created>
  <dcterms:modified xsi:type="dcterms:W3CDTF">2015-12-07T21:15:00Z</dcterms:modified>
</cp:coreProperties>
</file>