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581025</wp:posOffset>
                </wp:positionH>
                <wp:positionV relativeFrom="page">
                  <wp:posOffset>611505</wp:posOffset>
                </wp:positionV>
                <wp:extent cx="2181225" cy="190500"/>
                <wp:effectExtent b="0" l="0" r="0" t="0"/>
                <wp:wrapNone/>
                <wp:docPr id="3" name=""/>
                <a:graphic>
                  <a:graphicData uri="http://schemas.microsoft.com/office/word/2010/wordprocessingShape">
                    <wps:wsp>
                      <wps:cNvSpPr/>
                      <wps:cNvPr id="2" name="Shape 2"/>
                      <wps:spPr>
                        <a:xfrm>
                          <a:off x="2055275" y="1110425"/>
                          <a:ext cx="2269500" cy="224100"/>
                        </a:xfrm>
                        <a:prstGeom prst="rect">
                          <a:avLst/>
                        </a:prstGeom>
                        <a:solidFill>
                          <a:srgbClr val="B1CB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581025</wp:posOffset>
                </wp:positionH>
                <wp:positionV relativeFrom="page">
                  <wp:posOffset>611505</wp:posOffset>
                </wp:positionV>
                <wp:extent cx="2181225" cy="19050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181225" cy="190500"/>
                        </a:xfrm>
                        <a:prstGeom prst="rect"/>
                        <a:ln/>
                      </pic:spPr>
                    </pic:pic>
                  </a:graphicData>
                </a:graphic>
              </wp:anchor>
            </w:drawing>
          </mc:Fallback>
        </mc:AlternateContent>
      </w:r>
      <w:r w:rsidDel="00000000" w:rsidR="00000000" w:rsidRPr="00000000">
        <w:rPr>
          <w:rtl w:val="0"/>
        </w:rPr>
      </w:r>
    </w:p>
    <w:tbl>
      <w:tblPr>
        <w:tblStyle w:val="Table1"/>
        <w:tblW w:w="10800.0" w:type="dxa"/>
        <w:jc w:val="left"/>
        <w:tblBorders>
          <w:top w:color="859e75" w:space="0" w:sz="12" w:val="single"/>
          <w:left w:color="859e75" w:space="0" w:sz="12" w:val="single"/>
          <w:bottom w:color="859e75" w:space="0" w:sz="12" w:val="single"/>
          <w:right w:color="859e75" w:space="0" w:sz="12" w:val="single"/>
          <w:insideH w:color="859e75" w:space="0" w:sz="12" w:val="single"/>
          <w:insideV w:color="859e75" w:space="0" w:sz="12"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color w:val="6d8160"/>
                <w:sz w:val="62"/>
                <w:szCs w:val="62"/>
              </w:rPr>
            </w:pPr>
            <w:r w:rsidDel="00000000" w:rsidR="00000000" w:rsidRPr="00000000">
              <w:rPr>
                <w:rtl w:val="0"/>
              </w:rPr>
              <w:t xml:space="preserve">                                                                        </w:t>
            </w:r>
            <w:r w:rsidDel="00000000" w:rsidR="00000000" w:rsidRPr="00000000">
              <w:rPr>
                <w:rFonts w:ascii="Caveat" w:cs="Caveat" w:eastAsia="Caveat" w:hAnsi="Caveat"/>
                <w:b w:val="1"/>
                <w:color w:val="6d8160"/>
                <w:sz w:val="62"/>
                <w:szCs w:val="62"/>
                <w:rtl w:val="0"/>
              </w:rPr>
              <w:t xml:space="preserve">T i t l 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158162</wp:posOffset>
                      </wp:positionV>
                      <wp:extent cx="3252788" cy="190500"/>
                      <wp:effectExtent b="0" l="0" r="0" t="0"/>
                      <wp:wrapNone/>
                      <wp:docPr id="1" name=""/>
                      <a:graphic>
                        <a:graphicData uri="http://schemas.microsoft.com/office/word/2010/wordprocessingShape">
                          <wps:wsp>
                            <wps:cNvSpPr/>
                            <wps:cNvPr id="2" name="Shape 2"/>
                            <wps:spPr>
                              <a:xfrm>
                                <a:off x="2055275" y="1110425"/>
                                <a:ext cx="2269500" cy="224100"/>
                              </a:xfrm>
                              <a:prstGeom prst="rect">
                                <a:avLst/>
                              </a:prstGeom>
                              <a:solidFill>
                                <a:srgbClr val="B1CB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158162</wp:posOffset>
                      </wp:positionV>
                      <wp:extent cx="3252788" cy="1905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52788" cy="1905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color w:val="6d8160"/>
                <w:sz w:val="14"/>
                <w:szCs w:val="1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color w:val="6d8160"/>
                <w:sz w:val="14"/>
                <w:szCs w:val="14"/>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126581</wp:posOffset>
                  </wp:positionH>
                  <wp:positionV relativeFrom="paragraph">
                    <wp:posOffset>131064</wp:posOffset>
                  </wp:positionV>
                  <wp:extent cx="2590800" cy="2590800"/>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0800" cy="259080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color w:val="6d8160"/>
                <w:sz w:val="14"/>
                <w:szCs w:val="14"/>
              </w:rPr>
            </w:pPr>
            <w:r w:rsidDel="00000000" w:rsidR="00000000" w:rsidRPr="00000000">
              <w:rPr>
                <w:rFonts w:ascii="Caveat" w:cs="Caveat" w:eastAsia="Caveat" w:hAnsi="Caveat"/>
                <w:b w:val="1"/>
                <w:color w:val="6d8160"/>
                <w:sz w:val="14"/>
                <w:szCs w:val="14"/>
                <w:rtl w:val="0"/>
              </w:rPr>
              <w:t xml:space="preserve">                                                                                                                                     </w:t>
            </w:r>
          </w:p>
          <w:p w:rsidR="00000000" w:rsidDel="00000000" w:rsidP="00000000" w:rsidRDefault="00000000" w:rsidRPr="00000000" w14:paraId="00000006">
            <w:pPr>
              <w:pStyle w:val="Heading2"/>
              <w:rPr>
                <w:rFonts w:ascii="Spectral" w:cs="Spectral" w:eastAsia="Spectral" w:hAnsi="Spectral"/>
                <w:sz w:val="26"/>
                <w:szCs w:val="26"/>
                <w:shd w:fill="c5d8bc" w:val="clear"/>
              </w:rPr>
            </w:pPr>
            <w:bookmarkStart w:colFirst="0" w:colLast="0" w:name="_7ss3fi7o328f" w:id="0"/>
            <w:bookmarkEnd w:id="0"/>
            <w:r w:rsidDel="00000000" w:rsidR="00000000" w:rsidRPr="00000000">
              <w:rPr>
                <w:rtl w:val="0"/>
              </w:rPr>
              <w:t xml:space="preserve">                                                                                                                                 </w:t>
            </w:r>
            <w:r w:rsidDel="00000000" w:rsidR="00000000" w:rsidRPr="00000000">
              <w:rPr>
                <w:rtl w:val="0"/>
              </w:rPr>
              <w:t xml:space="preserve">Heading 1: Start off with your general theme</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Karla" w:cs="Karla" w:eastAsia="Karla" w:hAnsi="Karla"/>
                <w:rtl w:val="0"/>
              </w:rPr>
              <w:t xml:space="preserve">                                                                                      </w:t>
            </w:r>
            <w:r w:rsidDel="00000000" w:rsidR="00000000" w:rsidRPr="00000000">
              <w:rPr>
                <w:rFonts w:ascii="Karla" w:cs="Karla" w:eastAsia="Karla" w:hAnsi="Karla"/>
                <w:shd w:fill="c5d8bc" w:val="clear"/>
                <w:rtl w:val="0"/>
              </w:rPr>
              <w:t xml:space="preserve">I</w:t>
            </w:r>
            <w:r w:rsidDel="00000000" w:rsidR="00000000" w:rsidRPr="00000000">
              <w:rPr>
                <w:shd w:fill="c5d8bc" w:val="clear"/>
                <w:rtl w:val="0"/>
              </w:rPr>
              <w:t xml:space="preserve">nsert Large introductory paragraph here</w:t>
            </w:r>
            <w:r w:rsidDel="00000000" w:rsidR="00000000" w:rsidRPr="00000000">
              <w:rPr>
                <w:rtl w:val="0"/>
              </w:rPr>
              <w:t xml:space="preserve">: </w:t>
            </w:r>
            <w:r w:rsidDel="00000000" w:rsidR="00000000" w:rsidRPr="00000000">
              <w:rPr>
                <w:rtl w:val="0"/>
              </w:rPr>
              <w:t xml:space="preserve">Lorem ipsum dolor sit amet, consectetur adipiscing elit, sed do eiusmod tempor incididunt ut labore et dolore magna aliqua. Massa enim nec dui nunc mattis enim. Lorem mollis aliquam ut porttitor leo a. Nibh nisl condimentum id venenatis a condimentum vitae sapien pellentesque. Ac tincidunt vitae semper quis. Ultrices neque ornare aenean euismod elementum nisi quis eleifend. Nunc vel risus commodo viverra maecenas accumsan. Tempus imperdiet nulla malesuada pellentesque elit. Convallis convallis tellus id interdum velit laoreet id donec ultrices. Pretium lectus quam id leo in vitae turpis massa sed. Ut porttitor leo a diam sollicitudin tempor. </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170358</wp:posOffset>
                  </wp:positionV>
                  <wp:extent cx="2769857" cy="2769857"/>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9857" cy="2769857"/>
                          </a:xfrm>
                          <a:prstGeom prst="rect"/>
                          <a:ln/>
                        </pic:spPr>
                      </pic:pic>
                    </a:graphicData>
                  </a:graphic>
                </wp:anchor>
              </w:drawing>
            </w:r>
          </w:p>
          <w:p w:rsidR="00000000" w:rsidDel="00000000" w:rsidP="00000000" w:rsidRDefault="00000000" w:rsidRPr="00000000" w14:paraId="0000000B">
            <w:pPr>
              <w:rPr>
                <w:rFonts w:ascii="Karla" w:cs="Karla" w:eastAsia="Karla" w:hAnsi="Karla"/>
                <w:b w:val="1"/>
                <w:color w:val="859e75"/>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bl>
            <w:tblPr>
              <w:tblStyle w:val="Table2"/>
              <w:tblW w:w="624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240"/>
              <w:tblGridChange w:id="0">
                <w:tblGrid>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widowControl w:val="0"/>
                    <w:rPr/>
                  </w:pPr>
                  <w:bookmarkStart w:colFirst="0" w:colLast="0" w:name="_f33uuncjeyz" w:id="1"/>
                  <w:bookmarkEnd w:id="1"/>
                  <w:r w:rsidDel="00000000" w:rsidR="00000000" w:rsidRPr="00000000">
                    <w:rPr>
                      <w:rtl w:val="0"/>
                    </w:rPr>
                    <w:t xml:space="preserve">Heading 2: Use Invisible tables for small sections</w:t>
                  </w:r>
                </w:p>
                <w:p w:rsidR="00000000" w:rsidDel="00000000" w:rsidP="00000000" w:rsidRDefault="00000000" w:rsidRPr="00000000" w14:paraId="0000000E">
                  <w:pPr>
                    <w:numPr>
                      <w:ilvl w:val="0"/>
                      <w:numId w:val="2"/>
                    </w:numPr>
                    <w:ind w:left="720" w:hanging="360"/>
                    <w:rPr>
                      <w:sz w:val="22"/>
                      <w:szCs w:val="22"/>
                    </w:rPr>
                  </w:pPr>
                  <w:r w:rsidDel="00000000" w:rsidR="00000000" w:rsidRPr="00000000">
                    <w:rPr>
                      <w:sz w:val="22"/>
                      <w:szCs w:val="22"/>
                      <w:rtl w:val="0"/>
                    </w:rPr>
                    <w:t xml:space="preserve">Add your heading about various things here</w:t>
                  </w:r>
                </w:p>
                <w:p w:rsidR="00000000" w:rsidDel="00000000" w:rsidP="00000000" w:rsidRDefault="00000000" w:rsidRPr="00000000" w14:paraId="0000000F">
                  <w:pPr>
                    <w:numPr>
                      <w:ilvl w:val="0"/>
                      <w:numId w:val="2"/>
                    </w:numPr>
                    <w:ind w:left="720" w:hanging="360"/>
                    <w:rPr>
                      <w:sz w:val="22"/>
                      <w:szCs w:val="22"/>
                    </w:rPr>
                  </w:pPr>
                  <w:r w:rsidDel="00000000" w:rsidR="00000000" w:rsidRPr="00000000">
                    <w:rPr>
                      <w:sz w:val="22"/>
                      <w:szCs w:val="22"/>
                      <w:rtl w:val="0"/>
                    </w:rPr>
                    <w:t xml:space="preserve">I don’t really know what else to say so I will use latin for the rest of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widowControl w:val="0"/>
                    <w:rPr/>
                  </w:pPr>
                  <w:bookmarkStart w:colFirst="0" w:colLast="0" w:name="_dspu2396tax" w:id="2"/>
                  <w:bookmarkEnd w:id="2"/>
                  <w:r w:rsidDel="00000000" w:rsidR="00000000" w:rsidRPr="00000000">
                    <w:rPr>
                      <w:rtl w:val="0"/>
                    </w:rPr>
                    <w:t xml:space="preserve">Heading 3: Always have more than one heading!</w:t>
                  </w:r>
                </w:p>
                <w:p w:rsidR="00000000" w:rsidDel="00000000" w:rsidP="00000000" w:rsidRDefault="00000000" w:rsidRPr="00000000" w14:paraId="00000011">
                  <w:pPr>
                    <w:numPr>
                      <w:ilvl w:val="0"/>
                      <w:numId w:val="1"/>
                    </w:numPr>
                    <w:ind w:left="720" w:hanging="360"/>
                    <w:rPr>
                      <w:sz w:val="22"/>
                      <w:szCs w:val="22"/>
                    </w:rPr>
                  </w:pPr>
                  <w:r w:rsidDel="00000000" w:rsidR="00000000" w:rsidRPr="00000000">
                    <w:rPr>
                      <w:sz w:val="22"/>
                      <w:szCs w:val="22"/>
                      <w:rtl w:val="0"/>
                    </w:rPr>
                    <w:t xml:space="preserve">Lorem ipsum dolor sit amet, consectetur adipiscing elit, sed do eiusmod tempor incididunt ut labore et dolore magna aliqua. </w:t>
                  </w:r>
                </w:p>
                <w:p w:rsidR="00000000" w:rsidDel="00000000" w:rsidP="00000000" w:rsidRDefault="00000000" w:rsidRPr="00000000" w14:paraId="00000012">
                  <w:pPr>
                    <w:numPr>
                      <w:ilvl w:val="0"/>
                      <w:numId w:val="1"/>
                    </w:numPr>
                    <w:ind w:left="720" w:hanging="360"/>
                    <w:rPr>
                      <w:sz w:val="22"/>
                      <w:szCs w:val="22"/>
                    </w:rPr>
                  </w:pPr>
                  <w:r w:rsidDel="00000000" w:rsidR="00000000" w:rsidRPr="00000000">
                    <w:rPr>
                      <w:sz w:val="22"/>
                      <w:szCs w:val="22"/>
                      <w:rtl w:val="0"/>
                    </w:rPr>
                    <w:t xml:space="preserve">Vel eros donec ac odio. A lacus vestibulum sed arcu. </w:t>
                  </w:r>
                  <w:r w:rsidDel="00000000" w:rsidR="00000000" w:rsidRPr="00000000">
                    <w:rPr>
                      <w:rtl w:val="0"/>
                    </w:rPr>
                  </w:r>
                </w:p>
              </w:tc>
            </w:tr>
          </w:tbl>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36mz5cmbvbvt" w:id="3"/>
            <w:bookmarkEnd w:id="3"/>
            <w:r w:rsidDel="00000000" w:rsidR="00000000" w:rsidRPr="00000000">
              <w:rPr>
                <w:rtl w:val="0"/>
              </w:rPr>
              <w:t xml:space="preserve">Heading 5: Title this section something grand or important</w:t>
            </w:r>
          </w:p>
          <w:p w:rsidR="00000000" w:rsidDel="00000000" w:rsidP="00000000" w:rsidRDefault="00000000" w:rsidRPr="00000000" w14:paraId="00000017">
            <w:pPr>
              <w:jc w:val="center"/>
              <w:rPr/>
            </w:pPr>
            <w:r w:rsidDel="00000000" w:rsidR="00000000" w:rsidRPr="00000000">
              <w:rPr>
                <w:rtl w:val="0"/>
              </w:rPr>
            </w:r>
          </w:p>
          <w:tbl>
            <w:tblPr>
              <w:tblStyle w:val="Table3"/>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3.3333333333335"/>
              <w:gridCol w:w="3533.3333333333335"/>
              <w:gridCol w:w="3533.3333333333335"/>
              <w:tblGridChange w:id="0">
                <w:tblGrid>
                  <w:gridCol w:w="3533.3333333333335"/>
                  <w:gridCol w:w="3533.3333333333335"/>
                  <w:gridCol w:w="353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 mini paragraphs about the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usually like to stick to 3 sub sections</w:t>
                  </w:r>
                </w:p>
              </w:tc>
              <w:tc>
                <w:tcPr>
                  <w:shd w:fill="auto" w:val="clear"/>
                  <w:tcMar>
                    <w:top w:w="99.36" w:type="dxa"/>
                    <w:left w:w="99.36" w:type="dxa"/>
                    <w:bottom w:w="99.36" w:type="dxa"/>
                    <w:right w:w="99.36"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way it looks a lot more clean and concise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color w:val="6d8160"/>
                <w:sz w:val="62"/>
                <w:szCs w:val="62"/>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476250</wp:posOffset>
                      </wp:positionV>
                      <wp:extent cx="2009775" cy="1409700"/>
                      <wp:effectExtent b="0" l="0" r="0" t="0"/>
                      <wp:wrapSquare wrapText="bothSides" distB="114300" distT="114300" distL="114300" distR="114300"/>
                      <wp:docPr id="2" name=""/>
                      <a:graphic>
                        <a:graphicData uri="http://schemas.microsoft.com/office/word/2010/wordprocessingGroup">
                          <wpg:wgp>
                            <wpg:cNvGrpSpPr/>
                            <wpg:grpSpPr>
                              <a:xfrm>
                                <a:off x="3555325" y="1222525"/>
                                <a:ext cx="2009775" cy="1409700"/>
                                <a:chOff x="3555325" y="1222525"/>
                                <a:chExt cx="1987200" cy="1397850"/>
                              </a:xfrm>
                            </wpg:grpSpPr>
                            <wps:wsp>
                              <wps:cNvSpPr/>
                              <wps:cNvPr id="3" name="Shape 3"/>
                              <wps:spPr>
                                <a:xfrm>
                                  <a:off x="3555325" y="1363675"/>
                                  <a:ext cx="1987200" cy="1256700"/>
                                </a:xfrm>
                                <a:prstGeom prst="rect">
                                  <a:avLst/>
                                </a:prstGeom>
                                <a:solidFill>
                                  <a:srgbClr val="9CBA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30400" y="1227300"/>
                                  <a:ext cx="1237050" cy="311700"/>
                                </a:xfrm>
                                <a:prstGeom prst="flowChartPunchedTape">
                                  <a:avLst/>
                                </a:prstGeom>
                                <a:solidFill>
                                  <a:srgbClr val="839D81">
                                    <a:alpha val="70830"/>
                                  </a:srgbClr>
                                </a:solidFill>
                                <a:ln cap="flat" cmpd="sng" w="9525">
                                  <a:solidFill>
                                    <a:srgbClr val="9CBA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735475" y="1595850"/>
                                  <a:ext cx="1626900" cy="877200"/>
                                </a:xfrm>
                                <a:prstGeom prst="rect">
                                  <a:avLst/>
                                </a:prstGeom>
                                <a:noFill/>
                                <a:ln cap="flat" cmpd="sng" w="9525">
                                  <a:solidFill>
                                    <a:srgbClr val="839D8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424e38"/>
                                        <w:sz w:val="18"/>
                                        <w:vertAlign w:val="baseline"/>
                                      </w:rPr>
                                      <w:t xml:space="preserve">Add small notes here &lt;3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424e38"/>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424e38"/>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424e38"/>
                                        <w:sz w:val="18"/>
                                        <w:vertAlign w:val="baseline"/>
                                      </w:rPr>
                                    </w:r>
                                    <w:r w:rsidDel="00000000" w:rsidR="00000000" w:rsidRPr="00000000">
                                      <w:rPr>
                                        <w:rFonts w:ascii="Karla" w:cs="Karla" w:eastAsia="Karla" w:hAnsi="Karla"/>
                                        <w:b w:val="1"/>
                                        <w:i w:val="0"/>
                                        <w:smallCaps w:val="0"/>
                                        <w:strike w:val="0"/>
                                        <w:color w:val="424e38"/>
                                        <w:sz w:val="18"/>
                                        <w:vertAlign w:val="baseline"/>
                                      </w:rPr>
                                      <w:t xml:space="preserve">Thank you for watching!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Karla" w:cs="Karla" w:eastAsia="Karla" w:hAnsi="Karla"/>
                                        <w:b w:val="1"/>
                                        <w:i w:val="0"/>
                                        <w:smallCaps w:val="0"/>
                                        <w:strike w:val="0"/>
                                        <w:color w:val="424e38"/>
                                        <w:sz w:val="18"/>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476250</wp:posOffset>
                      </wp:positionV>
                      <wp:extent cx="2009775" cy="14097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009775" cy="1409700"/>
                              </a:xfrm>
                              <a:prstGeom prst="rect"/>
                              <a:ln/>
                            </pic:spPr>
                          </pic:pic>
                        </a:graphicData>
                      </a:graphic>
                    </wp:anchor>
                  </w:drawing>
                </mc:Fallback>
              </mc:AlternateContent>
            </w:r>
          </w:p>
          <w:p w:rsidR="00000000" w:rsidDel="00000000" w:rsidP="00000000" w:rsidRDefault="00000000" w:rsidRPr="00000000" w14:paraId="0000001C">
            <w:pPr>
              <w:pStyle w:val="Heading2"/>
              <w:rPr/>
            </w:pPr>
            <w:bookmarkStart w:colFirst="0" w:colLast="0" w:name="_j0nl30hc8sxj" w:id="4"/>
            <w:bookmarkEnd w:id="4"/>
            <w:r w:rsidDel="00000000" w:rsidR="00000000" w:rsidRPr="00000000">
              <w:rPr>
                <w:rtl w:val="0"/>
              </w:rPr>
              <w:t xml:space="preserve">Heading 6: Final Notes about the subject</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Use this section to add your final notes about the subject or a recap/ summary</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Press tab to add smaller subsections and clauses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Make sure that you have more than one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Press shift tab to go back to the original formatting</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 think that this is a cute way to finish off a batch of notes and it allows for you to have a quick place to look at a summary of the notes</w:t>
            </w:r>
            <w:r w:rsidDel="00000000" w:rsidR="00000000" w:rsidRPr="00000000">
              <w:rPr>
                <w:rtl w:val="0"/>
              </w:rPr>
            </w:r>
          </w:p>
        </w:tc>
      </w:tr>
    </w:tbl>
    <w:p w:rsidR="00000000" w:rsidDel="00000000" w:rsidP="00000000" w:rsidRDefault="00000000" w:rsidRPr="00000000" w14:paraId="00000022">
      <w:pPr>
        <w:spacing w:line="240" w:lineRule="auto"/>
        <w:rPr/>
      </w:pPr>
      <w:r w:rsidDel="00000000" w:rsidR="00000000" w:rsidRPr="00000000">
        <w:rPr>
          <w:rtl w:val="0"/>
        </w:rPr>
      </w:r>
    </w:p>
    <w:sectPr>
      <w:pgSz w:h="15840" w:w="12240" w:orient="portrait"/>
      <w:pgMar w:bottom="720" w:top="28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 w:name="Spectral">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Karla">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Karla" w:cs="Karla" w:eastAsia="Karla" w:hAnsi="Karla"/>
        <w:b w:val="1"/>
        <w:color w:val="8aa17b"/>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Spectral" w:cs="Spectral" w:eastAsia="Spectral" w:hAnsi="Spectral"/>
      <w:color w:val="6d8160"/>
      <w:sz w:val="26"/>
      <w:szCs w:val="26"/>
      <w:shd w:fill="c5d8bc" w:val="clea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Spectral-regular.ttf"/><Relationship Id="rId4" Type="http://schemas.openxmlformats.org/officeDocument/2006/relationships/font" Target="fonts/Spectral-bold.ttf"/><Relationship Id="rId10" Type="http://schemas.openxmlformats.org/officeDocument/2006/relationships/font" Target="fonts/Karla-boldItalic.ttf"/><Relationship Id="rId9" Type="http://schemas.openxmlformats.org/officeDocument/2006/relationships/font" Target="fonts/Karla-italic.ttf"/><Relationship Id="rId5" Type="http://schemas.openxmlformats.org/officeDocument/2006/relationships/font" Target="fonts/Spectral-italic.ttf"/><Relationship Id="rId6" Type="http://schemas.openxmlformats.org/officeDocument/2006/relationships/font" Target="fonts/Spectral-boldItalic.ttf"/><Relationship Id="rId7" Type="http://schemas.openxmlformats.org/officeDocument/2006/relationships/font" Target="fonts/Karla-regular.ttf"/><Relationship Id="rId8" Type="http://schemas.openxmlformats.org/officeDocument/2006/relationships/font" Target="fonts/Karl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