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AD0FD" w14:textId="77777777" w:rsidR="00267BD3" w:rsidRPr="00F171B8" w:rsidRDefault="000C2B7A" w:rsidP="00267BD3">
      <w:pPr>
        <w:pStyle w:val="Title"/>
        <w:spacing w:before="240" w:line="240" w:lineRule="auto"/>
        <w:rPr>
          <w:szCs w:val="28"/>
        </w:rPr>
      </w:pPr>
      <w:r>
        <w:rPr>
          <w:szCs w:val="28"/>
        </w:rPr>
        <w:t>Wireless power transmission over long distances with small</w:t>
      </w:r>
      <w:r w:rsidR="004B13BA">
        <w:rPr>
          <w:szCs w:val="28"/>
        </w:rPr>
        <w:t>-scale</w:t>
      </w:r>
      <w:r>
        <w:rPr>
          <w:szCs w:val="28"/>
        </w:rPr>
        <w:t xml:space="preserve"> coils</w:t>
      </w:r>
    </w:p>
    <w:p w14:paraId="5A4036D3" w14:textId="77777777" w:rsidR="00267BD3" w:rsidRPr="00F171B8" w:rsidRDefault="000C2B7A" w:rsidP="00267BD3">
      <w:pPr>
        <w:spacing w:before="240" w:after="240" w:line="240" w:lineRule="auto"/>
        <w:jc w:val="center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Christopher A. Tucker</w:t>
      </w:r>
      <w:r w:rsidR="00267BD3">
        <w:rPr>
          <w:rFonts w:ascii="Times New Roman" w:hAnsi="Times New Roman"/>
          <w:sz w:val="24"/>
          <w:szCs w:val="24"/>
          <w:vertAlign w:val="superscript"/>
          <w:lang w:eastAsia="zh-CN"/>
        </w:rPr>
        <w:t>1</w:t>
      </w:r>
      <w:r w:rsidR="00267BD3" w:rsidRPr="00F171B8">
        <w:rPr>
          <w:rFonts w:ascii="Times New Roman" w:hAnsi="Times New Roman"/>
          <w:sz w:val="24"/>
          <w:szCs w:val="24"/>
          <w:vertAlign w:val="superscript"/>
          <w:lang w:eastAsia="zh-CN"/>
        </w:rPr>
        <w:t>*</w:t>
      </w:r>
    </w:p>
    <w:p w14:paraId="6C843057" w14:textId="77777777" w:rsidR="00267BD3" w:rsidRPr="00F171B8" w:rsidRDefault="00267BD3" w:rsidP="00267BD3">
      <w:pPr>
        <w:spacing w:before="240" w:after="240" w:line="240" w:lineRule="auto"/>
        <w:jc w:val="center"/>
        <w:rPr>
          <w:rFonts w:ascii="Times New Roman" w:hAnsi="Times New Roman"/>
          <w:sz w:val="24"/>
          <w:szCs w:val="24"/>
          <w:lang w:eastAsia="zh-CN"/>
        </w:rPr>
      </w:pPr>
      <w:r w:rsidRPr="00026813">
        <w:rPr>
          <w:rFonts w:ascii="Times New Roman" w:hAnsi="Times New Roman" w:hint="eastAsia"/>
          <w:i/>
          <w:sz w:val="24"/>
          <w:szCs w:val="24"/>
          <w:vertAlign w:val="superscript"/>
          <w:lang w:eastAsia="zh-CN"/>
        </w:rPr>
        <w:t>1</w:t>
      </w:r>
      <w:r w:rsidR="00026813" w:rsidRPr="00026813">
        <w:rPr>
          <w:rFonts w:ascii="Times New Roman" w:hAnsi="Times New Roman"/>
          <w:i/>
          <w:sz w:val="24"/>
          <w:szCs w:val="24"/>
          <w:lang w:eastAsia="zh-CN"/>
        </w:rPr>
        <w:t>Institute</w:t>
      </w:r>
      <w:r w:rsidR="00026813">
        <w:rPr>
          <w:rFonts w:ascii="Times New Roman" w:hAnsi="Times New Roman"/>
          <w:i/>
          <w:sz w:val="24"/>
          <w:szCs w:val="24"/>
          <w:lang w:eastAsia="zh-CN"/>
        </w:rPr>
        <w:t xml:space="preserve"> of Wireless Engineering, C</w:t>
      </w:r>
      <w:r w:rsidR="000C2B7A">
        <w:rPr>
          <w:rFonts w:ascii="Times New Roman" w:hAnsi="Times New Roman"/>
          <w:i/>
          <w:sz w:val="24"/>
          <w:szCs w:val="24"/>
          <w:lang w:eastAsia="zh-CN"/>
        </w:rPr>
        <w:t>artheur Robotics, spol. s r.o., Prague, 150 00, Czech Republic</w:t>
      </w:r>
      <w:r>
        <w:rPr>
          <w:rFonts w:ascii="Times New Roman" w:hAnsi="Times New Roman"/>
          <w:i/>
          <w:sz w:val="24"/>
          <w:szCs w:val="24"/>
        </w:rPr>
        <w:br/>
      </w:r>
    </w:p>
    <w:p w14:paraId="263F64D4" w14:textId="77777777" w:rsidR="009247DB" w:rsidRPr="009247DB" w:rsidRDefault="009247DB" w:rsidP="00AD2B64">
      <w:pPr>
        <w:jc w:val="both"/>
        <w:rPr>
          <w:rFonts w:ascii="Times New Roman" w:hAnsi="Times New Roman"/>
          <w:sz w:val="24"/>
          <w:szCs w:val="24"/>
        </w:rPr>
      </w:pPr>
      <w:r w:rsidRPr="009247DB">
        <w:rPr>
          <w:rFonts w:ascii="Times New Roman" w:hAnsi="Times New Roman"/>
          <w:sz w:val="24"/>
          <w:szCs w:val="24"/>
        </w:rPr>
        <w:t xml:space="preserve">The concept of wireless power transfer has been investigated intensively the past few years for large diameter coils in small and large power ratios over short </w:t>
      </w:r>
      <w:r w:rsidR="006B785B">
        <w:rPr>
          <w:rFonts w:ascii="Times New Roman" w:hAnsi="Times New Roman"/>
          <w:sz w:val="24"/>
          <w:szCs w:val="24"/>
        </w:rPr>
        <w:t xml:space="preserve">and medium </w:t>
      </w:r>
      <w:r w:rsidRPr="009247DB">
        <w:rPr>
          <w:rFonts w:ascii="Times New Roman" w:hAnsi="Times New Roman"/>
          <w:sz w:val="24"/>
          <w:szCs w:val="24"/>
        </w:rPr>
        <w:t xml:space="preserve">distances. </w:t>
      </w:r>
      <w:r w:rsidR="0079651E">
        <w:rPr>
          <w:rFonts w:ascii="Times New Roman" w:hAnsi="Times New Roman"/>
          <w:sz w:val="24"/>
          <w:szCs w:val="24"/>
        </w:rPr>
        <w:t xml:space="preserve">The primary aim has been to reexamine a body of work which took place over the period of 1895 to </w:t>
      </w:r>
      <w:r w:rsidR="00D04A73">
        <w:rPr>
          <w:rFonts w:ascii="Times New Roman" w:hAnsi="Times New Roman"/>
          <w:sz w:val="24"/>
          <w:szCs w:val="24"/>
        </w:rPr>
        <w:t>1925</w:t>
      </w:r>
      <w:r w:rsidR="0079651E">
        <w:rPr>
          <w:rFonts w:ascii="Times New Roman" w:hAnsi="Times New Roman"/>
          <w:sz w:val="24"/>
          <w:szCs w:val="24"/>
        </w:rPr>
        <w:t xml:space="preserve"> and </w:t>
      </w:r>
      <w:r w:rsidR="00D04A73">
        <w:rPr>
          <w:rFonts w:ascii="Times New Roman" w:hAnsi="Times New Roman"/>
          <w:sz w:val="24"/>
          <w:szCs w:val="24"/>
        </w:rPr>
        <w:t>1960</w:t>
      </w:r>
      <w:r w:rsidR="0079651E">
        <w:rPr>
          <w:rFonts w:ascii="Times New Roman" w:hAnsi="Times New Roman"/>
          <w:sz w:val="24"/>
          <w:szCs w:val="24"/>
        </w:rPr>
        <w:t xml:space="preserve"> </w:t>
      </w:r>
      <w:r w:rsidR="00704127">
        <w:rPr>
          <w:rFonts w:ascii="Times New Roman" w:hAnsi="Times New Roman"/>
          <w:sz w:val="24"/>
          <w:szCs w:val="24"/>
        </w:rPr>
        <w:t>to</w:t>
      </w:r>
      <w:r w:rsidR="0079651E">
        <w:rPr>
          <w:rFonts w:ascii="Times New Roman" w:hAnsi="Times New Roman"/>
          <w:sz w:val="24"/>
          <w:szCs w:val="24"/>
        </w:rPr>
        <w:t xml:space="preserve"> 1970</w:t>
      </w:r>
      <w:r w:rsidR="00704127">
        <w:rPr>
          <w:rFonts w:ascii="Times New Roman" w:hAnsi="Times New Roman"/>
          <w:sz w:val="24"/>
          <w:szCs w:val="24"/>
        </w:rPr>
        <w:t xml:space="preserve"> to understand what the ascertainable differences </w:t>
      </w:r>
      <w:r w:rsidR="006533C2">
        <w:rPr>
          <w:rFonts w:ascii="Times New Roman" w:hAnsi="Times New Roman"/>
          <w:sz w:val="24"/>
          <w:szCs w:val="24"/>
        </w:rPr>
        <w:t xml:space="preserve">are </w:t>
      </w:r>
      <w:r w:rsidR="00704127">
        <w:rPr>
          <w:rFonts w:ascii="Times New Roman" w:hAnsi="Times New Roman"/>
          <w:sz w:val="24"/>
          <w:szCs w:val="24"/>
        </w:rPr>
        <w:t>between transmitting information (signaling) and power</w:t>
      </w:r>
      <w:r w:rsidR="00D04A73">
        <w:rPr>
          <w:rFonts w:ascii="Times New Roman" w:hAnsi="Times New Roman"/>
          <w:sz w:val="24"/>
          <w:szCs w:val="24"/>
        </w:rPr>
        <w:t xml:space="preserve"> transfer</w:t>
      </w:r>
      <w:r w:rsidR="00704127">
        <w:rPr>
          <w:rFonts w:ascii="Times New Roman" w:hAnsi="Times New Roman"/>
          <w:sz w:val="24"/>
          <w:szCs w:val="24"/>
        </w:rPr>
        <w:t>, as related to applicable theories from electromagnetism</w:t>
      </w:r>
      <w:r w:rsidR="002E6560">
        <w:rPr>
          <w:rFonts w:ascii="Times New Roman" w:hAnsi="Times New Roman"/>
          <w:sz w:val="24"/>
          <w:szCs w:val="24"/>
        </w:rPr>
        <w:t>, especially those of J. Clerk Maxwell</w:t>
      </w:r>
      <w:r w:rsidR="0079651E">
        <w:rPr>
          <w:rFonts w:ascii="Times New Roman" w:hAnsi="Times New Roman"/>
          <w:sz w:val="24"/>
          <w:szCs w:val="24"/>
        </w:rPr>
        <w:t xml:space="preserve">. </w:t>
      </w:r>
      <w:r w:rsidR="00AD2B64" w:rsidRPr="00AD2B64">
        <w:rPr>
          <w:rFonts w:ascii="Times New Roman" w:hAnsi="Times New Roman"/>
          <w:sz w:val="24"/>
          <w:szCs w:val="24"/>
        </w:rPr>
        <w:t xml:space="preserve">What has been curiously absent </w:t>
      </w:r>
      <w:r w:rsidR="00C546CD">
        <w:rPr>
          <w:rFonts w:ascii="Times New Roman" w:hAnsi="Times New Roman"/>
          <w:sz w:val="24"/>
          <w:szCs w:val="24"/>
        </w:rPr>
        <w:t>from the discussion is</w:t>
      </w:r>
      <w:r w:rsidR="00AD2B64" w:rsidRPr="00AD2B64">
        <w:rPr>
          <w:rFonts w:ascii="Times New Roman" w:hAnsi="Times New Roman"/>
          <w:sz w:val="24"/>
          <w:szCs w:val="24"/>
        </w:rPr>
        <w:t xml:space="preserve"> how a circuit-antenna arrangement at the interface of free-space goes about coupling to long-distance circuits greater than three meters </w:t>
      </w:r>
      <w:r w:rsidR="002E6560">
        <w:rPr>
          <w:rFonts w:ascii="Times New Roman" w:hAnsi="Times New Roman"/>
          <w:sz w:val="24"/>
          <w:szCs w:val="24"/>
        </w:rPr>
        <w:t xml:space="preserve">away </w:t>
      </w:r>
      <w:r w:rsidR="00AD2B64" w:rsidRPr="00AD2B64">
        <w:rPr>
          <w:rFonts w:ascii="Times New Roman" w:hAnsi="Times New Roman"/>
          <w:sz w:val="24"/>
          <w:szCs w:val="24"/>
        </w:rPr>
        <w:t xml:space="preserve">and why potential linking is an important concept to achieve this. </w:t>
      </w:r>
      <w:r w:rsidR="00AD2B64">
        <w:rPr>
          <w:rFonts w:ascii="Times New Roman" w:hAnsi="Times New Roman"/>
          <w:sz w:val="24"/>
          <w:szCs w:val="24"/>
        </w:rPr>
        <w:t>Regardless</w:t>
      </w:r>
      <w:r w:rsidRPr="009247DB">
        <w:rPr>
          <w:rFonts w:ascii="Times New Roman" w:hAnsi="Times New Roman"/>
          <w:sz w:val="24"/>
          <w:szCs w:val="24"/>
        </w:rPr>
        <w:t>, a</w:t>
      </w:r>
      <w:r w:rsidR="009572CD">
        <w:rPr>
          <w:rFonts w:ascii="Times New Roman" w:hAnsi="Times New Roman"/>
          <w:sz w:val="24"/>
          <w:szCs w:val="24"/>
        </w:rPr>
        <w:t>n arbitrary</w:t>
      </w:r>
      <w:r w:rsidRPr="009247DB">
        <w:rPr>
          <w:rFonts w:ascii="Times New Roman" w:hAnsi="Times New Roman"/>
          <w:sz w:val="24"/>
          <w:szCs w:val="24"/>
        </w:rPr>
        <w:t xml:space="preserve"> stipulation has emerged that long-distance transmission is limited to an integer multiple of the transmitting coil’s radius. Along these lines, the various works have yielded a more-or-less uniform proposal of the transformative properties of a sinusoidal signal with large field magnitudes</w:t>
      </w:r>
      <w:r w:rsidR="008E4387">
        <w:rPr>
          <w:rFonts w:ascii="Times New Roman" w:hAnsi="Times New Roman"/>
          <w:sz w:val="24"/>
          <w:szCs w:val="24"/>
        </w:rPr>
        <w:t xml:space="preserve"> derived from Faraday</w:t>
      </w:r>
      <w:r w:rsidRPr="009247DB">
        <w:rPr>
          <w:rFonts w:ascii="Times New Roman" w:hAnsi="Times New Roman"/>
          <w:sz w:val="24"/>
          <w:szCs w:val="24"/>
        </w:rPr>
        <w:t>. Classification of this phenomenon has been restricted to the near field and mid-range. In pursuing a solution to long-distance wireless power transmission, it would be ideal to find an arrangement that operates in both the mid-range and far field.</w:t>
      </w:r>
      <w:r w:rsidR="00AD2B64">
        <w:rPr>
          <w:rFonts w:ascii="Times New Roman" w:hAnsi="Times New Roman"/>
          <w:sz w:val="24"/>
          <w:szCs w:val="24"/>
        </w:rPr>
        <w:t xml:space="preserve"> One avenue has been the notion of manipulating magnetic field orders in electrically-short coils to increase coupling</w:t>
      </w:r>
      <w:r w:rsidR="00FD411A">
        <w:rPr>
          <w:rFonts w:ascii="Times New Roman" w:hAnsi="Times New Roman"/>
          <w:sz w:val="24"/>
          <w:szCs w:val="24"/>
        </w:rPr>
        <w:t xml:space="preserve"> and the magnitude of potential linking.</w:t>
      </w:r>
      <w:r w:rsidR="0014720D">
        <w:rPr>
          <w:rFonts w:ascii="Times New Roman" w:hAnsi="Times New Roman"/>
          <w:sz w:val="24"/>
          <w:szCs w:val="24"/>
        </w:rPr>
        <w:t xml:space="preserve"> This paper will discuss </w:t>
      </w:r>
      <w:r w:rsidRPr="009247DB">
        <w:rPr>
          <w:rFonts w:ascii="Times New Roman" w:hAnsi="Times New Roman"/>
          <w:sz w:val="24"/>
          <w:szCs w:val="24"/>
        </w:rPr>
        <w:t>such an arrangement of wireless p</w:t>
      </w:r>
      <w:r w:rsidR="00707A4B">
        <w:rPr>
          <w:rFonts w:ascii="Times New Roman" w:hAnsi="Times New Roman"/>
          <w:sz w:val="24"/>
          <w:szCs w:val="24"/>
        </w:rPr>
        <w:t>ower transfer at distances of</w:t>
      </w:r>
      <w:r w:rsidRPr="009247DB">
        <w:rPr>
          <w:rFonts w:ascii="Times New Roman" w:hAnsi="Times New Roman"/>
          <w:sz w:val="24"/>
          <w:szCs w:val="24"/>
        </w:rPr>
        <w:t xml:space="preserve"> ten meters using small </w:t>
      </w:r>
      <w:r w:rsidR="009572CD">
        <w:rPr>
          <w:rFonts w:ascii="Times New Roman" w:hAnsi="Times New Roman"/>
          <w:sz w:val="24"/>
          <w:szCs w:val="24"/>
        </w:rPr>
        <w:t xml:space="preserve">scale </w:t>
      </w:r>
      <w:r w:rsidR="008E4387">
        <w:rPr>
          <w:rFonts w:ascii="Times New Roman" w:hAnsi="Times New Roman"/>
          <w:sz w:val="24"/>
          <w:szCs w:val="24"/>
        </w:rPr>
        <w:t>coils.</w:t>
      </w:r>
    </w:p>
    <w:p w14:paraId="690BF028" w14:textId="77777777" w:rsidR="00267BD3" w:rsidRDefault="00267BD3" w:rsidP="00267BD3">
      <w:pPr>
        <w:pStyle w:val="Abstract"/>
        <w:spacing w:before="120" w:after="120"/>
        <w:jc w:val="left"/>
        <w:rPr>
          <w:b w:val="0"/>
          <w:sz w:val="24"/>
          <w:szCs w:val="24"/>
          <w:lang w:eastAsia="zh-CN"/>
        </w:rPr>
      </w:pPr>
      <w:r>
        <w:rPr>
          <w:b w:val="0"/>
          <w:sz w:val="24"/>
          <w:szCs w:val="24"/>
          <w:lang w:eastAsia="zh-CN"/>
        </w:rPr>
        <w:t xml:space="preserve">The copyright of the </w:t>
      </w:r>
      <w:r>
        <w:rPr>
          <w:rFonts w:hint="eastAsia"/>
          <w:b w:val="0"/>
          <w:sz w:val="24"/>
          <w:szCs w:val="24"/>
          <w:lang w:eastAsia="zh-CN"/>
        </w:rPr>
        <w:t>A</w:t>
      </w:r>
      <w:r>
        <w:rPr>
          <w:b w:val="0"/>
          <w:sz w:val="24"/>
          <w:szCs w:val="24"/>
          <w:lang w:eastAsia="zh-CN"/>
        </w:rPr>
        <w:t>bstract belong</w:t>
      </w:r>
      <w:r w:rsidRPr="00600239">
        <w:rPr>
          <w:b w:val="0"/>
          <w:sz w:val="24"/>
          <w:szCs w:val="24"/>
          <w:lang w:eastAsia="zh-CN"/>
        </w:rPr>
        <w:t xml:space="preserve"> to the authors. The </w:t>
      </w:r>
      <w:r>
        <w:rPr>
          <w:b w:val="0"/>
          <w:sz w:val="24"/>
          <w:szCs w:val="24"/>
          <w:lang w:eastAsia="zh-CN"/>
        </w:rPr>
        <w:t xml:space="preserve">North Sea Conference &amp; Journal Ltd </w:t>
      </w:r>
      <w:r w:rsidRPr="00600239">
        <w:rPr>
          <w:b w:val="0"/>
          <w:sz w:val="24"/>
          <w:szCs w:val="24"/>
          <w:lang w:eastAsia="zh-CN"/>
        </w:rPr>
        <w:t xml:space="preserve">has a right to publish </w:t>
      </w:r>
      <w:r>
        <w:rPr>
          <w:b w:val="0"/>
          <w:sz w:val="24"/>
          <w:szCs w:val="24"/>
          <w:lang w:eastAsia="zh-CN"/>
        </w:rPr>
        <w:t>the Abstract on the conference website</w:t>
      </w:r>
      <w:r w:rsidRPr="00600239">
        <w:rPr>
          <w:b w:val="0"/>
          <w:sz w:val="24"/>
          <w:szCs w:val="24"/>
          <w:lang w:eastAsia="zh-CN"/>
        </w:rPr>
        <w:t>.</w:t>
      </w:r>
    </w:p>
    <w:p w14:paraId="0A0911E4" w14:textId="77777777" w:rsidR="00267BD3" w:rsidRPr="009326D0" w:rsidRDefault="00267BD3" w:rsidP="00267BD3">
      <w:pPr>
        <w:pStyle w:val="keywords"/>
        <w:spacing w:before="120"/>
        <w:ind w:firstLine="0"/>
        <w:jc w:val="left"/>
        <w:rPr>
          <w:rFonts w:hint="eastAsia"/>
          <w:b w:val="0"/>
          <w:i w:val="0"/>
          <w:sz w:val="24"/>
          <w:szCs w:val="24"/>
          <w:lang w:eastAsia="zh-CN"/>
        </w:rPr>
      </w:pPr>
      <w:r w:rsidRPr="00A313B3">
        <w:rPr>
          <w:i w:val="0"/>
          <w:sz w:val="24"/>
          <w:szCs w:val="24"/>
        </w:rPr>
        <w:t>Keywords</w:t>
      </w:r>
      <w:r w:rsidRPr="00F171B8">
        <w:rPr>
          <w:b w:val="0"/>
          <w:i w:val="0"/>
          <w:sz w:val="24"/>
          <w:szCs w:val="24"/>
          <w:lang w:eastAsia="zh-CN"/>
        </w:rPr>
        <w:t>:</w:t>
      </w:r>
      <w:r w:rsidRPr="00F171B8">
        <w:rPr>
          <w:b w:val="0"/>
          <w:i w:val="0"/>
          <w:sz w:val="24"/>
          <w:szCs w:val="24"/>
        </w:rPr>
        <w:t xml:space="preserve"> </w:t>
      </w:r>
      <w:r w:rsidR="00AD2B64">
        <w:rPr>
          <w:b w:val="0"/>
          <w:i w:val="0"/>
          <w:sz w:val="24"/>
          <w:szCs w:val="24"/>
          <w:lang w:eastAsia="zh-CN"/>
        </w:rPr>
        <w:t>wireless power transfer</w:t>
      </w:r>
      <w:r w:rsidRPr="00F171B8">
        <w:rPr>
          <w:b w:val="0"/>
          <w:i w:val="0"/>
          <w:sz w:val="24"/>
          <w:szCs w:val="24"/>
        </w:rPr>
        <w:t xml:space="preserve">; </w:t>
      </w:r>
      <w:r w:rsidR="00AD2B64">
        <w:rPr>
          <w:b w:val="0"/>
          <w:i w:val="0"/>
          <w:sz w:val="24"/>
          <w:szCs w:val="24"/>
        </w:rPr>
        <w:t xml:space="preserve">long-distance transfer, </w:t>
      </w:r>
      <w:r w:rsidR="00AD2B64">
        <w:rPr>
          <w:b w:val="0"/>
          <w:i w:val="0"/>
          <w:sz w:val="24"/>
          <w:szCs w:val="24"/>
          <w:lang w:eastAsia="zh-CN"/>
        </w:rPr>
        <w:t>far field</w:t>
      </w:r>
      <w:r w:rsidRPr="00F171B8">
        <w:rPr>
          <w:b w:val="0"/>
          <w:i w:val="0"/>
          <w:sz w:val="24"/>
          <w:szCs w:val="24"/>
        </w:rPr>
        <w:t xml:space="preserve">; </w:t>
      </w:r>
      <w:r w:rsidR="00AD2B64">
        <w:rPr>
          <w:b w:val="0"/>
          <w:i w:val="0"/>
          <w:sz w:val="24"/>
          <w:szCs w:val="24"/>
          <w:lang w:eastAsia="zh-CN"/>
        </w:rPr>
        <w:t>magnetic field propagation</w:t>
      </w:r>
    </w:p>
    <w:p w14:paraId="190005C3" w14:textId="77777777" w:rsidR="00267BD3" w:rsidRPr="00F171B8" w:rsidRDefault="00267BD3" w:rsidP="00267BD3">
      <w:pPr>
        <w:pStyle w:val="Title"/>
        <w:spacing w:before="240" w:line="240" w:lineRule="auto"/>
        <w:rPr>
          <w:szCs w:val="28"/>
        </w:rPr>
      </w:pPr>
      <w:r>
        <w:rPr>
          <w:szCs w:val="28"/>
        </w:rPr>
        <w:br w:type="page"/>
      </w:r>
      <w:r>
        <w:rPr>
          <w:rFonts w:hint="eastAsia"/>
          <w:szCs w:val="28"/>
        </w:rPr>
        <w:lastRenderedPageBreak/>
        <w:t>能源挑战与力学国际</w:t>
      </w:r>
      <w:r w:rsidRPr="00F171B8">
        <w:rPr>
          <w:szCs w:val="28"/>
        </w:rPr>
        <w:t>研讨会摘要模板</w:t>
      </w:r>
    </w:p>
    <w:p w14:paraId="30E9CA94" w14:textId="77777777" w:rsidR="00267BD3" w:rsidRPr="00F171B8" w:rsidRDefault="00267BD3" w:rsidP="00267BD3">
      <w:pPr>
        <w:spacing w:before="240" w:after="240" w:line="240" w:lineRule="auto"/>
        <w:jc w:val="center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John Smith</w:t>
      </w:r>
      <w:r>
        <w:rPr>
          <w:rFonts w:ascii="Times New Roman" w:hAnsi="Times New Roman"/>
          <w:sz w:val="24"/>
          <w:szCs w:val="24"/>
          <w:vertAlign w:val="superscript"/>
          <w:lang w:eastAsia="zh-CN"/>
        </w:rPr>
        <w:t>1</w:t>
      </w:r>
      <w:r w:rsidRPr="00F171B8">
        <w:rPr>
          <w:rFonts w:ascii="Times New Roman" w:hAnsi="Times New Roman"/>
          <w:sz w:val="24"/>
          <w:szCs w:val="24"/>
          <w:vertAlign w:val="superscript"/>
          <w:lang w:eastAsia="zh-CN"/>
        </w:rPr>
        <w:t>*</w:t>
      </w:r>
      <w:r>
        <w:rPr>
          <w:rFonts w:ascii="Times New Roman" w:hAnsi="Times New Roman" w:hint="eastAsia"/>
          <w:sz w:val="24"/>
          <w:szCs w:val="24"/>
          <w:lang w:eastAsia="zh-CN"/>
        </w:rPr>
        <w:t>，</w:t>
      </w:r>
      <w:r w:rsidRPr="00EC1972">
        <w:rPr>
          <w:rFonts w:ascii="Times New Roman" w:hAnsi="Times New Roman" w:hint="eastAsia"/>
          <w:sz w:val="24"/>
          <w:szCs w:val="24"/>
          <w:lang w:eastAsia="zh-CN"/>
        </w:rPr>
        <w:t>張三</w:t>
      </w:r>
      <w:r>
        <w:rPr>
          <w:rFonts w:ascii="Times New Roman" w:hAnsi="Times New Roman" w:hint="eastAsia"/>
          <w:sz w:val="24"/>
          <w:szCs w:val="24"/>
          <w:vertAlign w:val="superscript"/>
          <w:lang w:eastAsia="zh-CN"/>
        </w:rPr>
        <w:t>2</w:t>
      </w:r>
      <w:r w:rsidRPr="00243096"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>，</w:t>
      </w:r>
      <w:r w:rsidRPr="00444E19">
        <w:rPr>
          <w:rFonts w:ascii="Times New Roman" w:hAnsi="Times New Roman" w:hint="eastAsia"/>
          <w:sz w:val="24"/>
          <w:szCs w:val="24"/>
          <w:lang w:eastAsia="zh-CN"/>
        </w:rPr>
        <w:t>李四</w:t>
      </w:r>
      <w:r>
        <w:rPr>
          <w:rFonts w:ascii="Times New Roman" w:hAnsi="Times New Roman" w:hint="eastAsia"/>
          <w:sz w:val="24"/>
          <w:szCs w:val="24"/>
          <w:vertAlign w:val="superscript"/>
          <w:lang w:eastAsia="zh-CN"/>
        </w:rPr>
        <w:t>3</w:t>
      </w:r>
    </w:p>
    <w:p w14:paraId="140D6736" w14:textId="77777777" w:rsidR="00267BD3" w:rsidRPr="00F171B8" w:rsidRDefault="00267BD3" w:rsidP="00267BD3">
      <w:pPr>
        <w:spacing w:before="240" w:after="240" w:line="240" w:lineRule="auto"/>
        <w:jc w:val="center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vertAlign w:val="superscript"/>
          <w:lang w:eastAsia="zh-CN"/>
        </w:rPr>
        <w:t>1</w:t>
      </w:r>
      <w:r>
        <w:rPr>
          <w:rFonts w:ascii="Times New Roman" w:hAnsi="Times New Roman" w:hint="eastAsia"/>
          <w:i/>
          <w:sz w:val="24"/>
          <w:szCs w:val="24"/>
          <w:lang w:eastAsia="zh-CN"/>
        </w:rPr>
        <w:t>School of Engineering, University of Aberdeen</w:t>
      </w:r>
      <w:r w:rsidRPr="00243096">
        <w:rPr>
          <w:rFonts w:ascii="Times New Roman" w:hAnsi="Times New Roman"/>
          <w:i/>
          <w:sz w:val="24"/>
          <w:szCs w:val="24"/>
        </w:rPr>
        <w:t>,</w:t>
      </w:r>
      <w:r>
        <w:rPr>
          <w:rFonts w:ascii="Times New Roman" w:hAnsi="Times New Roman" w:hint="eastAsia"/>
          <w:i/>
          <w:sz w:val="24"/>
          <w:szCs w:val="24"/>
          <w:lang w:eastAsia="zh-CN"/>
        </w:rPr>
        <w:t xml:space="preserve"> Aberdeen AB24 3UE, UK</w:t>
      </w:r>
      <w:r>
        <w:rPr>
          <w:rFonts w:ascii="Times New Roman" w:hAnsi="Times New Roman"/>
          <w:i/>
          <w:sz w:val="24"/>
          <w:szCs w:val="24"/>
        </w:rPr>
        <w:br/>
      </w:r>
      <w:r>
        <w:rPr>
          <w:rFonts w:ascii="Times New Roman" w:hAnsi="Times New Roman" w:hint="eastAsia"/>
          <w:sz w:val="24"/>
          <w:szCs w:val="24"/>
          <w:vertAlign w:val="superscript"/>
          <w:lang w:eastAsia="zh-CN"/>
        </w:rPr>
        <w:t>2</w:t>
      </w:r>
      <w:r>
        <w:rPr>
          <w:rFonts w:ascii="Times New Roman" w:hAnsi="Times New Roman"/>
          <w:i/>
          <w:sz w:val="24"/>
          <w:szCs w:val="24"/>
          <w:lang w:eastAsia="zh-CN"/>
        </w:rPr>
        <w:t xml:space="preserve">Department of Mechanical Science and Engineering, </w:t>
      </w:r>
      <w:r w:rsidRPr="005E4DA2">
        <w:rPr>
          <w:rFonts w:ascii="Times New Roman" w:hAnsi="Times New Roman"/>
          <w:i/>
          <w:sz w:val="24"/>
          <w:szCs w:val="24"/>
          <w:lang w:eastAsia="zh-CN"/>
        </w:rPr>
        <w:t>University of Illinois at Urbana-Champaign, Urbana, IL 61801, USA</w:t>
      </w:r>
      <w:r>
        <w:rPr>
          <w:rFonts w:ascii="Times New Roman" w:hAnsi="Times New Roman"/>
          <w:i/>
          <w:sz w:val="24"/>
          <w:szCs w:val="24"/>
          <w:lang w:eastAsia="zh-CN"/>
        </w:rPr>
        <w:br/>
      </w:r>
      <w:r>
        <w:rPr>
          <w:rFonts w:ascii="Times New Roman" w:hAnsi="Times New Roman" w:hint="eastAsia"/>
          <w:sz w:val="24"/>
          <w:szCs w:val="24"/>
          <w:vertAlign w:val="superscript"/>
          <w:lang w:eastAsia="zh-CN"/>
        </w:rPr>
        <w:t>3</w:t>
      </w:r>
      <w:r>
        <w:rPr>
          <w:rFonts w:ascii="Times New Roman" w:hAnsi="Times New Roman" w:hint="eastAsia"/>
          <w:i/>
          <w:sz w:val="24"/>
          <w:szCs w:val="24"/>
          <w:lang w:eastAsia="zh-CN"/>
        </w:rPr>
        <w:t>中国</w:t>
      </w:r>
      <w:r>
        <w:rPr>
          <w:rFonts w:ascii="Times New Roman" w:hAnsi="Times New Roman" w:hint="eastAsia"/>
          <w:i/>
          <w:sz w:val="24"/>
          <w:szCs w:val="24"/>
          <w:lang w:eastAsia="zh-CN"/>
        </w:rPr>
        <w:t xml:space="preserve"> </w:t>
      </w:r>
      <w:r>
        <w:rPr>
          <w:rFonts w:ascii="Times New Roman" w:hAnsi="Times New Roman" w:hint="eastAsia"/>
          <w:i/>
          <w:sz w:val="24"/>
          <w:szCs w:val="24"/>
          <w:lang w:eastAsia="zh-CN"/>
        </w:rPr>
        <w:t>北京清华大学工程力学系，北京</w:t>
      </w:r>
      <w:r>
        <w:rPr>
          <w:rFonts w:ascii="Times New Roman" w:hAnsi="Times New Roman" w:hint="eastAsia"/>
          <w:i/>
          <w:sz w:val="24"/>
          <w:szCs w:val="24"/>
          <w:lang w:eastAsia="zh-CN"/>
        </w:rPr>
        <w:t>100084</w:t>
      </w:r>
    </w:p>
    <w:p w14:paraId="613D351E" w14:textId="77777777" w:rsidR="00267BD3" w:rsidRDefault="00267BD3" w:rsidP="00267BD3">
      <w:pPr>
        <w:pStyle w:val="Abstract"/>
        <w:spacing w:before="120" w:after="120"/>
        <w:rPr>
          <w:b w:val="0"/>
          <w:bCs w:val="0"/>
          <w:iCs/>
          <w:sz w:val="24"/>
          <w:szCs w:val="24"/>
          <w:lang w:val="en-GB" w:eastAsia="zh-CN"/>
        </w:rPr>
      </w:pPr>
      <w:r w:rsidRPr="00A313B3">
        <w:rPr>
          <w:b w:val="0"/>
          <w:bCs w:val="0"/>
          <w:iCs/>
          <w:sz w:val="24"/>
          <w:szCs w:val="24"/>
          <w:lang w:eastAsia="zh-CN"/>
        </w:rPr>
        <w:t>文件定</w:t>
      </w:r>
      <w:r>
        <w:rPr>
          <w:b w:val="0"/>
          <w:bCs w:val="0"/>
          <w:iCs/>
          <w:sz w:val="24"/>
          <w:szCs w:val="24"/>
          <w:lang w:eastAsia="zh-CN"/>
        </w:rPr>
        <w:t>义了摘要的各个组成部分，包括标题</w:t>
      </w:r>
      <w:r>
        <w:rPr>
          <w:rFonts w:hint="eastAsia"/>
          <w:b w:val="0"/>
          <w:bCs w:val="0"/>
          <w:iCs/>
          <w:sz w:val="24"/>
          <w:szCs w:val="24"/>
          <w:lang w:eastAsia="zh-CN"/>
        </w:rPr>
        <w:t>和</w:t>
      </w:r>
      <w:r w:rsidRPr="00F32342">
        <w:rPr>
          <w:rFonts w:hint="eastAsia"/>
          <w:b w:val="0"/>
          <w:bCs w:val="0"/>
          <w:iCs/>
          <w:sz w:val="24"/>
          <w:szCs w:val="24"/>
          <w:lang w:eastAsia="zh-CN"/>
        </w:rPr>
        <w:t>全部作者</w:t>
      </w:r>
      <w:r>
        <w:rPr>
          <w:rFonts w:hint="eastAsia"/>
          <w:b w:val="0"/>
          <w:bCs w:val="0"/>
          <w:iCs/>
          <w:sz w:val="24"/>
          <w:szCs w:val="24"/>
          <w:lang w:eastAsia="zh-CN"/>
        </w:rPr>
        <w:t>，以及每个作者的</w:t>
      </w:r>
      <w:r>
        <w:rPr>
          <w:b w:val="0"/>
          <w:bCs w:val="0"/>
          <w:iCs/>
          <w:sz w:val="24"/>
          <w:szCs w:val="24"/>
          <w:lang w:eastAsia="zh-CN"/>
        </w:rPr>
        <w:t>所在单位、单位地址</w:t>
      </w:r>
      <w:r>
        <w:rPr>
          <w:rFonts w:hint="eastAsia"/>
          <w:b w:val="0"/>
          <w:bCs w:val="0"/>
          <w:iCs/>
          <w:sz w:val="24"/>
          <w:szCs w:val="24"/>
          <w:lang w:eastAsia="zh-CN"/>
        </w:rPr>
        <w:t>和</w:t>
      </w:r>
      <w:r w:rsidRPr="00A313B3">
        <w:rPr>
          <w:b w:val="0"/>
          <w:bCs w:val="0"/>
          <w:iCs/>
          <w:sz w:val="24"/>
          <w:szCs w:val="24"/>
          <w:lang w:eastAsia="zh-CN"/>
        </w:rPr>
        <w:t>电邮地址。作者列表中标有</w:t>
      </w:r>
      <w:r w:rsidRPr="00A313B3">
        <w:rPr>
          <w:b w:val="0"/>
          <w:bCs w:val="0"/>
          <w:iCs/>
          <w:sz w:val="24"/>
          <w:szCs w:val="24"/>
          <w:lang w:eastAsia="zh-CN"/>
        </w:rPr>
        <w:t>*</w:t>
      </w:r>
      <w:r w:rsidRPr="00A313B3">
        <w:rPr>
          <w:b w:val="0"/>
          <w:bCs w:val="0"/>
          <w:iCs/>
          <w:sz w:val="24"/>
          <w:szCs w:val="24"/>
          <w:lang w:eastAsia="zh-CN"/>
        </w:rPr>
        <w:t>号的为</w:t>
      </w:r>
      <w:r>
        <w:rPr>
          <w:rFonts w:hint="eastAsia"/>
          <w:b w:val="0"/>
          <w:bCs w:val="0"/>
          <w:iCs/>
          <w:sz w:val="24"/>
          <w:szCs w:val="24"/>
          <w:lang w:eastAsia="zh-CN"/>
        </w:rPr>
        <w:t>报告</w:t>
      </w:r>
      <w:r w:rsidRPr="00A313B3">
        <w:rPr>
          <w:b w:val="0"/>
          <w:bCs w:val="0"/>
          <w:iCs/>
          <w:sz w:val="24"/>
          <w:szCs w:val="24"/>
          <w:lang w:eastAsia="zh-CN"/>
        </w:rPr>
        <w:t>作者。请不要改变文件书写风格，包括字体</w:t>
      </w:r>
      <w:r>
        <w:rPr>
          <w:b w:val="0"/>
          <w:bCs w:val="0"/>
          <w:iCs/>
          <w:sz w:val="24"/>
          <w:szCs w:val="24"/>
          <w:lang w:eastAsia="zh-CN"/>
        </w:rPr>
        <w:t>、</w:t>
      </w:r>
      <w:r w:rsidRPr="00A313B3">
        <w:rPr>
          <w:b w:val="0"/>
          <w:bCs w:val="0"/>
          <w:iCs/>
          <w:sz w:val="24"/>
          <w:szCs w:val="24"/>
          <w:lang w:eastAsia="zh-CN"/>
        </w:rPr>
        <w:t>文字大小和</w:t>
      </w:r>
      <w:r>
        <w:rPr>
          <w:b w:val="0"/>
          <w:bCs w:val="0"/>
          <w:iCs/>
          <w:sz w:val="24"/>
          <w:szCs w:val="24"/>
          <w:lang w:eastAsia="zh-CN"/>
        </w:rPr>
        <w:t>段落间距</w:t>
      </w:r>
      <w:r w:rsidRPr="00A313B3">
        <w:rPr>
          <w:b w:val="0"/>
          <w:bCs w:val="0"/>
          <w:iCs/>
          <w:sz w:val="24"/>
          <w:szCs w:val="24"/>
          <w:lang w:eastAsia="zh-CN"/>
        </w:rPr>
        <w:t>；不要在文件中使用特殊字符，符号或方程。</w:t>
      </w:r>
    </w:p>
    <w:p w14:paraId="042BAA13" w14:textId="77777777" w:rsidR="00267BD3" w:rsidRDefault="00267BD3" w:rsidP="00267BD3">
      <w:pPr>
        <w:pStyle w:val="Abstract"/>
        <w:spacing w:before="120" w:after="120"/>
        <w:rPr>
          <w:b w:val="0"/>
          <w:bCs w:val="0"/>
          <w:iCs/>
          <w:sz w:val="24"/>
          <w:szCs w:val="24"/>
          <w:lang w:val="en-GB" w:eastAsia="zh-CN"/>
        </w:rPr>
      </w:pPr>
      <w:r w:rsidRPr="00A313B3">
        <w:rPr>
          <w:rFonts w:hint="eastAsia"/>
          <w:b w:val="0"/>
          <w:bCs w:val="0"/>
          <w:iCs/>
          <w:sz w:val="24"/>
          <w:szCs w:val="24"/>
          <w:lang w:eastAsia="zh-CN"/>
        </w:rPr>
        <w:t>摘要将以英中文双语出现在研讨会文集里。</w:t>
      </w:r>
      <w:r w:rsidRPr="00A313B3">
        <w:rPr>
          <w:b w:val="0"/>
          <w:bCs w:val="0"/>
          <w:iCs/>
          <w:sz w:val="24"/>
          <w:szCs w:val="24"/>
          <w:lang w:eastAsia="zh-CN"/>
        </w:rPr>
        <w:t>美式和英式英文</w:t>
      </w:r>
      <w:r w:rsidRPr="00A313B3">
        <w:rPr>
          <w:rFonts w:hint="eastAsia"/>
          <w:b w:val="0"/>
          <w:bCs w:val="0"/>
          <w:iCs/>
          <w:sz w:val="24"/>
          <w:szCs w:val="24"/>
          <w:lang w:eastAsia="zh-CN"/>
        </w:rPr>
        <w:t>，</w:t>
      </w:r>
      <w:r w:rsidRPr="00A313B3">
        <w:rPr>
          <w:b w:val="0"/>
          <w:bCs w:val="0"/>
          <w:iCs/>
          <w:sz w:val="24"/>
          <w:szCs w:val="24"/>
          <w:lang w:eastAsia="zh-CN"/>
        </w:rPr>
        <w:t>简体和繁體中文都</w:t>
      </w:r>
      <w:r>
        <w:rPr>
          <w:rFonts w:hint="eastAsia"/>
          <w:b w:val="0"/>
          <w:bCs w:val="0"/>
          <w:iCs/>
          <w:sz w:val="24"/>
          <w:szCs w:val="24"/>
          <w:lang w:val="en-GB" w:eastAsia="zh-CN"/>
        </w:rPr>
        <w:t>被</w:t>
      </w:r>
      <w:r w:rsidRPr="00A313B3">
        <w:rPr>
          <w:b w:val="0"/>
          <w:bCs w:val="0"/>
          <w:iCs/>
          <w:sz w:val="24"/>
          <w:szCs w:val="24"/>
          <w:lang w:eastAsia="zh-CN"/>
        </w:rPr>
        <w:t>认可</w:t>
      </w:r>
      <w:r w:rsidRPr="00A313B3">
        <w:rPr>
          <w:rFonts w:hint="eastAsia"/>
          <w:b w:val="0"/>
          <w:bCs w:val="0"/>
          <w:iCs/>
          <w:sz w:val="24"/>
          <w:szCs w:val="24"/>
          <w:lang w:eastAsia="zh-CN"/>
        </w:rPr>
        <w:t>。作者可以用英文或英中文双语（首选）提交摘要；如果只收到英文版本，我们将提供论文摘要的中文翻译。在英文版本的摘要中，单词总数必须在</w:t>
      </w:r>
      <w:r w:rsidRPr="00A313B3">
        <w:rPr>
          <w:rFonts w:hint="eastAsia"/>
          <w:b w:val="0"/>
          <w:bCs w:val="0"/>
          <w:iCs/>
          <w:sz w:val="24"/>
          <w:szCs w:val="24"/>
          <w:lang w:eastAsia="zh-CN"/>
        </w:rPr>
        <w:t>250</w:t>
      </w:r>
      <w:r w:rsidRPr="00A313B3">
        <w:rPr>
          <w:rFonts w:hint="eastAsia"/>
          <w:b w:val="0"/>
          <w:bCs w:val="0"/>
          <w:iCs/>
          <w:sz w:val="24"/>
          <w:szCs w:val="24"/>
          <w:lang w:eastAsia="zh-CN"/>
        </w:rPr>
        <w:t>到</w:t>
      </w:r>
      <w:r w:rsidRPr="00A313B3">
        <w:rPr>
          <w:rFonts w:hint="eastAsia"/>
          <w:b w:val="0"/>
          <w:bCs w:val="0"/>
          <w:iCs/>
          <w:sz w:val="24"/>
          <w:szCs w:val="24"/>
          <w:lang w:eastAsia="zh-CN"/>
        </w:rPr>
        <w:t>350</w:t>
      </w:r>
      <w:r w:rsidRPr="00A313B3">
        <w:rPr>
          <w:rFonts w:hint="eastAsia"/>
          <w:b w:val="0"/>
          <w:bCs w:val="0"/>
          <w:iCs/>
          <w:sz w:val="24"/>
          <w:szCs w:val="24"/>
          <w:lang w:eastAsia="zh-CN"/>
        </w:rPr>
        <w:t>之间。</w:t>
      </w:r>
    </w:p>
    <w:p w14:paraId="1A285D24" w14:textId="77777777" w:rsidR="00267BD3" w:rsidRPr="00DD4A89" w:rsidRDefault="00267BD3" w:rsidP="00267BD3">
      <w:pPr>
        <w:pStyle w:val="Abstract"/>
        <w:spacing w:before="120" w:after="120"/>
        <w:rPr>
          <w:b w:val="0"/>
          <w:bCs w:val="0"/>
          <w:iCs/>
          <w:sz w:val="24"/>
          <w:szCs w:val="24"/>
          <w:lang w:eastAsia="zh-CN"/>
        </w:rPr>
      </w:pPr>
      <w:r>
        <w:rPr>
          <w:rFonts w:hint="eastAsia"/>
          <w:b w:val="0"/>
          <w:bCs w:val="0"/>
          <w:iCs/>
          <w:sz w:val="24"/>
          <w:szCs w:val="24"/>
          <w:lang w:val="en-GB" w:eastAsia="zh-CN"/>
        </w:rPr>
        <w:t>论文摘要的</w:t>
      </w:r>
      <w:r w:rsidRPr="00DD4A89">
        <w:rPr>
          <w:rFonts w:hint="eastAsia"/>
          <w:b w:val="0"/>
          <w:bCs w:val="0"/>
          <w:iCs/>
          <w:sz w:val="24"/>
          <w:szCs w:val="24"/>
          <w:lang w:eastAsia="zh-CN"/>
        </w:rPr>
        <w:t>版权属于作者。北海</w:t>
      </w:r>
      <w:r>
        <w:rPr>
          <w:rFonts w:hint="eastAsia"/>
          <w:b w:val="0"/>
          <w:bCs w:val="0"/>
          <w:iCs/>
          <w:sz w:val="24"/>
          <w:szCs w:val="24"/>
          <w:lang w:eastAsia="zh-CN"/>
        </w:rPr>
        <w:t>期刊会议</w:t>
      </w:r>
      <w:r w:rsidRPr="00DD4A89">
        <w:rPr>
          <w:rFonts w:hint="eastAsia"/>
          <w:b w:val="0"/>
          <w:bCs w:val="0"/>
          <w:iCs/>
          <w:sz w:val="24"/>
          <w:szCs w:val="24"/>
          <w:lang w:eastAsia="zh-CN"/>
        </w:rPr>
        <w:t>有限公司有权</w:t>
      </w:r>
      <w:r>
        <w:rPr>
          <w:rFonts w:hint="eastAsia"/>
          <w:b w:val="0"/>
          <w:bCs w:val="0"/>
          <w:iCs/>
          <w:sz w:val="24"/>
          <w:szCs w:val="24"/>
          <w:lang w:eastAsia="zh-CN"/>
        </w:rPr>
        <w:t>将</w:t>
      </w:r>
      <w:r w:rsidRPr="00DD4A89">
        <w:rPr>
          <w:rFonts w:hint="eastAsia"/>
          <w:b w:val="0"/>
          <w:bCs w:val="0"/>
          <w:iCs/>
          <w:sz w:val="24"/>
          <w:szCs w:val="24"/>
          <w:lang w:eastAsia="zh-CN"/>
        </w:rPr>
        <w:t>摘要</w:t>
      </w:r>
      <w:r>
        <w:rPr>
          <w:rFonts w:hint="eastAsia"/>
          <w:b w:val="0"/>
          <w:bCs w:val="0"/>
          <w:iCs/>
          <w:sz w:val="24"/>
          <w:szCs w:val="24"/>
          <w:lang w:eastAsia="zh-CN"/>
        </w:rPr>
        <w:t>发表在会议网页上</w:t>
      </w:r>
      <w:r w:rsidRPr="00DD4A89">
        <w:rPr>
          <w:rFonts w:hint="eastAsia"/>
          <w:b w:val="0"/>
          <w:bCs w:val="0"/>
          <w:iCs/>
          <w:sz w:val="24"/>
          <w:szCs w:val="24"/>
          <w:lang w:eastAsia="zh-CN"/>
        </w:rPr>
        <w:t>。</w:t>
      </w:r>
    </w:p>
    <w:p w14:paraId="1989F770" w14:textId="77777777" w:rsidR="00267BD3" w:rsidRPr="00A313B3" w:rsidRDefault="00267BD3" w:rsidP="00267BD3">
      <w:pPr>
        <w:pStyle w:val="keywords"/>
        <w:spacing w:before="120"/>
        <w:ind w:firstLine="0"/>
        <w:rPr>
          <w:rFonts w:hint="eastAsia"/>
          <w:b w:val="0"/>
          <w:i w:val="0"/>
          <w:sz w:val="24"/>
          <w:szCs w:val="24"/>
          <w:lang w:eastAsia="zh-CN"/>
        </w:rPr>
      </w:pPr>
      <w:r w:rsidRPr="00A313B3">
        <w:rPr>
          <w:i w:val="0"/>
          <w:sz w:val="24"/>
          <w:szCs w:val="24"/>
          <w:lang w:eastAsia="zh-CN"/>
        </w:rPr>
        <w:t>关键词</w:t>
      </w:r>
      <w:r w:rsidRPr="00A313B3">
        <w:rPr>
          <w:b w:val="0"/>
          <w:i w:val="0"/>
          <w:sz w:val="24"/>
          <w:szCs w:val="24"/>
          <w:lang w:eastAsia="zh-CN"/>
        </w:rPr>
        <w:t>：</w:t>
      </w:r>
      <w:r w:rsidRPr="00A313B3">
        <w:rPr>
          <w:rFonts w:hint="eastAsia"/>
          <w:b w:val="0"/>
          <w:i w:val="0"/>
          <w:sz w:val="24"/>
          <w:szCs w:val="24"/>
          <w:lang w:eastAsia="zh-CN"/>
        </w:rPr>
        <w:t>摘要</w:t>
      </w:r>
      <w:r>
        <w:rPr>
          <w:rFonts w:hint="eastAsia"/>
          <w:b w:val="0"/>
          <w:i w:val="0"/>
          <w:sz w:val="24"/>
          <w:szCs w:val="24"/>
          <w:lang w:eastAsia="zh-CN"/>
        </w:rPr>
        <w:t>；</w:t>
      </w:r>
      <w:r w:rsidRPr="00A313B3">
        <w:rPr>
          <w:rFonts w:hint="eastAsia"/>
          <w:b w:val="0"/>
          <w:i w:val="0"/>
          <w:sz w:val="24"/>
          <w:szCs w:val="24"/>
          <w:lang w:eastAsia="zh-CN"/>
        </w:rPr>
        <w:t>模板</w:t>
      </w:r>
      <w:r>
        <w:rPr>
          <w:rFonts w:hint="eastAsia"/>
          <w:b w:val="0"/>
          <w:i w:val="0"/>
          <w:sz w:val="24"/>
          <w:szCs w:val="24"/>
          <w:lang w:eastAsia="zh-CN"/>
        </w:rPr>
        <w:t>；</w:t>
      </w:r>
      <w:r w:rsidRPr="00A313B3">
        <w:rPr>
          <w:rFonts w:hint="eastAsia"/>
          <w:b w:val="0"/>
          <w:i w:val="0"/>
          <w:sz w:val="24"/>
          <w:szCs w:val="24"/>
          <w:lang w:eastAsia="zh-CN"/>
        </w:rPr>
        <w:t>英文</w:t>
      </w:r>
      <w:r>
        <w:rPr>
          <w:rFonts w:hint="eastAsia"/>
          <w:b w:val="0"/>
          <w:i w:val="0"/>
          <w:sz w:val="24"/>
          <w:szCs w:val="24"/>
          <w:lang w:eastAsia="zh-CN"/>
        </w:rPr>
        <w:t>；</w:t>
      </w:r>
      <w:r w:rsidRPr="00A313B3">
        <w:rPr>
          <w:rFonts w:hint="eastAsia"/>
          <w:b w:val="0"/>
          <w:i w:val="0"/>
          <w:sz w:val="24"/>
          <w:szCs w:val="24"/>
          <w:lang w:eastAsia="zh-CN"/>
        </w:rPr>
        <w:t>中文</w:t>
      </w:r>
      <w:r w:rsidRPr="00A313B3">
        <w:rPr>
          <w:b w:val="0"/>
          <w:i w:val="0"/>
          <w:sz w:val="24"/>
          <w:szCs w:val="24"/>
          <w:lang w:eastAsia="zh-CN"/>
        </w:rPr>
        <w:t>（最多</w:t>
      </w:r>
      <w:r>
        <w:rPr>
          <w:b w:val="0"/>
          <w:i w:val="0"/>
          <w:sz w:val="24"/>
          <w:szCs w:val="24"/>
          <w:lang w:eastAsia="zh-CN"/>
        </w:rPr>
        <w:t>5</w:t>
      </w:r>
      <w:r w:rsidRPr="00A313B3">
        <w:rPr>
          <w:b w:val="0"/>
          <w:i w:val="0"/>
          <w:sz w:val="24"/>
          <w:szCs w:val="24"/>
          <w:lang w:eastAsia="zh-CN"/>
        </w:rPr>
        <w:t>个关键词）</w:t>
      </w:r>
    </w:p>
    <w:p w14:paraId="5CE6307E" w14:textId="77777777" w:rsidR="00267BD3" w:rsidRPr="006E4A75" w:rsidRDefault="00267BD3" w:rsidP="00267BD3">
      <w:pPr>
        <w:spacing w:before="240" w:after="240" w:line="240" w:lineRule="auto"/>
        <w:rPr>
          <w:rFonts w:hint="eastAsia"/>
          <w:lang w:eastAsia="zh-CN"/>
        </w:rPr>
      </w:pPr>
    </w:p>
    <w:p w14:paraId="05DF4372" w14:textId="77777777" w:rsidR="00EC79B1" w:rsidRPr="00267BD3" w:rsidRDefault="00EC79B1" w:rsidP="00267BD3">
      <w:pPr>
        <w:rPr>
          <w:rFonts w:hint="eastAsia"/>
          <w:lang w:eastAsia="zh-CN"/>
        </w:rPr>
      </w:pPr>
    </w:p>
    <w:sectPr w:rsidR="00EC79B1" w:rsidRPr="00267BD3" w:rsidSect="00D97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900" w:right="990" w:bottom="1440" w:left="1170" w:header="85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FE776" w14:textId="77777777" w:rsidR="00AD4F5E" w:rsidRDefault="00AD4F5E" w:rsidP="00D97E3E">
      <w:pPr>
        <w:spacing w:after="0" w:line="240" w:lineRule="auto"/>
      </w:pPr>
      <w:r>
        <w:separator/>
      </w:r>
    </w:p>
  </w:endnote>
  <w:endnote w:type="continuationSeparator" w:id="0">
    <w:p w14:paraId="2F3F6457" w14:textId="77777777" w:rsidR="00AD4F5E" w:rsidRDefault="00AD4F5E" w:rsidP="00D9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12A89" w14:textId="77777777" w:rsidR="00C07DD9" w:rsidRDefault="00C07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9281B" w14:textId="77777777" w:rsidR="00C07DD9" w:rsidRDefault="00C07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30754" w14:textId="77777777" w:rsidR="00C07DD9" w:rsidRDefault="00C0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773B4" w14:textId="77777777" w:rsidR="00AD4F5E" w:rsidRDefault="00AD4F5E" w:rsidP="00D97E3E">
      <w:pPr>
        <w:spacing w:after="0" w:line="240" w:lineRule="auto"/>
      </w:pPr>
      <w:r>
        <w:separator/>
      </w:r>
    </w:p>
  </w:footnote>
  <w:footnote w:type="continuationSeparator" w:id="0">
    <w:p w14:paraId="4A2D6160" w14:textId="77777777" w:rsidR="00AD4F5E" w:rsidRDefault="00AD4F5E" w:rsidP="00D97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2C52F" w14:textId="77777777" w:rsidR="00C07DD9" w:rsidRDefault="00C07D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FFB2A" w14:textId="4716E194" w:rsidR="000B1668" w:rsidRPr="008222E5" w:rsidRDefault="00287045" w:rsidP="008222E5">
    <w:pPr>
      <w:pStyle w:val="Header"/>
      <w:jc w:val="right"/>
    </w:pPr>
    <w:r>
      <w:rPr>
        <w:rFonts w:ascii="Times New Roman" w:hAnsi="Times New Roman"/>
        <w:noProof/>
        <w:lang w:val="en-GB" w:eastAsia="zh-CN"/>
      </w:rPr>
      <w:drawing>
        <wp:inline distT="0" distB="0" distL="0" distR="0" wp14:anchorId="4A4CC5D5" wp14:editId="7334AE7D">
          <wp:extent cx="2681605" cy="11734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1605" cy="1173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FD1C1" w14:textId="77777777" w:rsidR="00C07DD9" w:rsidRDefault="00C07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A6310"/>
    <w:multiLevelType w:val="hybridMultilevel"/>
    <w:tmpl w:val="43E2BF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D5902"/>
    <w:multiLevelType w:val="hybridMultilevel"/>
    <w:tmpl w:val="C77A16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36CF4"/>
    <w:multiLevelType w:val="multilevel"/>
    <w:tmpl w:val="35B8327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  <w:lvl w:ilvl="1">
      <w:start w:val="1"/>
      <w:numFmt w:val="lowerRoman"/>
      <w:lvlText w:val="%2)."/>
      <w:legacy w:legacy="1" w:legacySpace="0" w:legacyIndent="397"/>
      <w:lvlJc w:val="left"/>
      <w:rPr>
        <w:rFonts w:ascii="Tms Rmn" w:hAnsi="Tms Rmn" w:hint="default"/>
      </w:rPr>
    </w:lvl>
    <w:lvl w:ilvl="2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3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4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5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6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7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8">
      <w:numFmt w:val="none"/>
      <w:lvlText w:val=""/>
      <w:legacy w:legacy="1" w:legacySpace="0" w:legacyIndent="0"/>
      <w:lvlJc w:val="left"/>
      <w:rPr>
        <w:rFonts w:ascii="Tms Rmn" w:hAnsi="Tms Rmn" w:hint="default"/>
      </w:rPr>
    </w:lvl>
  </w:abstractNum>
  <w:num w:numId="1" w16cid:durableId="907417518">
    <w:abstractNumId w:val="2"/>
  </w:num>
  <w:num w:numId="2" w16cid:durableId="516578140">
    <w:abstractNumId w:val="2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3" w16cid:durableId="730084411">
    <w:abstractNumId w:val="1"/>
  </w:num>
  <w:num w:numId="4" w16cid:durableId="209338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A8"/>
    <w:rsid w:val="0000098E"/>
    <w:rsid w:val="00012C3F"/>
    <w:rsid w:val="0002180E"/>
    <w:rsid w:val="00026813"/>
    <w:rsid w:val="000638DB"/>
    <w:rsid w:val="00076942"/>
    <w:rsid w:val="00082625"/>
    <w:rsid w:val="00084F08"/>
    <w:rsid w:val="00085881"/>
    <w:rsid w:val="00086E6A"/>
    <w:rsid w:val="000B1668"/>
    <w:rsid w:val="000C2B7A"/>
    <w:rsid w:val="000C4FFA"/>
    <w:rsid w:val="000C59F2"/>
    <w:rsid w:val="000D19B8"/>
    <w:rsid w:val="00105D5C"/>
    <w:rsid w:val="0012495A"/>
    <w:rsid w:val="0014720D"/>
    <w:rsid w:val="001523B7"/>
    <w:rsid w:val="001753B9"/>
    <w:rsid w:val="001A4FCA"/>
    <w:rsid w:val="00243096"/>
    <w:rsid w:val="00256A00"/>
    <w:rsid w:val="00267BD3"/>
    <w:rsid w:val="00287045"/>
    <w:rsid w:val="00291639"/>
    <w:rsid w:val="002B509E"/>
    <w:rsid w:val="002E373F"/>
    <w:rsid w:val="002E6560"/>
    <w:rsid w:val="00306A71"/>
    <w:rsid w:val="00322584"/>
    <w:rsid w:val="00331772"/>
    <w:rsid w:val="00335B6C"/>
    <w:rsid w:val="00351264"/>
    <w:rsid w:val="00354C98"/>
    <w:rsid w:val="00370809"/>
    <w:rsid w:val="00377F7A"/>
    <w:rsid w:val="00380E90"/>
    <w:rsid w:val="00442ED2"/>
    <w:rsid w:val="00444E19"/>
    <w:rsid w:val="004B13BA"/>
    <w:rsid w:val="004D69DB"/>
    <w:rsid w:val="004F2E06"/>
    <w:rsid w:val="0050282C"/>
    <w:rsid w:val="00502FB2"/>
    <w:rsid w:val="0054292D"/>
    <w:rsid w:val="005476E9"/>
    <w:rsid w:val="00550635"/>
    <w:rsid w:val="005532A2"/>
    <w:rsid w:val="00560C43"/>
    <w:rsid w:val="005762F6"/>
    <w:rsid w:val="00577100"/>
    <w:rsid w:val="00590ADA"/>
    <w:rsid w:val="005E4DA2"/>
    <w:rsid w:val="005F3005"/>
    <w:rsid w:val="00600239"/>
    <w:rsid w:val="00634174"/>
    <w:rsid w:val="0063594B"/>
    <w:rsid w:val="00640C8E"/>
    <w:rsid w:val="006533C2"/>
    <w:rsid w:val="0065389E"/>
    <w:rsid w:val="00661AEE"/>
    <w:rsid w:val="00691F61"/>
    <w:rsid w:val="0069540A"/>
    <w:rsid w:val="006B785B"/>
    <w:rsid w:val="006E6300"/>
    <w:rsid w:val="006E7624"/>
    <w:rsid w:val="00704127"/>
    <w:rsid w:val="00707A4B"/>
    <w:rsid w:val="00711FDB"/>
    <w:rsid w:val="0072134F"/>
    <w:rsid w:val="00740AAF"/>
    <w:rsid w:val="007443B4"/>
    <w:rsid w:val="00771B44"/>
    <w:rsid w:val="007864BA"/>
    <w:rsid w:val="0079651E"/>
    <w:rsid w:val="007C16DA"/>
    <w:rsid w:val="0081221C"/>
    <w:rsid w:val="008222E5"/>
    <w:rsid w:val="008378EB"/>
    <w:rsid w:val="00850C28"/>
    <w:rsid w:val="00865AFE"/>
    <w:rsid w:val="00866EB5"/>
    <w:rsid w:val="008777E2"/>
    <w:rsid w:val="0089331C"/>
    <w:rsid w:val="008E4387"/>
    <w:rsid w:val="008F26C7"/>
    <w:rsid w:val="008F58E2"/>
    <w:rsid w:val="008F6AD1"/>
    <w:rsid w:val="00907CA0"/>
    <w:rsid w:val="009247DB"/>
    <w:rsid w:val="009326D0"/>
    <w:rsid w:val="00950E26"/>
    <w:rsid w:val="009572CD"/>
    <w:rsid w:val="009616D0"/>
    <w:rsid w:val="009766CD"/>
    <w:rsid w:val="009A27AB"/>
    <w:rsid w:val="009D30D0"/>
    <w:rsid w:val="009D56C6"/>
    <w:rsid w:val="009F0DF4"/>
    <w:rsid w:val="009F0FCC"/>
    <w:rsid w:val="00A111A5"/>
    <w:rsid w:val="00A12438"/>
    <w:rsid w:val="00A15358"/>
    <w:rsid w:val="00A313B3"/>
    <w:rsid w:val="00A37EDA"/>
    <w:rsid w:val="00A73E0F"/>
    <w:rsid w:val="00A84FA0"/>
    <w:rsid w:val="00AD23B6"/>
    <w:rsid w:val="00AD2B64"/>
    <w:rsid w:val="00AD4F5E"/>
    <w:rsid w:val="00AD5B0D"/>
    <w:rsid w:val="00AE092F"/>
    <w:rsid w:val="00AE6F13"/>
    <w:rsid w:val="00B126FD"/>
    <w:rsid w:val="00B219D7"/>
    <w:rsid w:val="00B4240A"/>
    <w:rsid w:val="00B518F2"/>
    <w:rsid w:val="00B7690E"/>
    <w:rsid w:val="00B9425E"/>
    <w:rsid w:val="00BC23C0"/>
    <w:rsid w:val="00C07DD9"/>
    <w:rsid w:val="00C24ED9"/>
    <w:rsid w:val="00C25534"/>
    <w:rsid w:val="00C51272"/>
    <w:rsid w:val="00C546CD"/>
    <w:rsid w:val="00C63BBF"/>
    <w:rsid w:val="00C803B7"/>
    <w:rsid w:val="00CA2F83"/>
    <w:rsid w:val="00CF5B75"/>
    <w:rsid w:val="00D02DD5"/>
    <w:rsid w:val="00D04A20"/>
    <w:rsid w:val="00D04A73"/>
    <w:rsid w:val="00D35066"/>
    <w:rsid w:val="00D42F91"/>
    <w:rsid w:val="00D454C2"/>
    <w:rsid w:val="00D8135E"/>
    <w:rsid w:val="00D97E3E"/>
    <w:rsid w:val="00DA663C"/>
    <w:rsid w:val="00DD04F2"/>
    <w:rsid w:val="00DD4A89"/>
    <w:rsid w:val="00E14572"/>
    <w:rsid w:val="00E307BD"/>
    <w:rsid w:val="00E63FA8"/>
    <w:rsid w:val="00E70559"/>
    <w:rsid w:val="00E7281E"/>
    <w:rsid w:val="00E74E31"/>
    <w:rsid w:val="00EC1972"/>
    <w:rsid w:val="00EC405B"/>
    <w:rsid w:val="00EC5C04"/>
    <w:rsid w:val="00EC79B1"/>
    <w:rsid w:val="00ED3839"/>
    <w:rsid w:val="00EF0553"/>
    <w:rsid w:val="00F171B8"/>
    <w:rsid w:val="00F21583"/>
    <w:rsid w:val="00F32342"/>
    <w:rsid w:val="00F34CA1"/>
    <w:rsid w:val="00F84DB0"/>
    <w:rsid w:val="00F92E8E"/>
    <w:rsid w:val="00FA74C8"/>
    <w:rsid w:val="00FB101B"/>
    <w:rsid w:val="00FC50C0"/>
    <w:rsid w:val="00FD411A"/>
    <w:rsid w:val="00FD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8882"/>
  <w15:chartTrackingRefBased/>
  <w15:docId w15:val="{C6AE06AF-BAC3-41AB-B9BF-F3EC627B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8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63FA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63FA8"/>
    <w:pPr>
      <w:spacing w:before="480" w:after="240" w:line="200" w:lineRule="atLeast"/>
      <w:jc w:val="center"/>
    </w:pPr>
    <w:rPr>
      <w:rFonts w:ascii="Times New Roman" w:hAnsi="Times New Roman"/>
      <w:b/>
      <w:sz w:val="28"/>
      <w:szCs w:val="24"/>
      <w:lang w:val="en-GB" w:eastAsia="zh-CN"/>
    </w:rPr>
  </w:style>
  <w:style w:type="character" w:customStyle="1" w:styleId="TitleChar">
    <w:name w:val="Title Char"/>
    <w:link w:val="Title"/>
    <w:rsid w:val="00E63FA8"/>
    <w:rPr>
      <w:rFonts w:ascii="Times New Roman" w:eastAsia="SimSun" w:hAnsi="Times New Roman" w:cs="Times New Roman"/>
      <w:b/>
      <w:sz w:val="28"/>
      <w:szCs w:val="24"/>
      <w:lang w:val="en-GB" w:eastAsia="zh-CN"/>
    </w:rPr>
  </w:style>
  <w:style w:type="paragraph" w:styleId="BodyText">
    <w:name w:val="Body Text"/>
    <w:basedOn w:val="Normal"/>
    <w:link w:val="BodyTextChar"/>
    <w:rsid w:val="00E63FA8"/>
    <w:pPr>
      <w:spacing w:after="360" w:line="200" w:lineRule="atLeast"/>
      <w:jc w:val="both"/>
    </w:pPr>
    <w:rPr>
      <w:rFonts w:ascii="Times New Roman" w:hAnsi="Times New Roman"/>
      <w:sz w:val="24"/>
      <w:szCs w:val="24"/>
      <w:lang w:val="en-GB" w:eastAsia="zh-CN"/>
    </w:rPr>
  </w:style>
  <w:style w:type="character" w:customStyle="1" w:styleId="BodyTextChar">
    <w:name w:val="Body Text Char"/>
    <w:link w:val="BodyText"/>
    <w:rsid w:val="00E63FA8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customStyle="1" w:styleId="Abstract">
    <w:name w:val="Abstract"/>
    <w:rsid w:val="00E63FA8"/>
    <w:pPr>
      <w:spacing w:after="200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keywords">
    <w:name w:val="key words"/>
    <w:rsid w:val="00E63FA8"/>
    <w:pPr>
      <w:spacing w:after="120"/>
      <w:ind w:firstLine="288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0C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0C43"/>
  </w:style>
  <w:style w:type="paragraph" w:styleId="BodyText2">
    <w:name w:val="Body Text 2"/>
    <w:basedOn w:val="Normal"/>
    <w:link w:val="BodyText2Char"/>
    <w:uiPriority w:val="99"/>
    <w:semiHidden/>
    <w:unhideWhenUsed/>
    <w:rsid w:val="00560C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0C43"/>
  </w:style>
  <w:style w:type="table" w:styleId="TableGrid">
    <w:name w:val="Table Grid"/>
    <w:basedOn w:val="TableNormal"/>
    <w:uiPriority w:val="59"/>
    <w:rsid w:val="00C24ED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7E3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97E3E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97E3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97E3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9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cartheur</dc:creator>
  <cp:keywords/>
  <cp:lastModifiedBy>C.A. Tucker</cp:lastModifiedBy>
  <cp:revision>2</cp:revision>
  <cp:lastPrinted>2013-08-08T11:28:00Z</cp:lastPrinted>
  <dcterms:created xsi:type="dcterms:W3CDTF">2025-03-24T12:54:00Z</dcterms:created>
  <dcterms:modified xsi:type="dcterms:W3CDTF">2025-03-24T12:54:00Z</dcterms:modified>
</cp:coreProperties>
</file>