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27432" w14:textId="77777777" w:rsidR="00686D81" w:rsidRPr="00686D81" w:rsidRDefault="00686D81" w:rsidP="00686D81">
      <w:pPr>
        <w:jc w:val="both"/>
      </w:pPr>
      <w:r w:rsidRPr="00686D81">
        <w:rPr>
          <w:b/>
          <w:bCs/>
        </w:rPr>
        <w:t>Resumen</w:t>
      </w:r>
    </w:p>
    <w:p w14:paraId="77207016" w14:textId="77777777" w:rsidR="00686D81" w:rsidRPr="00686D81" w:rsidRDefault="00686D81" w:rsidP="00686D81">
      <w:pPr>
        <w:jc w:val="both"/>
      </w:pPr>
      <w:r w:rsidRPr="00686D81">
        <w:rPr>
          <w:b/>
          <w:bCs/>
        </w:rPr>
        <w:t>1. Qué haría distinto con más tiempo</w:t>
      </w:r>
    </w:p>
    <w:p w14:paraId="3278F899" w14:textId="044C1422" w:rsidR="00686D81" w:rsidRPr="00686D81" w:rsidRDefault="00686D81" w:rsidP="00686D81">
      <w:pPr>
        <w:numPr>
          <w:ilvl w:val="0"/>
          <w:numId w:val="1"/>
        </w:numPr>
        <w:jc w:val="both"/>
      </w:pPr>
      <w:r w:rsidRPr="00686D81">
        <w:rPr>
          <w:b/>
          <w:bCs/>
        </w:rPr>
        <w:t>Validar ejecutando el código, no solo leyéndolo</w:t>
      </w:r>
      <w:r>
        <w:rPr>
          <w:b/>
          <w:bCs/>
        </w:rPr>
        <w:tab/>
      </w:r>
      <w:r>
        <w:rPr>
          <w:b/>
          <w:bCs/>
        </w:rPr>
        <w:br/>
      </w:r>
      <w:r w:rsidRPr="00686D81">
        <w:t xml:space="preserve">Hoy el </w:t>
      </w:r>
      <w:proofErr w:type="spellStart"/>
      <w:r w:rsidRPr="00686D81">
        <w:t>Tester</w:t>
      </w:r>
      <w:proofErr w:type="spellEnd"/>
      <w:r w:rsidRPr="00686D81">
        <w:t xml:space="preserve"> revisa sintaxis de Python y JSON y no ejecuta JavaScript. Con E2B configurado correría pruebas en un </w:t>
      </w:r>
      <w:proofErr w:type="spellStart"/>
      <w:r w:rsidRPr="00686D81">
        <w:t>sandbox</w:t>
      </w:r>
      <w:proofErr w:type="spellEnd"/>
      <w:r w:rsidRPr="00686D81">
        <w:t xml:space="preserve"> aislado a nivel de </w:t>
      </w:r>
      <w:proofErr w:type="spellStart"/>
      <w:r w:rsidRPr="00686D81">
        <w:t>kernel</w:t>
      </w:r>
      <w:proofErr w:type="spellEnd"/>
      <w:r w:rsidRPr="00686D81">
        <w:t xml:space="preserve"> utilizando </w:t>
      </w:r>
      <w:proofErr w:type="spellStart"/>
      <w:r w:rsidRPr="00686D81">
        <w:t>microVMs</w:t>
      </w:r>
      <w:proofErr w:type="spellEnd"/>
      <w:r w:rsidRPr="00686D81">
        <w:t xml:space="preserve"> (</w:t>
      </w:r>
      <w:proofErr w:type="spellStart"/>
      <w:r w:rsidRPr="00686D81">
        <w:t>Particula</w:t>
      </w:r>
      <w:proofErr w:type="spellEnd"/>
      <w:r w:rsidRPr="00686D81">
        <w:t xml:space="preserve"> </w:t>
      </w:r>
      <w:proofErr w:type="spellStart"/>
      <w:r w:rsidRPr="00686D81">
        <w:t>Tech</w:t>
      </w:r>
      <w:proofErr w:type="spellEnd"/>
      <w:r w:rsidRPr="00686D81">
        <w:t xml:space="preserve">, 2026). Sin eso, un juego que </w:t>
      </w:r>
      <w:proofErr w:type="gramStart"/>
      <w:r w:rsidRPr="00686D81">
        <w:t>carga</w:t>
      </w:r>
      <w:proofErr w:type="gramEnd"/>
      <w:r w:rsidRPr="00686D81">
        <w:t xml:space="preserve"> pero no funciona</w:t>
      </w:r>
      <w:r>
        <w:t>/compila</w:t>
      </w:r>
      <w:r w:rsidRPr="00686D81">
        <w:t xml:space="preserve"> podría pasar la revisión, ya que la evaluación de un modelo no sustituye la validación estricta de un entorno de ejecución real (</w:t>
      </w:r>
      <w:proofErr w:type="spellStart"/>
      <w:r w:rsidRPr="00686D81">
        <w:t>Penligent</w:t>
      </w:r>
      <w:proofErr w:type="spellEnd"/>
      <w:r w:rsidRPr="00686D81">
        <w:t xml:space="preserve">, 2026). </w:t>
      </w:r>
      <w:r>
        <w:t>Creo que es urgente a agregar en la lista de los requisitos del sistema, por lo que sería lo primero que cerraría antes de lanzar el aplicativo.</w:t>
      </w:r>
    </w:p>
    <w:p w14:paraId="65E5E21E" w14:textId="4DF499B7" w:rsidR="00686D81" w:rsidRPr="00686D81" w:rsidRDefault="00686D81" w:rsidP="00686D81">
      <w:pPr>
        <w:numPr>
          <w:ilvl w:val="0"/>
          <w:numId w:val="1"/>
        </w:numPr>
        <w:jc w:val="both"/>
      </w:pPr>
      <w:r w:rsidRPr="00686D81">
        <w:rPr>
          <w:b/>
          <w:bCs/>
        </w:rPr>
        <w:t>Medir calidad con el modelo real</w:t>
      </w:r>
      <w:r>
        <w:rPr>
          <w:b/>
          <w:bCs/>
        </w:rPr>
        <w:tab/>
      </w:r>
      <w:r>
        <w:rPr>
          <w:b/>
          <w:bCs/>
        </w:rPr>
        <w:br/>
      </w:r>
      <w:r w:rsidRPr="00686D81">
        <w:t xml:space="preserve">La suite de pruebas usa un proveedor y un </w:t>
      </w:r>
      <w:proofErr w:type="spellStart"/>
      <w:r w:rsidRPr="00686D81">
        <w:t>sandbox</w:t>
      </w:r>
      <w:proofErr w:type="spellEnd"/>
      <w:r w:rsidRPr="00686D81">
        <w:t xml:space="preserve"> simulados. Faltaría correr la batería completa, publicar sus resultados y probar jugando el </w:t>
      </w:r>
      <w:proofErr w:type="spellStart"/>
      <w:r w:rsidRPr="00686D81">
        <w:t>Flappy</w:t>
      </w:r>
      <w:proofErr w:type="spellEnd"/>
      <w:r w:rsidRPr="00686D81">
        <w:t xml:space="preserve"> </w:t>
      </w:r>
      <w:proofErr w:type="spellStart"/>
      <w:r w:rsidRPr="00686D81">
        <w:t>Bird</w:t>
      </w:r>
      <w:proofErr w:type="spellEnd"/>
      <w:r w:rsidRPr="00686D81">
        <w:t xml:space="preserve"> generado de manera interactiva en un entorno de navegador seguro y restringido (</w:t>
      </w:r>
      <w:proofErr w:type="spellStart"/>
      <w:r w:rsidRPr="00686D81">
        <w:t>CodeDex</w:t>
      </w:r>
      <w:proofErr w:type="spellEnd"/>
      <w:r w:rsidRPr="00686D81">
        <w:t xml:space="preserve">, 2026). </w:t>
      </w:r>
    </w:p>
    <w:p w14:paraId="3F207F40" w14:textId="3BB9D912" w:rsidR="00686D81" w:rsidRPr="00686D81" w:rsidRDefault="00686D81" w:rsidP="00686D81">
      <w:pPr>
        <w:numPr>
          <w:ilvl w:val="0"/>
          <w:numId w:val="1"/>
        </w:numPr>
        <w:jc w:val="both"/>
      </w:pPr>
      <w:r w:rsidRPr="00686D81">
        <w:rPr>
          <w:b/>
          <w:bCs/>
        </w:rPr>
        <w:t>Adelgazar las trazas</w:t>
      </w:r>
      <w:r>
        <w:rPr>
          <w:b/>
          <w:bCs/>
        </w:rPr>
        <w:tab/>
      </w:r>
      <w:r>
        <w:rPr>
          <w:b/>
          <w:bCs/>
        </w:rPr>
        <w:br/>
      </w:r>
      <w:r w:rsidRPr="00686D81">
        <w:t xml:space="preserve">Guardan cada carga completa. Guardaría rutas y hashes en lugar del contenido y definiría una retención. Esto evita el fenómeno de "podredumbre del contexto" o </w:t>
      </w:r>
      <w:proofErr w:type="spellStart"/>
      <w:r w:rsidRPr="00686D81">
        <w:rPr>
          <w:i/>
          <w:iCs/>
        </w:rPr>
        <w:t>context</w:t>
      </w:r>
      <w:proofErr w:type="spellEnd"/>
      <w:r w:rsidRPr="00686D81">
        <w:rPr>
          <w:i/>
          <w:iCs/>
        </w:rPr>
        <w:t xml:space="preserve"> </w:t>
      </w:r>
      <w:proofErr w:type="spellStart"/>
      <w:r w:rsidRPr="00686D81">
        <w:rPr>
          <w:i/>
          <w:iCs/>
        </w:rPr>
        <w:t>rot</w:t>
      </w:r>
      <w:proofErr w:type="spellEnd"/>
      <w:r w:rsidRPr="00686D81">
        <w:t xml:space="preserve"> (</w:t>
      </w:r>
      <w:proofErr w:type="spellStart"/>
      <w:r w:rsidRPr="00686D81">
        <w:t>Simutecra</w:t>
      </w:r>
      <w:proofErr w:type="spellEnd"/>
      <w:r w:rsidRPr="00686D81">
        <w:t>, 2025) y aplica el patrón de reinicio de contexto (</w:t>
      </w:r>
      <w:proofErr w:type="spellStart"/>
      <w:r w:rsidRPr="00686D81">
        <w:rPr>
          <w:i/>
          <w:iCs/>
        </w:rPr>
        <w:t>context</w:t>
      </w:r>
      <w:proofErr w:type="spellEnd"/>
      <w:r w:rsidRPr="00686D81">
        <w:rPr>
          <w:i/>
          <w:iCs/>
        </w:rPr>
        <w:t xml:space="preserve"> </w:t>
      </w:r>
      <w:proofErr w:type="spellStart"/>
      <w:r w:rsidRPr="00686D81">
        <w:rPr>
          <w:i/>
          <w:iCs/>
        </w:rPr>
        <w:t>reset</w:t>
      </w:r>
      <w:proofErr w:type="spellEnd"/>
      <w:r w:rsidRPr="00686D81">
        <w:t xml:space="preserve">) necesario en aplicaciones prolongadas (Zhou, 2026). </w:t>
      </w:r>
    </w:p>
    <w:p w14:paraId="5CBE98BC" w14:textId="650816FE" w:rsidR="00686D81" w:rsidRPr="00686D81" w:rsidRDefault="00686D81" w:rsidP="00686D81">
      <w:pPr>
        <w:numPr>
          <w:ilvl w:val="0"/>
          <w:numId w:val="1"/>
        </w:numPr>
        <w:jc w:val="both"/>
      </w:pPr>
      <w:r w:rsidRPr="00686D81">
        <w:rPr>
          <w:b/>
          <w:bCs/>
        </w:rPr>
        <w:t>Ligar cada mensaje del asistente a su ejecución</w:t>
      </w:r>
      <w:r>
        <w:rPr>
          <w:b/>
          <w:bCs/>
        </w:rPr>
        <w:tab/>
      </w:r>
      <w:r>
        <w:rPr>
          <w:b/>
          <w:bCs/>
        </w:rPr>
        <w:br/>
      </w:r>
      <w:r w:rsidRPr="00686D81">
        <w:t xml:space="preserve">Hoy un fallo temporal y el resultado de un reintento quedan en el historial. Las convenciones modernas de </w:t>
      </w:r>
      <w:proofErr w:type="spellStart"/>
      <w:r w:rsidRPr="00686D81">
        <w:t>observabilidad</w:t>
      </w:r>
      <w:proofErr w:type="spellEnd"/>
      <w:r w:rsidRPr="00686D81">
        <w:t xml:space="preserve"> dictan que una transacción lógica debe englobar silenciosamente sus reintentos por fallos transitorios en el </w:t>
      </w:r>
      <w:proofErr w:type="spellStart"/>
      <w:r w:rsidRPr="00686D81">
        <w:t>backend</w:t>
      </w:r>
      <w:proofErr w:type="spellEnd"/>
      <w:r w:rsidRPr="00686D81">
        <w:t>, en lugar de arrastrarlos como ruido al historial conversacional (</w:t>
      </w:r>
      <w:proofErr w:type="spellStart"/>
      <w:r w:rsidRPr="00686D81">
        <w:t>IoT</w:t>
      </w:r>
      <w:proofErr w:type="spellEnd"/>
      <w:r w:rsidRPr="00686D81">
        <w:t xml:space="preserve"> Digital Twin PLM, 2026). </w:t>
      </w:r>
    </w:p>
    <w:p w14:paraId="16F64003" w14:textId="2E82CAE4" w:rsidR="00686D81" w:rsidRPr="00686D81" w:rsidRDefault="00686D81" w:rsidP="00686D81">
      <w:pPr>
        <w:numPr>
          <w:ilvl w:val="0"/>
          <w:numId w:val="1"/>
        </w:numPr>
        <w:jc w:val="both"/>
      </w:pPr>
      <w:r w:rsidRPr="00686D81">
        <w:rPr>
          <w:b/>
          <w:bCs/>
        </w:rPr>
        <w:t xml:space="preserve">Un </w:t>
      </w:r>
      <w:proofErr w:type="spellStart"/>
      <w:r w:rsidRPr="00686D81">
        <w:rPr>
          <w:b/>
          <w:bCs/>
        </w:rPr>
        <w:t>Reviewer</w:t>
      </w:r>
      <w:proofErr w:type="spellEnd"/>
      <w:r w:rsidRPr="00686D81">
        <w:rPr>
          <w:b/>
          <w:bCs/>
        </w:rPr>
        <w:t xml:space="preserve"> de otra familia de modelos (por </w:t>
      </w:r>
      <w:proofErr w:type="gramStart"/>
      <w:r w:rsidRPr="00686D81">
        <w:rPr>
          <w:b/>
          <w:bCs/>
        </w:rPr>
        <w:t>ejemplo</w:t>
      </w:r>
      <w:proofErr w:type="gramEnd"/>
      <w:r w:rsidRPr="00686D81">
        <w:rPr>
          <w:b/>
          <w:bCs/>
        </w:rPr>
        <w:t xml:space="preserve"> Gemini)</w:t>
      </w:r>
      <w:r>
        <w:rPr>
          <w:b/>
          <w:bCs/>
        </w:rPr>
        <w:tab/>
      </w:r>
      <w:r>
        <w:rPr>
          <w:b/>
          <w:bCs/>
        </w:rPr>
        <w:br/>
      </w:r>
      <w:r w:rsidRPr="00686D81">
        <w:t>Reduce el riesgo de que el mismo modelo apruebe su propio estilo. Separar al generador del evaluador es un patrón arquitectónico clave; la literatura advierte que los modelos sobrevaloran su propio trabajo, por lo que un evaluador externo e independiente es imperativo (</w:t>
      </w:r>
      <w:proofErr w:type="spellStart"/>
      <w:r w:rsidRPr="00686D81">
        <w:t>Penligent</w:t>
      </w:r>
      <w:proofErr w:type="spellEnd"/>
      <w:r w:rsidRPr="00686D81">
        <w:t xml:space="preserve">, 2026; Zhou, 2026). </w:t>
      </w:r>
    </w:p>
    <w:p w14:paraId="00027328" w14:textId="15D6596D" w:rsidR="00686D81" w:rsidRPr="00686D81" w:rsidRDefault="00686D81" w:rsidP="00686D81">
      <w:pPr>
        <w:numPr>
          <w:ilvl w:val="0"/>
          <w:numId w:val="1"/>
        </w:numPr>
        <w:jc w:val="both"/>
      </w:pPr>
      <w:r w:rsidRPr="00686D81">
        <w:rPr>
          <w:b/>
          <w:bCs/>
        </w:rPr>
        <w:t xml:space="preserve">Lo que no añadiría: vectores ni data </w:t>
      </w:r>
      <w:proofErr w:type="spellStart"/>
      <w:r w:rsidRPr="00686D81">
        <w:rPr>
          <w:b/>
          <w:bCs/>
        </w:rPr>
        <w:t>lake</w:t>
      </w:r>
      <w:proofErr w:type="spellEnd"/>
      <w:r>
        <w:rPr>
          <w:b/>
          <w:bCs/>
        </w:rPr>
        <w:tab/>
      </w:r>
      <w:r>
        <w:rPr>
          <w:b/>
          <w:bCs/>
        </w:rPr>
        <w:br/>
      </w:r>
      <w:r w:rsidRPr="00686D81">
        <w:t xml:space="preserve">Una entrega cabe completa en el contexto y el seguimiento necesita los bytes exactos, no aproximaciones semánticas. Tratando el contexto como un presupuesto estricto de memoria (Machine </w:t>
      </w:r>
      <w:proofErr w:type="spellStart"/>
      <w:r w:rsidRPr="00686D81">
        <w:t>Learning</w:t>
      </w:r>
      <w:proofErr w:type="spellEnd"/>
      <w:r w:rsidRPr="00686D81">
        <w:t xml:space="preserve"> </w:t>
      </w:r>
      <w:proofErr w:type="spellStart"/>
      <w:r w:rsidRPr="00686D81">
        <w:t>Mastery</w:t>
      </w:r>
      <w:proofErr w:type="spellEnd"/>
      <w:r w:rsidRPr="00686D81">
        <w:t xml:space="preserve">, 2025), el uso </w:t>
      </w:r>
      <w:r w:rsidRPr="00686D81">
        <w:lastRenderedPageBreak/>
        <w:t xml:space="preserve">innecesario de sistemas RAG puede inyectar datos irrelevantes en la memoria de trabajo del agente. Lo reconsideraría solo si se pide búsqueda histórica. </w:t>
      </w:r>
    </w:p>
    <w:p w14:paraId="7908849E" w14:textId="77777777" w:rsidR="00686D81" w:rsidRPr="00686D81" w:rsidRDefault="00686D81" w:rsidP="00686D81">
      <w:pPr>
        <w:jc w:val="both"/>
      </w:pPr>
      <w:r w:rsidRPr="00686D81">
        <w:rPr>
          <w:b/>
          <w:bCs/>
        </w:rPr>
        <w:t xml:space="preserve">2. Qué pasa cuando </w:t>
      </w:r>
      <w:proofErr w:type="spellStart"/>
      <w:r w:rsidRPr="00686D81">
        <w:rPr>
          <w:b/>
          <w:bCs/>
        </w:rPr>
        <w:t>Reviewer</w:t>
      </w:r>
      <w:proofErr w:type="spellEnd"/>
      <w:r w:rsidRPr="00686D81">
        <w:rPr>
          <w:b/>
          <w:bCs/>
        </w:rPr>
        <w:t xml:space="preserve"> y </w:t>
      </w:r>
      <w:proofErr w:type="spellStart"/>
      <w:r w:rsidRPr="00686D81">
        <w:rPr>
          <w:b/>
          <w:bCs/>
        </w:rPr>
        <w:t>Coder</w:t>
      </w:r>
      <w:proofErr w:type="spellEnd"/>
      <w:r w:rsidRPr="00686D81">
        <w:rPr>
          <w:b/>
          <w:bCs/>
        </w:rPr>
        <w:t xml:space="preserve"> no coinciden, y por qué ese límite</w:t>
      </w:r>
    </w:p>
    <w:p w14:paraId="56D49F5A" w14:textId="5100F496" w:rsidR="00686D81" w:rsidRPr="00686D81" w:rsidRDefault="00686D81" w:rsidP="00686D81">
      <w:pPr>
        <w:numPr>
          <w:ilvl w:val="0"/>
          <w:numId w:val="2"/>
        </w:numPr>
        <w:jc w:val="both"/>
      </w:pPr>
      <w:r w:rsidRPr="00686D81">
        <w:rPr>
          <w:b/>
          <w:bCs/>
        </w:rPr>
        <w:t>Comportamiento</w:t>
      </w:r>
      <w:r>
        <w:rPr>
          <w:b/>
          <w:bCs/>
        </w:rPr>
        <w:br/>
      </w:r>
      <w:r w:rsidRPr="00686D81">
        <w:t xml:space="preserve">El </w:t>
      </w:r>
      <w:proofErr w:type="spellStart"/>
      <w:r w:rsidRPr="00686D81">
        <w:t>Reviewer</w:t>
      </w:r>
      <w:proofErr w:type="spellEnd"/>
      <w:r w:rsidRPr="00686D81">
        <w:t xml:space="preserve"> actúa como </w:t>
      </w:r>
      <w:proofErr w:type="spellStart"/>
      <w:r w:rsidRPr="00686D81">
        <w:t>project</w:t>
      </w:r>
      <w:proofErr w:type="spellEnd"/>
      <w:r w:rsidRPr="00686D81">
        <w:t xml:space="preserve"> </w:t>
      </w:r>
      <w:proofErr w:type="gramStart"/>
      <w:r w:rsidRPr="00686D81">
        <w:t>manager</w:t>
      </w:r>
      <w:proofErr w:type="gramEnd"/>
      <w:r w:rsidRPr="00686D81">
        <w:t xml:space="preserve">: compara la entrega con cada criterio de aceptación y con el resultado del </w:t>
      </w:r>
      <w:proofErr w:type="spellStart"/>
      <w:r w:rsidRPr="00686D81">
        <w:t>Tester</w:t>
      </w:r>
      <w:proofErr w:type="spellEnd"/>
      <w:r w:rsidRPr="00686D81">
        <w:t xml:space="preserve">. Si la rechaza, devuelve su </w:t>
      </w:r>
      <w:proofErr w:type="spellStart"/>
      <w:r w:rsidRPr="00686D81">
        <w:t>feedback</w:t>
      </w:r>
      <w:proofErr w:type="spellEnd"/>
      <w:r w:rsidRPr="00686D81">
        <w:t xml:space="preserve"> al </w:t>
      </w:r>
      <w:proofErr w:type="spellStart"/>
      <w:r w:rsidRPr="00686D81">
        <w:t>Coder</w:t>
      </w:r>
      <w:proofErr w:type="spellEnd"/>
      <w:r w:rsidRPr="00686D81">
        <w:t>, que entrega una versión completa nueva. Esto se repite hasta MAX_CODER_ATTEMPTS, que vale 3.</w:t>
      </w:r>
    </w:p>
    <w:p w14:paraId="35F2345C" w14:textId="77777777" w:rsidR="00686D81" w:rsidRPr="00686D81" w:rsidRDefault="00686D81" w:rsidP="00686D81">
      <w:pPr>
        <w:numPr>
          <w:ilvl w:val="0"/>
          <w:numId w:val="2"/>
        </w:numPr>
        <w:jc w:val="both"/>
      </w:pPr>
      <w:r w:rsidRPr="00686D81">
        <w:t xml:space="preserve">Si el tercer intento también se rechaza, la ejecución termina en </w:t>
      </w:r>
      <w:proofErr w:type="spellStart"/>
      <w:r w:rsidRPr="00686D81">
        <w:rPr>
          <w:i/>
          <w:iCs/>
        </w:rPr>
        <w:t>exhausted</w:t>
      </w:r>
      <w:proofErr w:type="spellEnd"/>
      <w:r w:rsidRPr="00686D81">
        <w:t>, nunca como aprobada:</w:t>
      </w:r>
    </w:p>
    <w:p w14:paraId="27CF8025" w14:textId="77777777" w:rsidR="00686D81" w:rsidRPr="00686D81" w:rsidRDefault="00686D81" w:rsidP="00686D81">
      <w:pPr>
        <w:numPr>
          <w:ilvl w:val="1"/>
          <w:numId w:val="2"/>
        </w:numPr>
        <w:jc w:val="both"/>
      </w:pPr>
      <w:r w:rsidRPr="00686D81">
        <w:t xml:space="preserve">El mensaje empieza con la línea fija "Se alcanzó el límite de intentos de revisión. Error persistente detectado", implementando un patrón estructurado de límite de pérdidas o </w:t>
      </w:r>
      <w:r w:rsidRPr="00686D81">
        <w:rPr>
          <w:i/>
          <w:iCs/>
        </w:rPr>
        <w:t>Stop-</w:t>
      </w:r>
      <w:proofErr w:type="spellStart"/>
      <w:r w:rsidRPr="00686D81">
        <w:rPr>
          <w:i/>
          <w:iCs/>
        </w:rPr>
        <w:t>Loss</w:t>
      </w:r>
      <w:proofErr w:type="spellEnd"/>
      <w:r w:rsidRPr="00686D81">
        <w:t xml:space="preserve"> (Zhou, 2026), y añade hasta cinco puntos del último </w:t>
      </w:r>
      <w:proofErr w:type="spellStart"/>
      <w:r w:rsidRPr="00686D81">
        <w:t>feedback</w:t>
      </w:r>
      <w:proofErr w:type="spellEnd"/>
      <w:r w:rsidRPr="00686D81">
        <w:t xml:space="preserve"> del </w:t>
      </w:r>
      <w:proofErr w:type="spellStart"/>
      <w:r w:rsidRPr="00686D81">
        <w:t>Reviewer</w:t>
      </w:r>
      <w:proofErr w:type="spellEnd"/>
      <w:r w:rsidRPr="00686D81">
        <w:t xml:space="preserve">. </w:t>
      </w:r>
    </w:p>
    <w:p w14:paraId="5E73D34C" w14:textId="77777777" w:rsidR="00686D81" w:rsidRPr="00686D81" w:rsidRDefault="00686D81" w:rsidP="00686D81">
      <w:pPr>
        <w:numPr>
          <w:ilvl w:val="1"/>
          <w:numId w:val="2"/>
        </w:numPr>
        <w:jc w:val="both"/>
      </w:pPr>
      <w:r w:rsidRPr="00686D81">
        <w:t>La entrega rechazada se conserva como candidato, pero no reemplaza a la última aprobada.</w:t>
      </w:r>
    </w:p>
    <w:p w14:paraId="1C7DEBDE" w14:textId="77777777" w:rsidR="00686D81" w:rsidRPr="00686D81" w:rsidRDefault="00686D81" w:rsidP="00686D81">
      <w:pPr>
        <w:numPr>
          <w:ilvl w:val="1"/>
          <w:numId w:val="2"/>
        </w:numPr>
        <w:jc w:val="both"/>
      </w:pPr>
      <w:r w:rsidRPr="00686D81">
        <w:t>Los fallos técnicos del modelo (</w:t>
      </w:r>
      <w:proofErr w:type="spellStart"/>
      <w:r w:rsidRPr="00686D81">
        <w:t>timeout</w:t>
      </w:r>
      <w:proofErr w:type="spellEnd"/>
      <w:r w:rsidRPr="00686D81">
        <w:t xml:space="preserve">, 429, respuesta malformada) se reintentan de forma aislada con espera exponencial y, si persisten, el sistema queda en estado </w:t>
      </w:r>
      <w:proofErr w:type="spellStart"/>
      <w:r w:rsidRPr="00686D81">
        <w:rPr>
          <w:i/>
          <w:iCs/>
        </w:rPr>
        <w:t>paused</w:t>
      </w:r>
      <w:proofErr w:type="spellEnd"/>
      <w:r w:rsidRPr="00686D81">
        <w:t xml:space="preserve"> con botón de reintento.</w:t>
      </w:r>
    </w:p>
    <w:p w14:paraId="25CE74A6" w14:textId="77777777" w:rsidR="00686D81" w:rsidRPr="00686D81" w:rsidRDefault="00686D81" w:rsidP="00686D81">
      <w:pPr>
        <w:numPr>
          <w:ilvl w:val="0"/>
          <w:numId w:val="2"/>
        </w:numPr>
        <w:jc w:val="both"/>
      </w:pPr>
      <w:r w:rsidRPr="00686D81">
        <w:rPr>
          <w:b/>
          <w:bCs/>
        </w:rPr>
        <w:t>Por qué 3.</w:t>
      </w:r>
      <w:r w:rsidRPr="00686D81">
        <w:t xml:space="preserve"> Con un solo reintento casi no hay oportunidad de corregir. Más de </w:t>
      </w:r>
      <w:proofErr w:type="gramStart"/>
      <w:r w:rsidRPr="00686D81">
        <w:t>tres gasta</w:t>
      </w:r>
      <w:proofErr w:type="gramEnd"/>
      <w:r w:rsidRPr="00686D81">
        <w:t xml:space="preserve"> tokens sin mejorar casi nada. La evidencia académica demuestra que añadir iteraciones </w:t>
      </w:r>
      <w:proofErr w:type="spellStart"/>
      <w:r w:rsidRPr="00686D81">
        <w:t>multiagente</w:t>
      </w:r>
      <w:proofErr w:type="spellEnd"/>
      <w:r w:rsidRPr="00686D81">
        <w:t xml:space="preserve"> en tareas de satisfacción de restricciones secuenciales genera rendimientos severamente decrecientes (</w:t>
      </w:r>
      <w:proofErr w:type="spellStart"/>
      <w:r w:rsidRPr="00686D81">
        <w:t>OpenReview</w:t>
      </w:r>
      <w:proofErr w:type="spellEnd"/>
      <w:r w:rsidRPr="00686D81">
        <w:t>, 2025). Asimismo, los bucles prolongados sin convergencia provocan "deriva arquitectónica", donde el código muta erráticamente (</w:t>
      </w:r>
      <w:proofErr w:type="spellStart"/>
      <w:r w:rsidRPr="00686D81">
        <w:t>arXiv</w:t>
      </w:r>
      <w:proofErr w:type="spellEnd"/>
      <w:r w:rsidRPr="00686D81">
        <w:t xml:space="preserve">, 2026; Yin, 2026). El límite acota costo y latencia, y el estado explícito evita que un fallo se presente como éxito. </w:t>
      </w:r>
    </w:p>
    <w:p w14:paraId="7C5DC557" w14:textId="77777777" w:rsidR="00686D81" w:rsidRPr="00686D81" w:rsidRDefault="00686D81" w:rsidP="00686D81">
      <w:pPr>
        <w:numPr>
          <w:ilvl w:val="0"/>
          <w:numId w:val="2"/>
        </w:numPr>
        <w:jc w:val="both"/>
      </w:pPr>
      <w:r w:rsidRPr="00686D81">
        <w:rPr>
          <w:b/>
          <w:bCs/>
        </w:rPr>
        <w:t>Qué no sé todavía.</w:t>
      </w:r>
      <w:r w:rsidRPr="00686D81">
        <w:t xml:space="preserve"> Elegí el 3 por razonamiento de diseño, no lo medí empíricamente con un modelo real. El valor es configurable, pero el código lo restringe entre 1 y 3.</w:t>
      </w:r>
    </w:p>
    <w:p w14:paraId="34688DEC" w14:textId="77777777" w:rsidR="00686D81" w:rsidRPr="00686D81" w:rsidRDefault="00686D81" w:rsidP="00686D81">
      <w:pPr>
        <w:jc w:val="both"/>
      </w:pPr>
      <w:r w:rsidRPr="00686D81">
        <w:rPr>
          <w:b/>
          <w:bCs/>
        </w:rPr>
        <w:t>Referencias Bibliográficas</w:t>
      </w:r>
    </w:p>
    <w:p w14:paraId="2A195F31" w14:textId="77777777" w:rsidR="00686D81" w:rsidRPr="00686D81" w:rsidRDefault="00686D81" w:rsidP="00686D81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686D81">
        <w:rPr>
          <w:lang w:val="en-US"/>
        </w:rPr>
        <w:t>CodeDex</w:t>
      </w:r>
      <w:proofErr w:type="spellEnd"/>
      <w:r w:rsidRPr="00686D81">
        <w:rPr>
          <w:lang w:val="en-US"/>
        </w:rPr>
        <w:t xml:space="preserve">. (2026). </w:t>
      </w:r>
      <w:r w:rsidRPr="00686D81">
        <w:rPr>
          <w:i/>
          <w:iCs/>
          <w:lang w:val="en-US"/>
        </w:rPr>
        <w:t>Build a Flappy Bird Clone with Phaser (HTML5 Canvas)</w:t>
      </w:r>
      <w:r w:rsidRPr="00686D81">
        <w:rPr>
          <w:lang w:val="en-US"/>
        </w:rPr>
        <w:t>.</w:t>
      </w:r>
    </w:p>
    <w:p w14:paraId="2A65A714" w14:textId="77777777" w:rsidR="00686D81" w:rsidRPr="00686D81" w:rsidRDefault="00686D81" w:rsidP="00686D81">
      <w:pPr>
        <w:numPr>
          <w:ilvl w:val="0"/>
          <w:numId w:val="3"/>
        </w:numPr>
        <w:jc w:val="both"/>
        <w:rPr>
          <w:lang w:val="en-US"/>
        </w:rPr>
      </w:pPr>
      <w:r w:rsidRPr="00686D81">
        <w:rPr>
          <w:lang w:val="en-US"/>
        </w:rPr>
        <w:lastRenderedPageBreak/>
        <w:t xml:space="preserve">IoT Digital Twin PLM. (2026). </w:t>
      </w:r>
      <w:proofErr w:type="spellStart"/>
      <w:r w:rsidRPr="00686D81">
        <w:rPr>
          <w:i/>
          <w:iCs/>
          <w:lang w:val="en-US"/>
        </w:rPr>
        <w:t>OpenTelemetry</w:t>
      </w:r>
      <w:proofErr w:type="spellEnd"/>
      <w:r w:rsidRPr="00686D81">
        <w:rPr>
          <w:i/>
          <w:iCs/>
          <w:lang w:val="en-US"/>
        </w:rPr>
        <w:t xml:space="preserve"> </w:t>
      </w:r>
      <w:proofErr w:type="spellStart"/>
      <w:r w:rsidRPr="00686D81">
        <w:rPr>
          <w:i/>
          <w:iCs/>
          <w:lang w:val="en-US"/>
        </w:rPr>
        <w:t>GenAI</w:t>
      </w:r>
      <w:proofErr w:type="spellEnd"/>
      <w:r w:rsidRPr="00686D81">
        <w:rPr>
          <w:i/>
          <w:iCs/>
          <w:lang w:val="en-US"/>
        </w:rPr>
        <w:t xml:space="preserve"> Semantic Conventions and Logical Operations</w:t>
      </w:r>
      <w:r w:rsidRPr="00686D81">
        <w:rPr>
          <w:lang w:val="en-US"/>
        </w:rPr>
        <w:t>.</w:t>
      </w:r>
    </w:p>
    <w:p w14:paraId="18C780A9" w14:textId="77777777" w:rsidR="00686D81" w:rsidRPr="00686D81" w:rsidRDefault="00686D81" w:rsidP="00686D81">
      <w:pPr>
        <w:numPr>
          <w:ilvl w:val="0"/>
          <w:numId w:val="3"/>
        </w:numPr>
        <w:jc w:val="both"/>
        <w:rPr>
          <w:lang w:val="en-US"/>
        </w:rPr>
      </w:pPr>
      <w:r w:rsidRPr="00686D81">
        <w:rPr>
          <w:lang w:val="en-US"/>
        </w:rPr>
        <w:t xml:space="preserve">Machine Learning Mastery. (2025). </w:t>
      </w:r>
      <w:r w:rsidRPr="00686D81">
        <w:rPr>
          <w:i/>
          <w:iCs/>
          <w:lang w:val="en-US"/>
        </w:rPr>
        <w:t>Effective Context Engineering for AI Agents: A Developer's Guide</w:t>
      </w:r>
      <w:r w:rsidRPr="00686D81">
        <w:rPr>
          <w:lang w:val="en-US"/>
        </w:rPr>
        <w:t>.</w:t>
      </w:r>
    </w:p>
    <w:p w14:paraId="389F976E" w14:textId="77777777" w:rsidR="00686D81" w:rsidRPr="00686D81" w:rsidRDefault="00686D81" w:rsidP="00686D81">
      <w:pPr>
        <w:numPr>
          <w:ilvl w:val="0"/>
          <w:numId w:val="3"/>
        </w:numPr>
        <w:jc w:val="both"/>
      </w:pPr>
      <w:proofErr w:type="spellStart"/>
      <w:r w:rsidRPr="00686D81">
        <w:rPr>
          <w:lang w:val="en-US"/>
        </w:rPr>
        <w:t>OpenReview</w:t>
      </w:r>
      <w:proofErr w:type="spellEnd"/>
      <w:r w:rsidRPr="00686D81">
        <w:rPr>
          <w:lang w:val="en-US"/>
        </w:rPr>
        <w:t xml:space="preserve"> / </w:t>
      </w:r>
      <w:proofErr w:type="spellStart"/>
      <w:r w:rsidRPr="00686D81">
        <w:rPr>
          <w:lang w:val="en-US"/>
        </w:rPr>
        <w:t>arXiv</w:t>
      </w:r>
      <w:proofErr w:type="spellEnd"/>
      <w:r w:rsidRPr="00686D81">
        <w:rPr>
          <w:lang w:val="en-US"/>
        </w:rPr>
        <w:t xml:space="preserve">. (2025). </w:t>
      </w:r>
      <w:r w:rsidRPr="00686D81">
        <w:rPr>
          <w:i/>
          <w:iCs/>
          <w:lang w:val="en-US"/>
        </w:rPr>
        <w:t>Multi-Agent Systems and Diminishing Returns in Sequential Constraint Satisfaction</w:t>
      </w:r>
      <w:r w:rsidRPr="00686D81">
        <w:rPr>
          <w:lang w:val="en-US"/>
        </w:rPr>
        <w:t xml:space="preserve">. </w:t>
      </w:r>
      <w:r w:rsidRPr="00686D81">
        <w:t>(arXiv:2512.08296v3).</w:t>
      </w:r>
    </w:p>
    <w:p w14:paraId="5D812E1A" w14:textId="77777777" w:rsidR="00686D81" w:rsidRPr="00686D81" w:rsidRDefault="00686D81" w:rsidP="00686D81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686D81">
        <w:rPr>
          <w:lang w:val="en-US"/>
        </w:rPr>
        <w:t>Particula</w:t>
      </w:r>
      <w:proofErr w:type="spellEnd"/>
      <w:r w:rsidRPr="00686D81">
        <w:rPr>
          <w:lang w:val="en-US"/>
        </w:rPr>
        <w:t xml:space="preserve"> Tech. (2026). </w:t>
      </w:r>
      <w:r w:rsidRPr="00686D81">
        <w:rPr>
          <w:i/>
          <w:iCs/>
          <w:lang w:val="en-US"/>
        </w:rPr>
        <w:t>Modal vs E2B vs Daytona: Sandbox Execution for AI Agents</w:t>
      </w:r>
      <w:r w:rsidRPr="00686D81">
        <w:rPr>
          <w:lang w:val="en-US"/>
        </w:rPr>
        <w:t>.</w:t>
      </w:r>
    </w:p>
    <w:p w14:paraId="3FD27ECD" w14:textId="77777777" w:rsidR="00686D81" w:rsidRPr="00686D81" w:rsidRDefault="00686D81" w:rsidP="00686D81">
      <w:pPr>
        <w:numPr>
          <w:ilvl w:val="0"/>
          <w:numId w:val="3"/>
        </w:numPr>
        <w:jc w:val="both"/>
      </w:pPr>
      <w:proofErr w:type="spellStart"/>
      <w:r w:rsidRPr="00686D81">
        <w:t>Penligent</w:t>
      </w:r>
      <w:proofErr w:type="spellEnd"/>
      <w:r w:rsidRPr="00686D81">
        <w:t xml:space="preserve">. (2026). </w:t>
      </w:r>
      <w:r w:rsidRPr="00686D81">
        <w:rPr>
          <w:i/>
          <w:iCs/>
        </w:rPr>
        <w:t xml:space="preserve">Claude </w:t>
      </w:r>
      <w:proofErr w:type="spellStart"/>
      <w:r w:rsidRPr="00686D81">
        <w:rPr>
          <w:i/>
          <w:iCs/>
        </w:rPr>
        <w:t>Code</w:t>
      </w:r>
      <w:proofErr w:type="spellEnd"/>
      <w:r w:rsidRPr="00686D81">
        <w:rPr>
          <w:i/>
          <w:iCs/>
        </w:rPr>
        <w:t xml:space="preserve"> </w:t>
      </w:r>
      <w:proofErr w:type="spellStart"/>
      <w:r w:rsidRPr="00686D81">
        <w:rPr>
          <w:i/>
          <w:iCs/>
        </w:rPr>
        <w:t>Harness</w:t>
      </w:r>
      <w:proofErr w:type="spellEnd"/>
      <w:r w:rsidRPr="00686D81">
        <w:rPr>
          <w:i/>
          <w:iCs/>
        </w:rPr>
        <w:t xml:space="preserve"> </w:t>
      </w:r>
      <w:proofErr w:type="spellStart"/>
      <w:r w:rsidRPr="00686D81">
        <w:rPr>
          <w:i/>
          <w:iCs/>
        </w:rPr>
        <w:t>for</w:t>
      </w:r>
      <w:proofErr w:type="spellEnd"/>
      <w:r w:rsidRPr="00686D81">
        <w:rPr>
          <w:i/>
          <w:iCs/>
        </w:rPr>
        <w:t xml:space="preserve"> AI </w:t>
      </w:r>
      <w:proofErr w:type="spellStart"/>
      <w:r w:rsidRPr="00686D81">
        <w:rPr>
          <w:i/>
          <w:iCs/>
        </w:rPr>
        <w:t>Pentesting</w:t>
      </w:r>
      <w:proofErr w:type="spellEnd"/>
      <w:r w:rsidRPr="00686D81">
        <w:rPr>
          <w:i/>
          <w:iCs/>
        </w:rPr>
        <w:t xml:space="preserve">: </w:t>
      </w:r>
      <w:proofErr w:type="spellStart"/>
      <w:r w:rsidRPr="00686D81">
        <w:rPr>
          <w:i/>
          <w:iCs/>
        </w:rPr>
        <w:t>Verifier</w:t>
      </w:r>
      <w:proofErr w:type="spellEnd"/>
      <w:r w:rsidRPr="00686D81">
        <w:rPr>
          <w:i/>
          <w:iCs/>
        </w:rPr>
        <w:t xml:space="preserve"> </w:t>
      </w:r>
      <w:proofErr w:type="spellStart"/>
      <w:r w:rsidRPr="00686D81">
        <w:rPr>
          <w:i/>
          <w:iCs/>
        </w:rPr>
        <w:t>Separation</w:t>
      </w:r>
      <w:proofErr w:type="spellEnd"/>
      <w:r w:rsidRPr="00686D81">
        <w:t>.</w:t>
      </w:r>
    </w:p>
    <w:p w14:paraId="095752C5" w14:textId="77777777" w:rsidR="00686D81" w:rsidRPr="00686D81" w:rsidRDefault="00686D81" w:rsidP="00686D81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686D81">
        <w:rPr>
          <w:lang w:val="en-US"/>
        </w:rPr>
        <w:t>Simutecra</w:t>
      </w:r>
      <w:proofErr w:type="spellEnd"/>
      <w:r w:rsidRPr="00686D81">
        <w:rPr>
          <w:lang w:val="en-US"/>
        </w:rPr>
        <w:t xml:space="preserve">. (2025). </w:t>
      </w:r>
      <w:r w:rsidRPr="00686D81">
        <w:rPr>
          <w:i/>
          <w:iCs/>
          <w:lang w:val="en-US"/>
        </w:rPr>
        <w:t>Context Engineering for CAD and Prevention of Context Rot</w:t>
      </w:r>
      <w:r w:rsidRPr="00686D81">
        <w:rPr>
          <w:lang w:val="en-US"/>
        </w:rPr>
        <w:t>.</w:t>
      </w:r>
    </w:p>
    <w:p w14:paraId="760F104D" w14:textId="77777777" w:rsidR="00686D81" w:rsidRPr="00686D81" w:rsidRDefault="00686D81" w:rsidP="00686D81">
      <w:pPr>
        <w:numPr>
          <w:ilvl w:val="0"/>
          <w:numId w:val="3"/>
        </w:numPr>
        <w:jc w:val="both"/>
      </w:pPr>
      <w:r w:rsidRPr="00686D81">
        <w:rPr>
          <w:lang w:val="en-US"/>
        </w:rPr>
        <w:t xml:space="preserve">Yin, M. (2026). </w:t>
      </w:r>
      <w:r w:rsidRPr="00686D81">
        <w:rPr>
          <w:i/>
          <w:iCs/>
          <w:lang w:val="en-US"/>
        </w:rPr>
        <w:t>Harness Engineering for AI Agents and Architectural Drift</w:t>
      </w:r>
      <w:r w:rsidRPr="00686D81">
        <w:rPr>
          <w:lang w:val="en-US"/>
        </w:rPr>
        <w:t xml:space="preserve">. </w:t>
      </w:r>
      <w:proofErr w:type="spellStart"/>
      <w:r w:rsidRPr="00686D81">
        <w:t>Milvus</w:t>
      </w:r>
      <w:proofErr w:type="spellEnd"/>
      <w:r w:rsidRPr="00686D81">
        <w:t xml:space="preserve"> Blog.</w:t>
      </w:r>
    </w:p>
    <w:p w14:paraId="3AF157C7" w14:textId="77777777" w:rsidR="00686D81" w:rsidRPr="00686D81" w:rsidRDefault="00686D81" w:rsidP="00686D81">
      <w:pPr>
        <w:numPr>
          <w:ilvl w:val="0"/>
          <w:numId w:val="3"/>
        </w:numPr>
        <w:jc w:val="both"/>
      </w:pPr>
      <w:r w:rsidRPr="00686D81">
        <w:rPr>
          <w:lang w:val="en-US"/>
        </w:rPr>
        <w:t xml:space="preserve">Zhou, J. (2026). </w:t>
      </w:r>
      <w:r w:rsidRPr="00686D81">
        <w:rPr>
          <w:i/>
          <w:iCs/>
          <w:lang w:val="en-US"/>
        </w:rPr>
        <w:t>Harness Engineering: What OpenAI and Anthropic Changed</w:t>
      </w:r>
      <w:r w:rsidRPr="00686D81">
        <w:rPr>
          <w:lang w:val="en-US"/>
        </w:rPr>
        <w:t xml:space="preserve">. </w:t>
      </w:r>
      <w:r w:rsidRPr="00686D81">
        <w:t xml:space="preserve">AI </w:t>
      </w:r>
      <w:proofErr w:type="spellStart"/>
      <w:r w:rsidRPr="00686D81">
        <w:t>Builder</w:t>
      </w:r>
      <w:proofErr w:type="spellEnd"/>
      <w:r w:rsidRPr="00686D81">
        <w:t xml:space="preserve"> Club.</w:t>
      </w:r>
    </w:p>
    <w:p w14:paraId="57C1463B" w14:textId="77777777" w:rsidR="00A931AC" w:rsidRDefault="00A931AC" w:rsidP="00686D81">
      <w:pPr>
        <w:jc w:val="both"/>
      </w:pPr>
    </w:p>
    <w:sectPr w:rsidR="00A93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2D58"/>
    <w:multiLevelType w:val="multilevel"/>
    <w:tmpl w:val="7EB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4657"/>
    <w:multiLevelType w:val="multilevel"/>
    <w:tmpl w:val="6D7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A6EC9"/>
    <w:multiLevelType w:val="multilevel"/>
    <w:tmpl w:val="C35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94047">
    <w:abstractNumId w:val="1"/>
  </w:num>
  <w:num w:numId="2" w16cid:durableId="958299420">
    <w:abstractNumId w:val="0"/>
  </w:num>
  <w:num w:numId="3" w16cid:durableId="1184709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81"/>
    <w:rsid w:val="00595D88"/>
    <w:rsid w:val="00686D81"/>
    <w:rsid w:val="00941C93"/>
    <w:rsid w:val="00A931AC"/>
    <w:rsid w:val="00C24E4B"/>
    <w:rsid w:val="00F6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E4FB"/>
  <w15:chartTrackingRefBased/>
  <w15:docId w15:val="{6BDC903E-0D70-4CE4-8484-2B5BE66B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D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D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D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D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762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Ricardo López Moyao</dc:creator>
  <cp:keywords/>
  <dc:description/>
  <cp:lastModifiedBy>César Ricardo López Moyao</cp:lastModifiedBy>
  <cp:revision>1</cp:revision>
  <dcterms:created xsi:type="dcterms:W3CDTF">2026-10-13T15:17:00Z</dcterms:created>
  <dcterms:modified xsi:type="dcterms:W3CDTF">2026-10-13T15:23:00Z</dcterms:modified>
</cp:coreProperties>
</file>