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6D447" w14:textId="77777777" w:rsidR="00D54DF1" w:rsidRPr="009768A9" w:rsidRDefault="00D54DF1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  <w:lang w:val="es-MX"/>
        </w:rPr>
      </w:pPr>
    </w:p>
    <w:p w14:paraId="657A63A9" w14:textId="33266027" w:rsidR="00D54DF1" w:rsidRPr="00F155C1" w:rsidRDefault="00423AE0" w:rsidP="00963C54">
      <w:pPr>
        <w:ind w:left="200"/>
        <w:jc w:val="center"/>
        <w:rPr>
          <w:rFonts w:ascii="Franklin Gothic Book" w:hAnsi="Franklin Gothic Book"/>
          <w:b/>
          <w:sz w:val="28"/>
          <w:szCs w:val="28"/>
        </w:rPr>
      </w:pPr>
      <w:r w:rsidRPr="00F155C1">
        <w:rPr>
          <w:rFonts w:ascii="Franklin Gothic Book" w:hAnsi="Franklin Gothic Book"/>
          <w:b/>
          <w:sz w:val="28"/>
          <w:szCs w:val="28"/>
        </w:rPr>
        <w:t xml:space="preserve">Data Scientist |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Data Analysis |</w:t>
      </w:r>
      <w:r w:rsidRPr="00F155C1">
        <w:rPr>
          <w:rFonts w:ascii="Franklin Gothic Book" w:hAnsi="Franklin Gothic Book"/>
          <w:b/>
          <w:sz w:val="28"/>
          <w:szCs w:val="28"/>
        </w:rPr>
        <w:t xml:space="preserve">Data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Engineering</w:t>
      </w:r>
      <w:r w:rsidRPr="00F155C1">
        <w:rPr>
          <w:rFonts w:ascii="Franklin Gothic Book" w:hAnsi="Franklin Gothic Book"/>
          <w:b/>
          <w:sz w:val="28"/>
          <w:szCs w:val="28"/>
        </w:rPr>
        <w:t xml:space="preserve"> | Computer Vision </w:t>
      </w:r>
      <w:r w:rsidR="00E229B0" w:rsidRPr="00F155C1">
        <w:rPr>
          <w:rFonts w:ascii="Franklin Gothic Book" w:hAnsi="Franklin Gothic Book"/>
          <w:b/>
          <w:sz w:val="28"/>
          <w:szCs w:val="28"/>
        </w:rPr>
        <w:t xml:space="preserve">|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Spatial</w:t>
      </w:r>
      <w:r w:rsidR="00E229B0" w:rsidRPr="00F155C1">
        <w:rPr>
          <w:rFonts w:ascii="Franklin Gothic Book" w:hAnsi="Franklin Gothic Book"/>
          <w:b/>
          <w:sz w:val="28"/>
          <w:szCs w:val="28"/>
        </w:rPr>
        <w:t xml:space="preserve"> </w:t>
      </w:r>
      <w:r w:rsidR="00E229B0" w:rsidRPr="00F155C1">
        <w:rPr>
          <w:rFonts w:ascii="Franklin Gothic Book" w:hAnsi="Franklin Gothic Book"/>
          <w:b/>
          <w:spacing w:val="-2"/>
          <w:sz w:val="28"/>
          <w:szCs w:val="28"/>
        </w:rPr>
        <w:t>Intelligence</w:t>
      </w:r>
    </w:p>
    <w:p w14:paraId="502102A8" w14:textId="57DDB293" w:rsidR="00D54DF1" w:rsidRPr="00F155C1" w:rsidRDefault="00A57864" w:rsidP="00A57864">
      <w:pPr>
        <w:pStyle w:val="Textoindependiente"/>
        <w:spacing w:before="27"/>
        <w:ind w:left="0" w:firstLine="0"/>
        <w:jc w:val="center"/>
        <w:rPr>
          <w:rFonts w:ascii="Franklin Gothic Book" w:hAnsi="Franklin Gothic Book"/>
          <w:sz w:val="24"/>
          <w:szCs w:val="24"/>
        </w:rPr>
      </w:pPr>
      <w:r w:rsidRPr="00F155C1">
        <w:rPr>
          <w:rFonts w:ascii="Franklin Gothic Book" w:hAnsi="Franklin Gothic Book"/>
          <w:sz w:val="24"/>
          <w:szCs w:val="24"/>
          <w:highlight w:val="yellow"/>
        </w:rPr>
        <w:t>Seasoned</w:t>
      </w:r>
      <w:proofErr w:type="spellStart"/>
      <w:r w:rsidRPr="00F155C1">
        <w:rPr>
          <w:rFonts w:ascii="Franklin Gothic Book" w:hAnsi="Franklin Gothic Book"/>
          <w:sz w:val="24"/>
          <w:szCs w:val="24"/>
        </w:rPr>
      </w:r>
      <w:proofErr w:type="spellEnd"/>
      <w:r w:rsidRPr="00F155C1">
        <w:rPr>
          <w:rFonts w:ascii="Franklin Gothic Book" w:hAnsi="Franklin Gothic Book"/>
          <w:sz w:val="24"/>
          <w:szCs w:val="24"/>
        </w:rPr>
      </w:r>
      <w:proofErr w:type="spellStart"/>
      <w:r w:rsidRPr="00F155C1">
        <w:rPr>
          <w:rFonts w:ascii="Franklin Gothic Book" w:hAnsi="Franklin Gothic Book"/>
          <w:sz w:val="24"/>
          <w:szCs w:val="24"/>
        </w:rPr>
      </w:r>
      <w:proofErr w:type="spellEnd"/>
      <w:r w:rsidRPr="00F155C1">
        <w:rPr>
          <w:rFonts w:ascii="Franklin Gothic Book" w:hAnsi="Franklin Gothic Book"/>
          <w:sz w:val="24"/>
          <w:szCs w:val="24"/>
        </w:rPr>
      </w:r>
      <w:proofErr w:type="spellStart"/>
      <w:r w:rsidRPr="00F155C1">
        <w:rPr>
          <w:rFonts w:ascii="Franklin Gothic Book" w:hAnsi="Franklin Gothic Book"/>
          <w:sz w:val="24"/>
          <w:szCs w:val="24"/>
        </w:rPr>
      </w:r>
      <w:proofErr w:type="spellEnd"/>
      <w:r w:rsidRPr="00F155C1">
        <w:rPr>
          <w:rFonts w:ascii="Franklin Gothic Book" w:hAnsi="Franklin Gothic Book"/>
          <w:sz w:val="24"/>
          <w:szCs w:val="24"/>
        </w:rPr>
      </w:r>
      <w:r>
        <w:rPr>
          <w:rFonts w:ascii="Franklin Gothic Book" w:hAnsi="Franklin Gothic Book"/>
          <w:sz w:val="24"/>
        </w:rPr>
        <w:t xml:space="preserve"> Geospatial Data Scientist &amp; GIS Solutions Specialist with over 8 years' </w:t>
      </w:r>
      <w:r>
        <w:rPr>
          <w:rFonts w:ascii="Franklin Gothic Book" w:hAnsi="Franklin Gothic Book"/>
          <w:sz w:val="24"/>
          <w:highlight w:val="yellow"/>
        </w:rPr>
        <w:t>tenure.</w:t>
      </w:r>
      <w:r>
        <w:rPr>
          <w:rFonts w:ascii="Franklin Gothic Book" w:hAnsi="Franklin Gothic Book"/>
          <w:sz w:val="24"/>
        </w:rPr>
        <w:t xml:space="preserve"> </w:t>
      </w:r>
      <w:r>
        <w:rPr>
          <w:rFonts w:ascii="Franklin Gothic Book" w:hAnsi="Franklin Gothic Book"/>
          <w:sz w:val="24"/>
          <w:highlight w:val="yellow"/>
        </w:rPr>
        <w:t>Demonstrated</w:t>
      </w:r>
      <w:r>
        <w:rPr>
          <w:rFonts w:ascii="Franklin Gothic Book" w:hAnsi="Franklin Gothic Book"/>
          <w:sz w:val="24"/>
        </w:rPr>
        <w:t xml:space="preserve"> </w:t>
      </w:r>
      <w:r>
        <w:rPr>
          <w:rFonts w:ascii="Franklin Gothic Book" w:hAnsi="Franklin Gothic Book"/>
          <w:sz w:val="24"/>
          <w:highlight w:val="yellow"/>
        </w:rPr>
        <w:t>proficiency</w:t>
      </w:r>
      <w:r>
        <w:rPr>
          <w:rFonts w:ascii="Franklin Gothic Book" w:hAnsi="Franklin Gothic Book"/>
          <w:sz w:val="24"/>
        </w:rPr>
        <w:t xml:space="preserve"> in remote sensing, raster modeling, spatial analysis, automation, and geospatial data engineering, applied to environmental, territorial, and operational projects. </w:t>
      </w:r>
      <w:r>
        <w:rPr>
          <w:rFonts w:ascii="Franklin Gothic Book" w:hAnsi="Franklin Gothic Book"/>
          <w:sz w:val="24"/>
          <w:highlight w:val="yellow"/>
        </w:rPr>
        <w:t>Robust</w:t>
      </w:r>
      <w:r>
        <w:rPr>
          <w:rFonts w:ascii="Franklin Gothic Book" w:hAnsi="Franklin Gothic Book"/>
          <w:sz w:val="24"/>
        </w:rPr>
        <w:t xml:space="preserve"> foundation in open-source GIS tools such as QGIS, PostGIS, and Python, </w:t>
      </w:r>
      <w:r>
        <w:rPr>
          <w:rFonts w:ascii="Franklin Gothic Book" w:hAnsi="Franklin Gothic Book"/>
          <w:sz w:val="24"/>
          <w:highlight w:val="yellow"/>
        </w:rPr>
        <w:t>bolstered</w:t>
      </w:r>
      <w:r>
        <w:rPr>
          <w:rFonts w:ascii="Franklin Gothic Book" w:hAnsi="Franklin Gothic Book"/>
          <w:sz w:val="24"/>
        </w:rPr>
        <w:t xml:space="preserve"> by </w:t>
      </w:r>
      <w:r>
        <w:rPr>
          <w:rFonts w:ascii="Franklin Gothic Book" w:hAnsi="Franklin Gothic Book"/>
          <w:sz w:val="24"/>
          <w:highlight w:val="yellow"/>
        </w:rPr>
        <w:t>expertise</w:t>
      </w:r>
      <w:r>
        <w:rPr>
          <w:rFonts w:ascii="Franklin Gothic Book" w:hAnsi="Franklin Gothic Book"/>
          <w:sz w:val="24"/>
        </w:rPr>
        <w:t xml:space="preserve"> in ArcGIS Pro, ArcGIS Online, and ArcPy. </w:t>
      </w:r>
      <w:r>
        <w:rPr>
          <w:rFonts w:ascii="Franklin Gothic Book" w:hAnsi="Franklin Gothic Book"/>
          <w:sz w:val="24"/>
          <w:highlight w:val="yellow"/>
        </w:rPr>
        <w:t>Transformed</w:t>
      </w:r>
      <w:r>
        <w:rPr>
          <w:rFonts w:ascii="Franklin Gothic Book" w:hAnsi="Franklin Gothic Book"/>
          <w:sz w:val="24"/>
        </w:rPr>
        <w:t xml:space="preserve"> desktop GIS and EO workflows </w:t>
      </w:r>
      <w:r>
        <w:rPr>
          <w:rFonts w:ascii="Franklin Gothic Book" w:hAnsi="Franklin Gothic Book"/>
          <w:sz w:val="24"/>
          <w:highlight w:val="yellow"/>
        </w:rPr>
        <w:t>into</w:t>
      </w:r>
      <w:r>
        <w:rPr>
          <w:rFonts w:ascii="Franklin Gothic Book" w:hAnsi="Franklin Gothic Book"/>
          <w:sz w:val="24"/>
        </w:rPr>
        <w:t xml:space="preserve"> reproducible Python pipelines, web GIS, and PyTorch-based semantic segmentation.</w:t>
      </w:r>
    </w:p>
    <w:p w14:paraId="12D0DDC3" w14:textId="77777777" w:rsidR="00A57864" w:rsidRPr="00F155C1" w:rsidRDefault="00A57864" w:rsidP="00A57864">
      <w:pPr>
        <w:pStyle w:val="Textoindependiente"/>
        <w:spacing w:before="27"/>
        <w:ind w:left="0" w:firstLine="0"/>
        <w:jc w:val="center"/>
        <w:rPr>
          <w:rFonts w:ascii="Franklin Gothic Book" w:hAnsi="Franklin Gothic Book"/>
          <w:sz w:val="22"/>
          <w:szCs w:val="22"/>
        </w:rPr>
      </w:pPr>
    </w:p>
    <w:p w14:paraId="1D6FCE5C" w14:textId="77777777" w:rsidR="00D54DF1" w:rsidRPr="00F155C1" w:rsidRDefault="00000000">
      <w:pPr>
        <w:pStyle w:val="Ttulo1"/>
        <w:rPr>
          <w:rFonts w:ascii="Franklin Gothic Book" w:hAnsi="Franklin Gothic Book"/>
          <w:spacing w:val="-2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PROFESSIONAL </w:t>
      </w:r>
      <w:r w:rsidRPr="00F155C1">
        <w:rPr>
          <w:rFonts w:ascii="Franklin Gothic Book" w:hAnsi="Franklin Gothic Book"/>
          <w:spacing w:val="-2"/>
          <w:sz w:val="32"/>
          <w:szCs w:val="32"/>
        </w:rPr>
        <w:t>EXPERIENCE</w:t>
      </w:r>
    </w:p>
    <w:p w14:paraId="57883096" w14:textId="77777777" w:rsidR="00A57864" w:rsidRPr="00F155C1" w:rsidRDefault="00A57864">
      <w:pPr>
        <w:pStyle w:val="Ttulo1"/>
        <w:rPr>
          <w:rFonts w:ascii="Franklin Gothic Book" w:hAnsi="Franklin Gothic Book"/>
          <w:spacing w:val="-2"/>
          <w:sz w:val="32"/>
          <w:szCs w:val="32"/>
        </w:rPr>
      </w:pPr>
    </w:p>
    <w:p w14:paraId="59E22DA0" w14:textId="77777777" w:rsidR="00A57864" w:rsidRPr="00F155C1" w:rsidRDefault="00A57864" w:rsidP="00A57864">
      <w:pPr>
        <w:spacing w:before="153"/>
        <w:ind w:left="188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World Tree Technologies — Operations Data Manager </w:t>
      </w:r>
      <w:r w:rsidRPr="00F155C1">
        <w:rPr>
          <w:rFonts w:ascii="Franklin Gothic Book" w:hAnsi="Franklin Gothic Book"/>
          <w:szCs w:val="24"/>
        </w:rPr>
        <w:t xml:space="preserve">| Remote | Apr 2025 – </w:t>
      </w:r>
      <w:r w:rsidRPr="00F155C1">
        <w:rPr>
          <w:rFonts w:ascii="Franklin Gothic Book" w:hAnsi="Franklin Gothic Book"/>
          <w:spacing w:val="-2"/>
          <w:szCs w:val="24"/>
        </w:rPr>
        <w:t>Apr 2026</w:t>
      </w:r>
    </w:p>
    <w:p w14:paraId="54FD4B16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Engineered</w:t>
      </w:r>
      <w:r>
        <w:rPr/>
        <w:t xml:space="preserve"> and oversaw ETL pipelines integrating operational, field, and spatial datasets from over 450 producers, </w:t>
      </w:r>
      <w:r>
        <w:rPr>
          <w:highlight w:val="yellow"/>
        </w:rPr>
        <w:t>ensuring</w:t>
      </w:r>
      <w:r>
        <w:rPr/>
        <w:t xml:space="preserve"> data consistency.</w:t>
      </w:r>
    </w:p>
    <w:p w14:paraId="14365D6B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r>
        <w:rPr/>
        <w:t xml:space="preserve"> automated Quality Assurance, anomaly detection, and classification </w:t>
      </w:r>
      <w:r>
        <w:rPr>
          <w:highlight w:val="yellow"/>
        </w:rPr>
        <w:t>systems</w:t>
      </w:r>
      <w:r>
        <w:rPr/>
        <w:t xml:space="preserve"> to </w:t>
      </w:r>
      <w:r>
        <w:rPr>
          <w:highlight w:val="yellow"/>
        </w:rPr>
        <w:t>enhance</w:t>
      </w:r>
      <w:r>
        <w:rPr/>
        <w:t xml:space="preserve"> data reliability, reproducibility, and traceability.</w:t>
      </w:r>
    </w:p>
    <w:p w14:paraId="04AA7DDC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r>
        <w:rPr/>
        <w:t xml:space="preserve"> contract-level time series, inventory summaries, and spatial reports </w:t>
      </w:r>
      <w:r>
        <w:rPr>
          <w:highlight w:val="yellow"/>
        </w:rPr>
        <w:t>utilizing</w:t>
      </w:r>
      <w:r>
        <w:rPr/>
        <w:t xml:space="preserve"> Python, PostgreSQL/PostGIS, and QGIS.</w:t>
      </w:r>
    </w:p>
    <w:p w14:paraId="1BAB05F0" w14:textId="77777777" w:rsidR="00A57864" w:rsidRPr="00F155C1" w:rsidRDefault="00A57864" w:rsidP="00A57864">
      <w:pPr>
        <w:pStyle w:val="Bullet"/>
        <w:ind w:left="311"/>
      </w:pPr>
      <w:r w:rsidRPr="00F155C1">
        <w:rPr>
          <w:spacing w:val="-2"/>
          <w:highlight w:val="yellow"/>
        </w:rPr>
        <w:t>Designed advanced</w:t>
      </w:r>
      <w:r>
        <w:rPr/>
        <w:t xml:space="preserve"> artificial vision solutions for forestry metrics and remote farm evaluation.</w:t>
      </w:r>
    </w:p>
    <w:p w14:paraId="0B0F97B1" w14:textId="77777777" w:rsidR="00A57864" w:rsidRPr="00F155C1" w:rsidRDefault="00A57864" w:rsidP="00A57864">
      <w:pPr>
        <w:pStyle w:val="Textoindependiente"/>
        <w:spacing w:before="99"/>
        <w:ind w:left="0" w:firstLine="0"/>
        <w:rPr>
          <w:rFonts w:ascii="Franklin Gothic Book" w:hAnsi="Franklin Gothic Book"/>
          <w:sz w:val="22"/>
          <w:szCs w:val="22"/>
        </w:rPr>
      </w:pPr>
    </w:p>
    <w:p w14:paraId="703B0A0F" w14:textId="5889BB28" w:rsidR="00A57864" w:rsidRPr="00F155C1" w:rsidRDefault="00A57864" w:rsidP="00A57864">
      <w:pPr>
        <w:spacing w:before="1"/>
        <w:ind w:left="188"/>
        <w:rPr>
          <w:rFonts w:ascii="Franklin Gothic Book" w:hAnsi="Franklin Gothic Book"/>
          <w:szCs w:val="24"/>
        </w:rPr>
      </w:pPr>
      <w:proofErr w:type="spellStart"/>
      <w:r w:rsidRPr="00F155C1">
        <w:rPr>
          <w:rFonts w:ascii="Franklin Gothic Book" w:hAnsi="Franklin Gothic Book"/>
          <w:b/>
          <w:szCs w:val="24"/>
        </w:rPr>
        <w:t>Cartografunk</w:t>
      </w:r>
      <w:proofErr w:type="spellEnd"/>
      <w:r w:rsidRPr="00F155C1">
        <w:rPr>
          <w:rFonts w:ascii="Franklin Gothic Book" w:hAnsi="Franklin Gothic Book"/>
          <w:b/>
          <w:szCs w:val="24"/>
        </w:rPr>
        <w:t xml:space="preserve"> Services — Founder | GIS &amp; </w:t>
      </w:r>
      <w:r w:rsidR="00F451BF" w:rsidRPr="00F451BF">
        <w:rPr>
          <w:rFonts w:ascii="Franklin Gothic Book" w:hAnsi="Franklin Gothic Book"/>
          <w:b/>
          <w:szCs w:val="24"/>
        </w:rPr>
        <w:t>Analytics</w:t>
      </w:r>
      <w:r w:rsidR="0082257F">
        <w:rPr>
          <w:rFonts w:ascii="Franklin Gothic Book" w:hAnsi="Franklin Gothic Book"/>
          <w:b/>
          <w:szCs w:val="24"/>
        </w:rPr>
        <w:t xml:space="preserve"> </w:t>
      </w:r>
      <w:r w:rsidR="00F451BF" w:rsidRPr="00F451BF">
        <w:rPr>
          <w:rFonts w:ascii="Franklin Gothic Book" w:hAnsi="Franklin Gothic Book"/>
          <w:b/>
          <w:szCs w:val="24"/>
        </w:rPr>
        <w:t>Engineer</w:t>
      </w:r>
      <w:r w:rsidR="00F451BF">
        <w:rPr>
          <w:rFonts w:ascii="Franklin Gothic Book" w:hAnsi="Franklin Gothic Book"/>
          <w:b/>
          <w:szCs w:val="24"/>
        </w:rPr>
        <w:t xml:space="preserve"> </w:t>
      </w:r>
      <w:r w:rsidRPr="00F155C1">
        <w:rPr>
          <w:rFonts w:ascii="Franklin Gothic Book" w:hAnsi="Franklin Gothic Book"/>
          <w:szCs w:val="24"/>
        </w:rPr>
        <w:t xml:space="preserve">| Remote | Nov 2022 – </w:t>
      </w:r>
      <w:r w:rsidRPr="00F155C1">
        <w:rPr>
          <w:rFonts w:ascii="Franklin Gothic Book" w:hAnsi="Franklin Gothic Book"/>
          <w:spacing w:val="-2"/>
          <w:szCs w:val="24"/>
        </w:rPr>
        <w:t>Present</w:t>
      </w:r>
    </w:p>
    <w:p w14:paraId="23FDDA76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 xml:space="preserve">Established and </w:t>
      </w:r>
      <w:r>
        <w:rPr/>
        <w:t>spearheaded</w:t>
      </w:r>
      <w:r>
        <w:rPr/>
        <w:t xml:space="preserve"> project-focused geospatial practice, delivering remote-sensing, GIS, environmental-monitoring, and automated cartographic solutions.</w:t>
      </w:r>
    </w:p>
    <w:p w14:paraId="5CB2A1D4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r>
        <w:rPr/>
        <w:t xml:space="preserve"> and </w:t>
      </w:r>
      <w:r>
        <w:rPr>
          <w:highlight w:val="yellow"/>
        </w:rPr>
        <w:t>elevated</w:t>
      </w:r>
      <w:r>
        <w:rPr/>
        <w:t xml:space="preserve"> the National Action Plan for Artisanal and Small-Scale Gold Mining, </w:t>
      </w:r>
      <w:r>
        <w:rPr>
          <w:highlight w:val="yellow"/>
        </w:rPr>
        <w:t>focusing</w:t>
      </w:r>
      <w:r>
        <w:rPr/>
        <w:t xml:space="preserve"> </w:t>
      </w:r>
      <w:r>
        <w:rPr>
          <w:highlight w:val="yellow"/>
        </w:rPr>
        <w:t>on the nexus</w:t>
      </w:r>
      <w:r>
        <w:rPr/>
        <w:t xml:space="preserve"> between organized crime and gold </w:t>
      </w:r>
      <w:r>
        <w:rPr>
          <w:highlight w:val="yellow"/>
        </w:rPr>
        <w:t>extraction.</w:t>
      </w:r>
    </w:p>
    <w:p w14:paraId="4BF72E5D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Implemented</w:t>
      </w:r>
      <w:r>
        <w:rPr/>
        <w:t xml:space="preserve"> </w:t>
      </w:r>
      <w:r>
        <w:rPr>
          <w:highlight w:val="yellow"/>
        </w:rPr>
        <w:t>Python-driven</w:t>
      </w:r>
      <w:r>
        <w:rPr/>
        <w:t xml:space="preserve"> workflows for web scraping, data cleansing, and geospatial integration of </w:t>
      </w:r>
      <w:r>
        <w:rPr>
          <w:highlight w:val="yellow"/>
        </w:rPr>
        <w:t>assorted</w:t>
      </w:r>
      <w:r>
        <w:rPr/>
        <w:t xml:space="preserve"> open-source, mining, and territorial records.</w:t>
      </w:r>
    </w:p>
    <w:p w14:paraId="64BA7249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Implemented</w:t>
      </w:r>
      <w:r>
        <w:rPr/>
        <w:t xml:space="preserve"> water-hyacinth monitoring and analysis workflows </w:t>
      </w:r>
      <w:r>
        <w:rPr>
          <w:highlight w:val="yellow"/>
        </w:rPr>
        <w:t>utilizing</w:t>
      </w:r>
      <w:r>
        <w:rPr/>
        <w:t xml:space="preserve"> Sentinel-2 and drone technology.</w:t>
      </w:r>
    </w:p>
    <w:p w14:paraId="5FBF45D1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deployed</w:t>
      </w:r>
      <w:r>
        <w:rPr/>
        <w:t xml:space="preserve"> Biomonitor, a digital environmental monitoring system for field visits, </w:t>
      </w:r>
      <w:r>
        <w:rPr>
          <w:highlight w:val="yellow"/>
        </w:rPr>
        <w:t>incorporating</w:t>
      </w:r>
      <w:r>
        <w:rPr/>
        <w:t xml:space="preserve"> fixed sampling points, water quality records, photographic evidence, and map-based reporting. </w:t>
      </w:r>
      <w:r>
        <w:rPr>
          <w:highlight w:val="yellow"/>
        </w:rPr>
        <w:t>Utilized</w:t>
      </w:r>
      <w:r>
        <w:rPr/>
        <w:t xml:space="preserve"> React, TypeScript, Supabase, PostgreSQL/PostGIS, and Google Maps API for its </w:t>
      </w:r>
      <w:r>
        <w:rPr>
          <w:highlight w:val="yellow"/>
        </w:rPr>
        <w:t>creation.</w:t>
      </w:r>
    </w:p>
    <w:p w14:paraId="47E640F6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Optimized</w:t>
      </w:r>
      <w:r>
        <w:rPr/>
        <w:t xml:space="preserve"> geospatial production </w:t>
      </w:r>
      <w:r>
        <w:rPr>
          <w:highlight w:val="yellow"/>
        </w:rPr>
        <w:t>workflows,</w:t>
      </w:r>
      <w:r>
        <w:rPr/>
        <w:t xml:space="preserve"> automating data ingestion, raster/vector processing, visualization, and reporting. </w:t>
      </w:r>
      <w:r>
        <w:rPr>
          <w:highlight w:val="yellow"/>
        </w:rPr>
        <w:t>Significantly</w:t>
      </w:r>
      <w:r>
        <w:rPr/>
        <w:t xml:space="preserve"> </w:t>
      </w:r>
      <w:r>
        <w:rPr>
          <w:highlight w:val="yellow"/>
        </w:rPr>
        <w:t>decreased</w:t>
      </w:r>
      <w:r>
        <w:rPr/>
        <w:t xml:space="preserve"> map-production time from hours to under one minute.</w:t>
      </w:r>
    </w:p>
    <w:p w14:paraId="6756F5A1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Completed</w:t>
      </w:r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delivered</w:t>
      </w:r>
      <w:r>
        <w:rPr/>
        <w:t xml:space="preserve"> water-hyacinth monitoring and Biomonitor </w:t>
      </w:r>
      <w:r>
        <w:rPr>
          <w:highlight w:val="yellow"/>
        </w:rPr>
        <w:t>projects</w:t>
      </w:r>
      <w:r>
        <w:rPr/>
        <w:t xml:space="preserve"> in July 2026.</w:t>
      </w:r>
    </w:p>
    <w:p w14:paraId="0E1A20A5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 and implemented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Google Colab's Daily Map </w:t>
      </w:r>
      <w:r>
        <w:rPr>
          <w:highlight w:val="yellow"/>
        </w:rPr>
        <w:t>Pipeline,</w:t>
      </w:r>
      <w:r>
        <w:rPr/>
        <w:t xml:space="preserve"> automating daily map generation through data ingestion, tabular transformation, geospatial processing, and output management using Python, GDAL, Basemap, pathlib, and Pandas.</w:t>
      </w:r>
    </w:p>
    <w:p w14:paraId="1B6316C9" w14:textId="77777777" w:rsidR="00A57864" w:rsidRPr="00F155C1" w:rsidRDefault="00A57864" w:rsidP="00A57864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</w:rPr>
      </w:pPr>
    </w:p>
    <w:p w14:paraId="436DE361" w14:textId="77777777" w:rsidR="00A57864" w:rsidRPr="00F155C1" w:rsidRDefault="00A57864" w:rsidP="00A57864">
      <w:pPr>
        <w:spacing w:before="1"/>
        <w:ind w:left="188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EcoUrba — Data Scientist Jr + Consultant </w:t>
      </w:r>
      <w:r w:rsidRPr="00F155C1">
        <w:rPr>
          <w:rFonts w:ascii="Franklin Gothic Book" w:hAnsi="Franklin Gothic Book"/>
          <w:szCs w:val="24"/>
        </w:rPr>
        <w:t xml:space="preserve">| Hybrid | Aug 2024– </w:t>
      </w:r>
      <w:r w:rsidRPr="00F155C1">
        <w:rPr>
          <w:rFonts w:ascii="Franklin Gothic Book" w:hAnsi="Franklin Gothic Book"/>
          <w:spacing w:val="-2"/>
          <w:szCs w:val="24"/>
        </w:rPr>
        <w:t>Dec 2024</w:t>
      </w:r>
    </w:p>
    <w:p w14:paraId="69B8C937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Assessed</w:t>
      </w:r>
      <w:r>
        <w:rPr/>
        <w:t xml:space="preserve"> industrial, infrastructure, and </w:t>
      </w:r>
      <w:r>
        <w:rPr>
          <w:highlight w:val="yellow"/>
        </w:rPr>
        <w:t>sustainability</w:t>
      </w:r>
      <w:r>
        <w:rPr/>
        <w:t xml:space="preserve"> </w:t>
      </w:r>
      <w:r>
        <w:rPr>
          <w:highlight w:val="yellow"/>
        </w:rPr>
        <w:t>using multicriteria raster models, leveraging</w:t>
      </w:r>
      <w:r>
        <w:rPr/>
        <w:t xml:space="preserve"> environmental, mobility, demographic, and territorial variables.</w:t>
      </w:r>
    </w:p>
    <w:p w14:paraId="710C4008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r>
        <w:rPr/>
        <w:t xml:space="preserve"> suitability surfaces </w:t>
      </w:r>
      <w:r>
        <w:rPr>
          <w:highlight w:val="yellow"/>
        </w:rPr>
        <w:t>via</w:t>
      </w:r>
      <w:r>
        <w:rPr/>
        <w:t xml:space="preserve"> map algebra, weighted overlays, Saaty's Analytic Hierarchy Process, normalization, and sensitivity analysis.</w:t>
      </w:r>
    </w:p>
    <w:p w14:paraId="7E01792D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Streamlined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</w:t>
      </w:r>
      <w:r>
        <w:rPr>
          <w:highlight w:val="yellow"/>
        </w:rPr>
        <w:t>traditional</w:t>
      </w:r>
      <w:r>
        <w:rPr/>
        <w:t xml:space="preserve"> </w:t>
      </w:r>
      <w:r>
        <w:rPr>
          <w:highlight w:val="yellow"/>
        </w:rPr>
        <w:t>ArcMap/ENVI</w:t>
      </w:r>
      <w:r>
        <w:rPr/>
        <w:t xml:space="preserve"> </w:t>
      </w:r>
      <w:r>
        <w:rPr>
          <w:highlight w:val="yellow"/>
        </w:rPr>
        <w:t>procedures using Python, incorporating</w:t>
      </w:r>
      <w:r>
        <w:rPr/>
        <w:t xml:space="preserve"> NumPy, GDAL, rasterio, and GeoPandas </w:t>
      </w:r>
      <w:r>
        <w:rPr>
          <w:highlight w:val="yellow"/>
        </w:rPr>
        <w:t>for</w:t>
      </w:r>
      <w:r>
        <w:rPr/>
        <w:t xml:space="preserve"> </w:t>
      </w:r>
      <w:r>
        <w:rPr>
          <w:highlight w:val="yellow"/>
        </w:rPr>
        <w:t>reproducible</w:t>
      </w:r>
      <w:r>
        <w:rPr/>
        <w:t xml:space="preserve"> </w:t>
      </w:r>
      <w:r>
        <w:rPr>
          <w:highlight w:val="yellow"/>
        </w:rPr>
        <w:t>processing.</w:t>
      </w:r>
    </w:p>
    <w:p w14:paraId="1992A05F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Validated,</w:t>
      </w:r>
      <w:proofErr w:type="spellStart"/>
      <w:r w:rsidRPr="00F155C1"/>
      <w:proofErr w:type="spellEnd"/>
      <w:r w:rsidRPr="00F155C1"/>
      <w:r>
        <w:rPr/>
        <w:t xml:space="preserve"> reprojected, </w:t>
      </w:r>
      <w:r>
        <w:rPr>
          <w:highlight w:val="yellow"/>
        </w:rPr>
        <w:t>and</w:t>
      </w:r>
      <w:r>
        <w:rPr/>
        <w:t xml:space="preserve"> </w:t>
      </w:r>
      <w:r>
        <w:rPr>
          <w:highlight w:val="yellow"/>
        </w:rPr>
        <w:t>resampled</w:t>
      </w:r>
      <w:r>
        <w:rPr/>
        <w:t xml:space="preserve"> Coordinate Reference Systems </w:t>
      </w:r>
      <w:r>
        <w:rPr>
          <w:highlight w:val="yellow"/>
        </w:rPr>
        <w:t>(CRS);</w:t>
      </w:r>
      <w:r>
        <w:rPr/>
        <w:t xml:space="preserve"> managed NoData </w:t>
      </w:r>
      <w:r>
        <w:rPr>
          <w:highlight w:val="yellow"/>
        </w:rPr>
        <w:t>controls;</w:t>
      </w:r>
      <w:r>
        <w:rPr/>
        <w:t xml:space="preserve"> and </w:t>
      </w:r>
      <w:r>
        <w:rPr>
          <w:highlight w:val="yellow"/>
        </w:rPr>
        <w:t>generated</w:t>
      </w:r>
      <w:r>
        <w:rPr/>
        <w:t xml:space="preserve"> analytical outputs.</w:t>
      </w:r>
    </w:p>
    <w:p w14:paraId="291F1B14" w14:textId="77777777" w:rsidR="00A57864" w:rsidRPr="00F155C1" w:rsidRDefault="00A57864" w:rsidP="00A57864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</w:rPr>
      </w:pPr>
    </w:p>
    <w:p w14:paraId="14AD79F8" w14:textId="77777777" w:rsidR="00F451BF" w:rsidRDefault="00F451BF">
      <w:pPr>
        <w:rPr>
          <w:rFonts w:ascii="Franklin Gothic Book" w:hAnsi="Franklin Gothic Book"/>
          <w:b/>
          <w:szCs w:val="24"/>
        </w:rPr>
      </w:pPr>
      <w:r>
        <w:rPr>
          <w:rFonts w:ascii="Franklin Gothic Book" w:hAnsi="Franklin Gothic Book"/>
          <w:b/>
          <w:szCs w:val="24"/>
        </w:rPr>
        <w:br w:type="page"/>
      </w:r>
    </w:p>
    <w:p w14:paraId="295E9B72" w14:textId="216AAE4D" w:rsidR="00A57864" w:rsidRPr="00F155C1" w:rsidRDefault="00A57864" w:rsidP="00A57864">
      <w:pPr>
        <w:ind w:left="188"/>
        <w:rPr>
          <w:rFonts w:ascii="Franklin Gothic Book" w:hAnsi="Franklin Gothic Book"/>
          <w:szCs w:val="24"/>
        </w:rPr>
      </w:pPr>
      <w:proofErr w:type="spellStart"/>
      <w:r w:rsidRPr="00F155C1">
        <w:rPr>
          <w:rFonts w:ascii="Franklin Gothic Book" w:hAnsi="Franklin Gothic Book"/>
          <w:b/>
          <w:szCs w:val="24"/>
        </w:rPr>
        <w:lastRenderedPageBreak/>
        <w:t>Soluciones</w:t>
      </w:r>
      <w:proofErr w:type="spellEnd"/>
      <w:r w:rsidRPr="00F155C1">
        <w:rPr>
          <w:rFonts w:ascii="Franklin Gothic Book" w:hAnsi="Franklin Gothic Book"/>
          <w:b/>
          <w:szCs w:val="24"/>
        </w:rPr>
        <w:t xml:space="preserve"> SIG — </w:t>
      </w:r>
      <w:r w:rsidR="00F451BF">
        <w:rPr>
          <w:rFonts w:ascii="Franklin Gothic Book" w:hAnsi="Franklin Gothic Book"/>
          <w:b/>
          <w:szCs w:val="24"/>
        </w:rPr>
        <w:t>Project Management</w:t>
      </w:r>
      <w:r w:rsidRPr="00F155C1">
        <w:rPr>
          <w:rFonts w:ascii="Franklin Gothic Book" w:hAnsi="Franklin Gothic Book"/>
          <w:b/>
          <w:szCs w:val="24"/>
        </w:rPr>
        <w:t xml:space="preserve"> + </w:t>
      </w:r>
      <w:r w:rsidR="00F451BF">
        <w:rPr>
          <w:rFonts w:ascii="Franklin Gothic Book" w:hAnsi="Franklin Gothic Book"/>
          <w:b/>
          <w:szCs w:val="24"/>
        </w:rPr>
        <w:t xml:space="preserve">Spatial </w:t>
      </w:r>
      <w:r w:rsidRPr="00F155C1">
        <w:rPr>
          <w:rFonts w:ascii="Franklin Gothic Book" w:hAnsi="Franklin Gothic Book"/>
          <w:b/>
          <w:szCs w:val="24"/>
        </w:rPr>
        <w:t xml:space="preserve">Data Analyst </w:t>
      </w:r>
      <w:r w:rsidRPr="00F155C1">
        <w:rPr>
          <w:rFonts w:ascii="Franklin Gothic Book" w:hAnsi="Franklin Gothic Book"/>
          <w:szCs w:val="24"/>
        </w:rPr>
        <w:t xml:space="preserve">| Apr 2021 – Oct </w:t>
      </w:r>
      <w:r w:rsidRPr="00F155C1">
        <w:rPr>
          <w:rFonts w:ascii="Franklin Gothic Book" w:hAnsi="Franklin Gothic Book"/>
          <w:spacing w:val="-4"/>
          <w:szCs w:val="24"/>
        </w:rPr>
        <w:t>2022</w:t>
      </w:r>
    </w:p>
    <w:p w14:paraId="2D7E1B57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r>
        <w:rPr/>
        <w:t xml:space="preserve"> and </w:t>
      </w:r>
      <w:r>
        <w:rPr>
          <w:highlight w:val="yellow"/>
        </w:rPr>
        <w:t>executed</w:t>
      </w:r>
      <w:r>
        <w:rPr/>
        <w:t xml:space="preserve"> GIS workflows for spatial data analysis, </w:t>
      </w:r>
      <w:r>
        <w:rPr>
          <w:highlight w:val="yellow"/>
        </w:rPr>
        <w:t>tailored</w:t>
      </w:r>
      <w:r>
        <w:rPr/>
        <w:t xml:space="preserve"> </w:t>
      </w:r>
      <w:r>
        <w:rPr>
          <w:highlight w:val="yellow"/>
        </w:rPr>
        <w:t>for</w:t>
      </w:r>
      <w:r>
        <w:rPr/>
        <w:t xml:space="preserve"> municipal and state clients. </w:t>
      </w:r>
      <w:r>
        <w:rPr>
          <w:highlight w:val="yellow"/>
        </w:rPr>
        <w:t>Assessed</w:t>
      </w:r>
      <w:r>
        <w:rPr/>
        <w:t xml:space="preserve"> </w:t>
      </w:r>
      <w:r>
        <w:rPr>
          <w:highlight w:val="yellow"/>
        </w:rPr>
        <w:t>prospective</w:t>
      </w:r>
      <w:r>
        <w:rPr/>
        <w:t xml:space="preserve"> platform solutions.</w:t>
      </w:r>
    </w:p>
    <w:p w14:paraId="59EB918D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Improved ArcGIS workflows in public-sector projects through the design</w:t>
      </w:r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execution of</w:t>
      </w:r>
      <w:r>
        <w:rPr/>
        <w:t xml:space="preserve"> Python and ArcPy automation </w:t>
      </w:r>
      <w:r>
        <w:rPr>
          <w:highlight w:val="yellow"/>
        </w:rPr>
        <w:t>tools,</w:t>
      </w:r>
      <w:r>
        <w:rPr/>
        <w:t xml:space="preserve"> </w:t>
      </w:r>
      <w:r>
        <w:rPr>
          <w:highlight w:val="yellow"/>
        </w:rPr>
        <w:t>enhancing</w:t>
      </w:r>
      <w:r>
        <w:rPr/>
        <w:t xml:space="preserve"> </w:t>
      </w:r>
      <w:r>
        <w:rPr>
          <w:highlight w:val="yellow"/>
        </w:rPr>
        <w:t>repeatability.</w:t>
      </w:r>
    </w:p>
    <w:p w14:paraId="3D3BA9DC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r>
        <w:rPr/>
        <w:t xml:space="preserve"> over 10 metropolitan plans, digital risk atlases, and territorial-planning </w:t>
      </w:r>
      <w:r>
        <w:rPr>
          <w:highlight w:val="yellow"/>
        </w:rPr>
        <w:t>instruments,</w:t>
      </w:r>
      <w:r>
        <w:rPr/>
        <w:t xml:space="preserve"> </w:t>
      </w:r>
      <w:r>
        <w:rPr>
          <w:highlight w:val="yellow"/>
        </w:rPr>
        <w:t>leveraging</w:t>
      </w:r>
      <w:r>
        <w:rPr/>
        <w:t xml:space="preserve"> map algebra, terrain analysis, and multicriteria modeling.</w:t>
      </w:r>
    </w:p>
    <w:p w14:paraId="34F03C62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Collaborated with clients to gather</w:t>
      </w:r>
      <w:r>
        <w:rPr/>
        <w:t xml:space="preserve"> technical </w:t>
      </w:r>
      <w:r>
        <w:rPr>
          <w:highlight w:val="yellow"/>
        </w:rPr>
        <w:t>specifications,</w:t>
      </w:r>
      <w:r>
        <w:rPr/>
        <w:t xml:space="preserve"> </w:t>
      </w:r>
      <w:r>
        <w:rPr>
          <w:highlight w:val="yellow"/>
        </w:rPr>
        <w:t>led</w:t>
      </w:r>
      <w:r>
        <w:rPr/>
        <w:t xml:space="preserve"> development team </w:t>
      </w:r>
      <w:r>
        <w:rPr>
          <w:highlight w:val="yellow"/>
        </w:rPr>
        <w:t>in implementing</w:t>
      </w:r>
      <w:r>
        <w:rPr/>
        <w:t xml:space="preserve"> changes, tested </w:t>
      </w:r>
      <w:r>
        <w:rPr>
          <w:highlight w:val="yellow"/>
        </w:rPr>
        <w:t xml:space="preserve">and validated </w:t>
      </w:r>
      <w:r>
        <w:rPr/>
        <w:t xml:space="preserve">outputs, and </w:t>
      </w:r>
      <w:r>
        <w:rPr>
          <w:highlight w:val="yellow"/>
        </w:rPr>
        <w:t>provided</w:t>
      </w:r>
      <w:r>
        <w:rPr/>
        <w:t xml:space="preserve"> support during client </w:t>
      </w:r>
      <w:r>
        <w:rPr>
          <w:highlight w:val="yellow"/>
        </w:rPr>
        <w:t>follow-ups.</w:t>
      </w:r>
    </w:p>
    <w:p w14:paraId="7F493ECF" w14:textId="77777777" w:rsidR="00A57864" w:rsidRPr="00F155C1" w:rsidRDefault="00A57864" w:rsidP="00756DEF">
      <w:pPr>
        <w:pStyle w:val="Bullet"/>
        <w:numPr>
          <w:ilvl w:val="0"/>
          <w:numId w:val="0"/>
        </w:numPr>
        <w:spacing w:after="14"/>
        <w:ind w:left="311" w:hanging="125"/>
        <w:jc w:val="right"/>
      </w:pPr>
    </w:p>
    <w:p w14:paraId="37FB88C8" w14:textId="4DF9C352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11" w:hanging="125"/>
      </w:pPr>
      <w:proofErr w:type="spellStart"/>
      <w:r w:rsidRPr="00F155C1">
        <w:rPr>
          <w:b/>
        </w:rPr>
        <w:t>CRCCuencas</w:t>
      </w:r>
      <w:proofErr w:type="spellEnd"/>
      <w:r w:rsidRPr="00F155C1">
        <w:rPr>
          <w:b/>
        </w:rPr>
        <w:t xml:space="preserve"> — </w:t>
      </w:r>
      <w:r w:rsidR="00F451BF">
        <w:rPr>
          <w:b/>
        </w:rPr>
        <w:t xml:space="preserve">Environmental Data Analyst + GIS </w:t>
      </w:r>
      <w:r w:rsidRPr="00F155C1">
        <w:rPr>
          <w:b/>
        </w:rPr>
        <w:t>Consultant | Project-based subcontractor | 2020–2021</w:t>
      </w:r>
    </w:p>
    <w:p w14:paraId="47BB249E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Designed</w:t>
      </w:r>
      <w:r>
        <w:rPr/>
        <w:t xml:space="preserve"> geospatial inputs for the Tolimán Micro-Watershed Management Plan and Socio-Hydrological Diagnosis.</w:t>
      </w:r>
    </w:p>
    <w:p w14:paraId="71789192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Analyzed</w:t>
      </w:r>
      <w:r>
        <w:rPr/>
        <w:t xml:space="preserve"> and </w:t>
      </w:r>
      <w:r>
        <w:rPr>
          <w:highlight w:val="yellow"/>
        </w:rPr>
        <w:t>integrated</w:t>
      </w:r>
      <w:r>
        <w:rPr/>
        <w:t xml:space="preserve"> digital elevation models, hydrological variables, land-use and vegetation rasters, satellite imagery, and community data for comprehensive </w:t>
      </w:r>
      <w:r>
        <w:rPr>
          <w:highlight w:val="yellow"/>
        </w:rPr>
        <w:t>analyses.</w:t>
      </w:r>
    </w:p>
    <w:p w14:paraId="39757584" w14:textId="77777777" w:rsidR="00A57864" w:rsidRPr="00F155C1" w:rsidRDefault="00A57864" w:rsidP="00A57864">
      <w:pPr>
        <w:pStyle w:val="Bullet"/>
        <w:spacing w:after="14"/>
      </w:pPr>
      <w:r w:rsidRPr="00F155C1">
        <w:rPr/>
        <w:t xml:space="preserve">Applied raster map algebra, terrain analysis, and multicriteria modeling to </w:t>
      </w:r>
      <w:r>
        <w:rPr>
          <w:highlight w:val="yellow"/>
        </w:rPr>
        <w:t>identify</w:t>
      </w:r>
      <w:r>
        <w:rPr/>
        <w:t xml:space="preserve"> environmental pressures, management priorities, and intervention areas.</w:t>
      </w:r>
    </w:p>
    <w:p w14:paraId="6A2A1CF2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Established</w:t>
      </w:r>
      <w:r>
        <w:rPr/>
        <w:t xml:space="preserve"> </w:t>
      </w:r>
      <w:r>
        <w:rPr>
          <w:highlight w:val="yellow"/>
        </w:rPr>
        <w:t>uniform</w:t>
      </w:r>
      <w:r>
        <w:rPr/>
        <w:t xml:space="preserve"> evaluation criteria for resolution, extent, projection, and classification across </w:t>
      </w:r>
      <w:r>
        <w:rPr>
          <w:highlight w:val="yellow"/>
        </w:rPr>
        <w:t>diverse</w:t>
      </w:r>
      <w:r>
        <w:rPr/>
        <w:t xml:space="preserve"> raster and vector data sources.</w:t>
      </w:r>
    </w:p>
    <w:p w14:paraId="6CA56181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1F9A79CB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CAPSIA Consulting — Junior EHS &amp; Geospatial Analyst | 2020</w:t>
      </w:r>
    </w:p>
    <w:p w14:paraId="043F11D4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Ensured</w:t>
      </w:r>
      <w:r>
        <w:rPr/>
        <w:t xml:space="preserve"> and </w:t>
      </w:r>
      <w:r>
        <w:rPr>
          <w:highlight w:val="yellow"/>
        </w:rPr>
        <w:t>verified</w:t>
      </w:r>
      <w:r>
        <w:rPr/>
        <w:t xml:space="preserve"> </w:t>
      </w:r>
      <w:r>
        <w:rPr>
          <w:highlight w:val="yellow"/>
        </w:rPr>
        <w:t>adherence</w:t>
      </w:r>
      <w:r>
        <w:rPr/>
        <w:t xml:space="preserve"> </w:t>
      </w:r>
      <w:r>
        <w:rPr>
          <w:highlight w:val="yellow"/>
        </w:rPr>
        <w:t>to</w:t>
      </w:r>
      <w:r>
        <w:rPr/>
        <w:t xml:space="preserve"> environmental, health, and safety regulations </w:t>
      </w:r>
      <w:r>
        <w:rPr>
          <w:highlight w:val="yellow"/>
        </w:rPr>
        <w:t>within</w:t>
      </w:r>
      <w:r>
        <w:rPr/>
        <w:t xml:space="preserve"> industrial facilities, </w:t>
      </w:r>
      <w:r>
        <w:rPr>
          <w:highlight w:val="yellow"/>
        </w:rPr>
        <w:t>focusing on</w:t>
      </w:r>
      <w:r>
        <w:rPr/>
        <w:t xml:space="preserve"> atmospheric </w:t>
      </w:r>
      <w:r>
        <w:rPr>
          <w:highlight w:val="yellow"/>
        </w:rPr>
        <w:t>emissions</w:t>
      </w:r>
      <w:r>
        <w:rPr/>
        <w:t xml:space="preserve"> </w:t>
      </w:r>
      <w:r>
        <w:rPr>
          <w:highlight w:val="yellow"/>
        </w:rPr>
        <w:t>management, waste handling,</w:t>
      </w:r>
      <w:r>
        <w:rPr/>
        <w:t xml:space="preserve"> and operational risk </w:t>
      </w:r>
      <w:r>
        <w:rPr>
          <w:highlight w:val="yellow"/>
        </w:rPr>
        <w:t>reduction.</w:t>
      </w:r>
    </w:p>
    <w:p w14:paraId="029BA485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Assessed</w:t>
      </w:r>
      <w:r>
        <w:rPr/>
        <w:t xml:space="preserve"> and translated Mexican environmental standards, permits, and reporting requirements into compliance </w:t>
      </w:r>
      <w:r>
        <w:rPr>
          <w:highlight w:val="yellow"/>
        </w:rPr>
        <w:t>matrices,</w:t>
      </w:r>
      <w:r>
        <w:rPr/>
        <w:t xml:space="preserve"> </w:t>
      </w:r>
      <w:r>
        <w:rPr>
          <w:highlight w:val="yellow"/>
        </w:rPr>
        <w:t>streamlining</w:t>
      </w:r>
      <w:r>
        <w:rPr/>
        <w:t xml:space="preserve"> </w:t>
      </w:r>
      <w:r>
        <w:rPr>
          <w:highlight w:val="yellow"/>
        </w:rPr>
        <w:t>the</w:t>
      </w:r>
      <w:r>
        <w:rPr/>
        <w:t xml:space="preserve"> </w:t>
      </w:r>
      <w:r>
        <w:rPr>
          <w:highlight w:val="yellow"/>
        </w:rPr>
        <w:t>assessment process.</w:t>
      </w:r>
    </w:p>
    <w:p w14:paraId="28034621" w14:textId="77777777" w:rsidR="00A57864" w:rsidRPr="00F155C1" w:rsidRDefault="00A57864" w:rsidP="00A57864">
      <w:pPr>
        <w:pStyle w:val="Bullet"/>
        <w:spacing w:after="14"/>
      </w:pPr>
      <w:r w:rsidRPr="00F155C1">
        <w:rPr/>
        <w:t xml:space="preserve">Analyzed atmospheric conditions and pollutant patterns in industrial areas, </w:t>
      </w:r>
      <w:r>
        <w:rPr>
          <w:highlight w:val="yellow"/>
        </w:rPr>
        <w:t>employing</w:t>
      </w:r>
      <w:r>
        <w:rPr/>
        <w:t xml:space="preserve"> Sentinel Hub EO Browser and Earth Observation datasets.</w:t>
      </w:r>
    </w:p>
    <w:p w14:paraId="20A6223B" w14:textId="77777777" w:rsidR="00A57864" w:rsidRPr="00F155C1" w:rsidRDefault="00A57864" w:rsidP="00A57864">
      <w:pPr>
        <w:pStyle w:val="Bullet"/>
        <w:spacing w:after="14"/>
      </w:pPr>
      <w:r w:rsidRPr="00F155C1">
        <w:rPr/>
        <w:t xml:space="preserve">Analyzed and integrated satellite data, facility locations, land uses, and environmental receptors into GIS-based technical </w:t>
      </w:r>
      <w:r>
        <w:rPr>
          <w:highlight w:val="yellow"/>
        </w:rPr>
        <w:t>reports for detailed assessment.</w:t>
      </w:r>
    </w:p>
    <w:p w14:paraId="207BEB6E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4D03A511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National Agrarian Registry (RAN) — GIS Specialist | Jan 2020–Jun 2020</w:t>
      </w:r>
    </w:p>
    <w:p w14:paraId="1FE0494E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Streamlined</w:t>
      </w:r>
      <w:r>
        <w:rPr/>
        <w:t xml:space="preserve"> parcel identification, cadastral validation, and user requests </w:t>
      </w:r>
      <w:r>
        <w:rPr>
          <w:highlight w:val="yellow"/>
        </w:rPr>
        <w:t>utilizing</w:t>
      </w:r>
      <w:r>
        <w:rPr/>
        <w:t xml:space="preserve"> ArcGIS and geodatabase workflows, while interpreting coordinates.</w:t>
      </w:r>
    </w:p>
    <w:p w14:paraId="7A68FDCA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Analyzed</w:t>
      </w:r>
      <w:r>
        <w:rPr/>
        <w:t xml:space="preserve"> spatial consistency between cartographic records, parcel boundaries, and documentary evidence</w:t>
      </w:r>
    </w:p>
    <w:p w14:paraId="28DD2106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4648B9B9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ENLAW Consulting — External Environmental &amp; Geospatial Consultant | Project-based subcontractor | 2019–2020</w:t>
      </w:r>
    </w:p>
    <w:p w14:paraId="6F09C02D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Led</w:t>
      </w:r>
      <w:r>
        <w:rPr/>
        <w:t xml:space="preserve"> international environmental policy </w:t>
      </w:r>
      <w:r>
        <w:rPr>
          <w:highlight w:val="yellow"/>
        </w:rPr>
        <w:t>initiatives,</w:t>
      </w:r>
      <w:r>
        <w:rPr/>
        <w:t xml:space="preserve"> </w:t>
      </w:r>
      <w:r>
        <w:rPr>
          <w:highlight w:val="yellow"/>
        </w:rPr>
        <w:t>utilizing</w:t>
      </w:r>
      <w:r>
        <w:rPr/>
        <w:t xml:space="preserve"> legal research, territorial evidence, and structured analytical methodologies.</w:t>
      </w:r>
    </w:p>
    <w:p w14:paraId="641E739C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Analyzed</w:t>
      </w:r>
      <w:r>
        <w:rPr/>
        <w:t xml:space="preserve"> comparative legal frameworks and environmental conditions to </w:t>
      </w:r>
      <w:r>
        <w:rPr>
          <w:highlight w:val="yellow"/>
        </w:rPr>
        <w:t>aid</w:t>
      </w:r>
      <w:r>
        <w:rPr/>
        <w:t xml:space="preserve"> UNEP in combating plastic pollution.</w:t>
      </w:r>
    </w:p>
    <w:p w14:paraId="7F460BD9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Developed</w:t>
      </w:r>
      <w:r>
        <w:rPr/>
        <w:t xml:space="preserve"> a</w:t>
      </w:r>
      <w:r>
        <w:rPr>
          <w:highlight w:val="yellow"/>
        </w:rPr>
        <w:t xml:space="preserve"> self-sustaining livelihood</w:t>
      </w:r>
      <w:r>
        <w:rPr/>
        <w:t xml:space="preserve"> roadmap for</w:t>
      </w:r>
      <w:r>
        <w:rPr/>
        <w:t xml:space="preserve"> mercury-contaminated artisanal and small-scale mining zones, addressing environmental, territorial, and gender </w:t>
      </w:r>
      <w:r>
        <w:rPr>
          <w:highlight w:val="yellow"/>
        </w:rPr>
        <w:t>challenges.</w:t>
      </w:r>
    </w:p>
    <w:p w14:paraId="3D417E6A" w14:textId="77777777" w:rsidR="00A57864" w:rsidRPr="00F155C1" w:rsidRDefault="00A57864" w:rsidP="00A57864">
      <w:pPr>
        <w:pStyle w:val="Bullet"/>
        <w:ind w:left="311"/>
      </w:pPr>
      <w:r w:rsidRPr="00F155C1">
        <w:rPr/>
        <w:t xml:space="preserve">Analyzed and integrated environmental, socioeconomic, and geographic data </w:t>
      </w:r>
      <w:r>
        <w:rPr>
          <w:highlight w:val="yellow"/>
        </w:rPr>
        <w:t>to create</w:t>
      </w:r>
      <w:r>
        <w:rPr/>
        <w:t xml:space="preserve"> analytical matrices, maps, and technical </w:t>
      </w:r>
      <w:r>
        <w:rPr>
          <w:highlight w:val="yellow"/>
        </w:rPr>
        <w:t>deliverables,</w:t>
      </w:r>
      <w:r>
        <w:rPr/>
        <w:t xml:space="preserve"> </w:t>
      </w:r>
      <w:r>
        <w:rPr>
          <w:highlight w:val="yellow"/>
        </w:rPr>
        <w:t>streamlining</w:t>
      </w:r>
      <w:r>
        <w:rPr/>
        <w:t xml:space="preserve"> </w:t>
      </w:r>
      <w:r>
        <w:rPr>
          <w:highlight w:val="yellow"/>
        </w:rPr>
        <w:t>decision-making</w:t>
      </w:r>
      <w:r>
        <w:rPr/>
        <w:t xml:space="preserve"> </w:t>
      </w:r>
      <w:r>
        <w:rPr>
          <w:highlight w:val="yellow"/>
        </w:rPr>
        <w:t>processes.</w:t>
      </w:r>
    </w:p>
    <w:p w14:paraId="149B88A5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2DD5D724" w14:textId="0276E4D2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 xml:space="preserve">Municipality of Querétaro, Public Services Secretariat — </w:t>
      </w:r>
      <w:r w:rsidR="00F451BF">
        <w:rPr>
          <w:b/>
        </w:rPr>
        <w:t>EHS</w:t>
      </w:r>
      <w:r w:rsidRPr="00F155C1">
        <w:rPr>
          <w:b/>
        </w:rPr>
        <w:t xml:space="preserve"> Supervisor | 2019</w:t>
      </w:r>
    </w:p>
    <w:p w14:paraId="7FAB5891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Assessed</w:t>
      </w:r>
      <w:r>
        <w:rPr/>
        <w:t xml:space="preserve"> regulatory compliance in solid-waste management and landfill operations at the municipal level.</w:t>
      </w:r>
    </w:p>
    <w:p w14:paraId="6B71A05E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Assessed</w:t>
      </w:r>
      <w:r>
        <w:rPr/>
        <w:t xml:space="preserve"> landfill infrastructure, adjoining land-cover conditions, and temporal </w:t>
      </w:r>
      <w:r>
        <w:rPr>
          <w:highlight w:val="yellow"/>
        </w:rPr>
        <w:t>variations using raster imagery analysis, remote-sensing interpretation, and GIS data.</w:t>
      </w:r>
    </w:p>
    <w:p w14:paraId="0122335C" w14:textId="77777777" w:rsidR="00A57864" w:rsidRPr="00F155C1" w:rsidRDefault="00A57864" w:rsidP="00A57864">
      <w:pPr>
        <w:pStyle w:val="Bullet"/>
        <w:ind w:left="311"/>
      </w:pPr>
      <w:r w:rsidRPr="00F155C1">
        <w:rPr/>
        <w:t xml:space="preserve">Analyzed and integrated field observations, georeferenced evidence, and spatial datasets into technical reports and compliance </w:t>
      </w:r>
      <w:r>
        <w:rPr>
          <w:highlight w:val="yellow"/>
        </w:rPr>
        <w:t>follow-ups for accurate and compliant documentation.</w:t>
      </w:r>
    </w:p>
    <w:p w14:paraId="1818F19E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33693597" w14:textId="77777777" w:rsidR="00F451BF" w:rsidRDefault="00F451BF">
      <w:pPr>
        <w:rPr>
          <w:rFonts w:ascii="Franklin Gothic Book" w:hAnsi="Franklin Gothic Book"/>
          <w:b/>
          <w:szCs w:val="24"/>
        </w:rPr>
      </w:pPr>
      <w:r>
        <w:rPr>
          <w:b/>
        </w:rPr>
        <w:br w:type="page"/>
      </w:r>
    </w:p>
    <w:p w14:paraId="0FF9FFC9" w14:textId="0E5A25CF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lastRenderedPageBreak/>
        <w:t xml:space="preserve">CONACYT–CENTROMET — </w:t>
      </w:r>
      <w:r w:rsidR="00F451BF">
        <w:rPr>
          <w:b/>
        </w:rPr>
        <w:t>S</w:t>
      </w:r>
      <w:r w:rsidRPr="00F155C1">
        <w:rPr>
          <w:b/>
        </w:rPr>
        <w:t>patial &amp; Remote Sensing Research Intern | 2018</w:t>
      </w:r>
    </w:p>
    <w:p w14:paraId="04D688A5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Assessed</w:t>
      </w:r>
      <w:r>
        <w:rPr/>
        <w:t xml:space="preserve"> urban tree ecosystem services estimation within the Querétaro Metropolitan Area.</w:t>
      </w:r>
    </w:p>
    <w:p w14:paraId="3544C9C4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Integrated</w:t>
      </w:r>
      <w:r>
        <w:rPr/>
        <w:t xml:space="preserve"> georeferenced tree inventory, analyzed urban land-cover data, assessed environmental variables, and utilized remote sensing raster </w:t>
      </w:r>
      <w:r>
        <w:rPr>
          <w:highlight w:val="yellow"/>
        </w:rPr>
        <w:t>data for analysis.</w:t>
      </w:r>
    </w:p>
    <w:p w14:paraId="2AFD3FA8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Generated</w:t>
      </w:r>
      <w:r>
        <w:rPr/>
        <w:t xml:space="preserve"> and </w:t>
      </w:r>
      <w:r>
        <w:rPr>
          <w:highlight w:val="yellow"/>
        </w:rPr>
        <w:t>developed</w:t>
      </w:r>
      <w:r>
        <w:rPr/>
        <w:t xml:space="preserve"> metropolitan-scale environmental indicators and thematic maps </w:t>
      </w:r>
      <w:r>
        <w:rPr>
          <w:highlight w:val="yellow"/>
        </w:rPr>
        <w:t>through the application of</w:t>
      </w:r>
      <w:r>
        <w:rPr/>
        <w:t xml:space="preserve"> raster processing, reprojection, and spatial validation techniques.</w:t>
      </w:r>
    </w:p>
    <w:p w14:paraId="507FCAE3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51974729" w14:textId="3841EE85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 xml:space="preserve">Centro INAH Querétaro — </w:t>
      </w:r>
      <w:r w:rsidR="00F451BF">
        <w:rPr>
          <w:b/>
        </w:rPr>
        <w:t>GIS Specialist</w:t>
      </w:r>
      <w:r w:rsidRPr="00F155C1">
        <w:rPr>
          <w:b/>
        </w:rPr>
        <w:t>| Project-based | 2017</w:t>
      </w:r>
    </w:p>
    <w:p w14:paraId="3391C637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Collaborated</w:t>
      </w:r>
      <w:proofErr w:type="spellStart"/>
      <w:r w:rsidRPr="00F155C1"/>
      <w:proofErr w:type="spellEnd"/>
      <w:r w:rsidRPr="00F155C1"/>
      <w:r>
        <w:rPr/>
        <w:t xml:space="preserve"> with the Otomí-Chichimeca community of </w:t>
      </w:r>
      <w:r>
        <w:rPr>
          <w:highlight w:val="yellow"/>
        </w:rPr>
        <w:t>Tolimán</w:t>
      </w:r>
      <w:r>
        <w:rPr/>
        <w:t xml:space="preserve"> </w:t>
      </w:r>
      <w:r>
        <w:rPr>
          <w:highlight w:val="yellow"/>
        </w:rPr>
        <w:t>to identify and map culturally significant sites, encompassing</w:t>
      </w:r>
      <w:r>
        <w:rPr/>
        <w:t xml:space="preserve"> ritual routes, family chapels, and </w:t>
      </w:r>
      <w:r>
        <w:rPr>
          <w:highlight w:val="yellow"/>
        </w:rPr>
        <w:t>land</w:t>
      </w:r>
      <w:r>
        <w:rPr/>
        <w:t xml:space="preserve"> </w:t>
      </w:r>
      <w:r>
        <w:rPr>
          <w:highlight w:val="yellow"/>
        </w:rPr>
        <w:t>of</w:t>
      </w:r>
      <w:r>
        <w:rPr/>
        <w:t xml:space="preserve"> </w:t>
      </w:r>
      <w:r>
        <w:rPr>
          <w:highlight w:val="yellow"/>
        </w:rPr>
        <w:t>cultural importance.</w:t>
      </w:r>
    </w:p>
    <w:p w14:paraId="7A6DE90B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Analyzed and integrated</w:t>
      </w:r>
      <w:r>
        <w:rPr/>
        <w:t xml:space="preserve"> comprehensive territorial documentation </w:t>
      </w:r>
      <w:r>
        <w:rPr>
          <w:highlight w:val="yellow"/>
        </w:rPr>
        <w:t>using</w:t>
      </w:r>
      <w:r>
        <w:rPr/>
        <w:t xml:space="preserve"> community knowledge, field observations, raster basemaps, and remotely sensed </w:t>
      </w:r>
      <w:r>
        <w:rPr>
          <w:highlight w:val="yellow"/>
        </w:rPr>
        <w:t>imagery to ensure accuracy and completeness.</w:t>
      </w:r>
    </w:p>
    <w:p w14:paraId="263C1809" w14:textId="04C82EB2" w:rsidR="00E229B0" w:rsidRPr="00F155C1" w:rsidRDefault="00A57864" w:rsidP="00A57864">
      <w:pPr>
        <w:pStyle w:val="Bullet"/>
        <w:ind w:left="311"/>
      </w:pPr>
      <w:r w:rsidRPr="00F155C1">
        <w:rPr/>
        <w:t xml:space="preserve">Analyzed and </w:t>
      </w:r>
      <w:r>
        <w:rPr>
          <w:highlight w:val="yellow"/>
        </w:rPr>
        <w:t>delivered</w:t>
      </w:r>
      <w:r>
        <w:rPr/>
        <w:t xml:space="preserve"> spatial evidence </w:t>
      </w:r>
      <w:r>
        <w:rPr>
          <w:highlight w:val="yellow"/>
        </w:rPr>
        <w:t>supporting</w:t>
      </w:r>
      <w:r>
        <w:rPr/>
        <w:t xml:space="preserve"> an anthropological </w:t>
      </w:r>
      <w:r>
        <w:rPr>
          <w:highlight w:val="yellow"/>
        </w:rPr>
        <w:t>evaluation</w:t>
      </w:r>
      <w:r>
        <w:rPr/>
        <w:t xml:space="preserve"> of </w:t>
      </w:r>
      <w:r>
        <w:rPr>
          <w:highlight w:val="yellow"/>
        </w:rPr>
        <w:t>threatened</w:t>
      </w:r>
      <w:r>
        <w:rPr/>
        <w:t xml:space="preserve"> land for a proposed poultry development project.</w:t>
      </w:r>
    </w:p>
    <w:p w14:paraId="2C74C3C1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27D50E39" w14:textId="77777777" w:rsidR="00E229B0" w:rsidRPr="00F155C1" w:rsidRDefault="00E229B0" w:rsidP="00E229B0">
      <w:pPr>
        <w:pStyle w:val="Ttulo1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>SELECTED PROJECTS</w:t>
      </w:r>
    </w:p>
    <w:p w14:paraId="71C457B5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Avocado Land-Use Change Detection</w:t>
      </w:r>
      <w:r w:rsidRPr="00F155C1">
        <w:rPr>
          <w:i/>
        </w:rPr>
        <w:t xml:space="preserve"> | M.Sc. Thesis | 2025–2026</w:t>
      </w:r>
    </w:p>
    <w:p w14:paraId="1465C0A7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r>
        <w:rPr/>
        <w:t xml:space="preserve"> a semantic-segmentation </w:t>
      </w:r>
      <w:r>
        <w:rPr>
          <w:highlight w:val="yellow"/>
        </w:rPr>
        <w:t>method</w:t>
      </w:r>
      <w:r>
        <w:rPr/>
        <w:t xml:space="preserve"> to identify land-use </w:t>
      </w:r>
      <w:r>
        <w:rPr>
          <w:highlight w:val="yellow"/>
        </w:rPr>
        <w:t>changes</w:t>
      </w:r>
      <w:r>
        <w:rPr/>
        <w:t xml:space="preserve"> </w:t>
      </w:r>
      <w:r>
        <w:rPr>
          <w:highlight w:val="yellow"/>
        </w:rPr>
        <w:t>associated</w:t>
      </w:r>
      <w:r>
        <w:rPr/>
        <w:t xml:space="preserve"> </w:t>
      </w:r>
      <w:r>
        <w:rPr>
          <w:highlight w:val="yellow"/>
        </w:rPr>
        <w:t>with</w:t>
      </w:r>
      <w:r>
        <w:rPr/>
        <w:t xml:space="preserve"> avocado farming in environmentally sensitive </w:t>
      </w:r>
      <w:r>
        <w:rPr>
          <w:highlight w:val="yellow"/>
        </w:rPr>
        <w:t>areas.</w:t>
      </w:r>
    </w:p>
    <w:p w14:paraId="1E9C90ED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Created</w:t>
      </w:r>
      <w:r>
        <w:rPr/>
        <w:t xml:space="preserve"> </w:t>
      </w:r>
      <w:r>
        <w:rPr>
          <w:highlight w:val="yellow"/>
        </w:rPr>
        <w:t>multi-class</w:t>
      </w:r>
      <w:r>
        <w:rPr/>
        <w:t xml:space="preserve"> raster datasets</w:t>
      </w:r>
      <w:r>
        <w:rPr>
          <w:highlight w:val="yellow"/>
        </w:rPr>
        <w:t xml:space="preserve"> by</w:t>
      </w:r>
      <w:r>
        <w:rPr/>
        <w:t xml:space="preserve"> integrating Sentinel-2 and high-resolution imagery, </w:t>
      </w:r>
      <w:r>
        <w:rPr>
          <w:highlight w:val="yellow"/>
        </w:rPr>
        <w:t>generating</w:t>
      </w:r>
      <w:r>
        <w:rPr/>
        <w:t xml:space="preserve"> masks, tiles, and geographically </w:t>
      </w:r>
      <w:r>
        <w:rPr>
          <w:highlight w:val="yellow"/>
        </w:rPr>
        <w:t>distinct</w:t>
      </w:r>
      <w:r>
        <w:rPr/>
        <w:t xml:space="preserve"> training, validation, and testing partitions to minimize spatial leakage.</w:t>
      </w:r>
    </w:p>
    <w:p w14:paraId="777087CC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Designed and executed</w:t>
      </w:r>
      <w:proofErr w:type="spellStart"/>
      <w:r w:rsidRPr="00F155C1"/>
      <w:proofErr w:type="spellEnd"/>
      <w:r w:rsidRPr="00F155C1"/>
      <w:r>
        <w:rPr/>
        <w:t xml:space="preserve"> experiments in PyTorch, </w:t>
      </w:r>
      <w:r>
        <w:rPr>
          <w:highlight w:val="yellow"/>
        </w:rPr>
        <w:t>implementing</w:t>
      </w:r>
      <w:r>
        <w:rPr/>
        <w:t xml:space="preserve"> </w:t>
      </w:r>
      <w:r>
        <w:rPr>
          <w:highlight w:val="yellow"/>
        </w:rPr>
        <w:t>techniques</w:t>
      </w:r>
      <w:r>
        <w:rPr/>
        <w:t xml:space="preserve"> to </w:t>
      </w:r>
      <w:r>
        <w:rPr>
          <w:highlight w:val="yellow"/>
        </w:rPr>
        <w:t>tackle</w:t>
      </w:r>
      <w:r>
        <w:rPr/>
        <w:t xml:space="preserve"> class imbalance, </w:t>
      </w:r>
      <w:r>
        <w:rPr>
          <w:highlight w:val="yellow"/>
        </w:rPr>
        <w:t>such as</w:t>
      </w:r>
      <w:r>
        <w:rPr/>
        <w:t xml:space="preserve"> focal loss, weighted cross-entropy, and targeted oversampling.</w:t>
      </w:r>
    </w:p>
    <w:p w14:paraId="331683B0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Assessed</w:t>
      </w:r>
      <w:proofErr w:type="spellStart"/>
      <w:r w:rsidRPr="00F155C1"/>
      <w:proofErr w:type="spellEnd"/>
      <w:r w:rsidRPr="00F155C1"/>
      <w:r>
        <w:rPr/>
        <w:t xml:space="preserve"> class performance using IoU, precision, recall, F1, and confusion matrices.</w:t>
      </w:r>
    </w:p>
    <w:p w14:paraId="01C6C40B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415B89F3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 xml:space="preserve">Water-Hyacinth Monitoring &amp; </w:t>
      </w:r>
      <w:proofErr w:type="spellStart"/>
      <w:r w:rsidRPr="00F155C1">
        <w:rPr>
          <w:b/>
        </w:rPr>
        <w:t>Biomonitor</w:t>
      </w:r>
      <w:proofErr w:type="spellEnd"/>
      <w:r w:rsidRPr="00F155C1">
        <w:rPr>
          <w:i/>
        </w:rPr>
        <w:t xml:space="preserve"> | </w:t>
      </w:r>
      <w:proofErr w:type="spellStart"/>
      <w:r w:rsidRPr="00F155C1">
        <w:rPr>
          <w:i/>
        </w:rPr>
        <w:t>Cartografunk</w:t>
      </w:r>
      <w:proofErr w:type="spellEnd"/>
      <w:r w:rsidRPr="00F155C1">
        <w:rPr>
          <w:i/>
        </w:rPr>
        <w:t xml:space="preserve"> | 2026</w:t>
      </w:r>
    </w:p>
    <w:p w14:paraId="6FC812B5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Analyzed</w:t>
      </w:r>
      <w:r>
        <w:rPr/>
        <w:t xml:space="preserve"> and monitored the</w:t>
      </w:r>
      <w:r>
        <w:rPr>
          <w:highlight w:val="yellow"/>
        </w:rPr>
        <w:t xml:space="preserve"> temporal</w:t>
      </w:r>
      <w:r>
        <w:rPr/>
        <w:t xml:space="preserve"> evolution of aquatic vegetation coverage </w:t>
      </w:r>
      <w:r>
        <w:rPr/>
        <w:t>using</w:t>
      </w:r>
      <w:r>
        <w:rPr/>
        <w:t xml:space="preserve"> Sentinel-2 surface reflectance, cloud management, and red-edge indices.</w:t>
      </w:r>
    </w:p>
    <w:p w14:paraId="69829C04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Created</w:t>
      </w:r>
      <w:proofErr w:type="spellStart"/>
      <w:r w:rsidRPr="00F155C1"/>
      <w:proofErr w:type="spellEnd"/>
      <w:r w:rsidRPr="00F155C1"/>
      <w:r>
        <w:rPr/>
        <w:t xml:space="preserve"> orthomosaics for drones and established fixed validation sampling points for spatial </w:t>
      </w:r>
      <w:r>
        <w:rPr>
          <w:highlight w:val="yellow"/>
        </w:rPr>
        <w:t>accuracy assurance.</w:t>
      </w:r>
    </w:p>
    <w:p w14:paraId="52A845CE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a comprehensive digital field-monitoring </w:t>
      </w:r>
      <w:r>
        <w:rPr>
          <w:highlight w:val="yellow"/>
        </w:rPr>
        <w:t>application</w:t>
      </w:r>
      <w:r>
        <w:rPr/>
        <w:t xml:space="preserve"> </w:t>
      </w:r>
      <w:r>
        <w:rPr>
          <w:highlight w:val="yellow"/>
        </w:rPr>
        <w:t>incorporating</w:t>
      </w:r>
      <w:r>
        <w:rPr/>
        <w:t xml:space="preserve"> map, visit, water-quality, and reporting modules, </w:t>
      </w:r>
      <w:r>
        <w:rPr>
          <w:highlight w:val="yellow"/>
        </w:rPr>
        <w:t>leveraging</w:t>
      </w:r>
      <w:r>
        <w:rPr/>
        <w:t xml:space="preserve"> React, TypeScript, Supabase/PostGIS, MapLibre GL JS, and photographic storage.</w:t>
      </w:r>
    </w:p>
    <w:p w14:paraId="1C8ACF72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14451990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Industrial Sustainability &amp; Site-Suitability Model</w:t>
      </w:r>
      <w:r w:rsidRPr="00F155C1">
        <w:rPr>
          <w:i/>
        </w:rPr>
        <w:t xml:space="preserve"> | EcoUrba | 2024</w:t>
      </w:r>
    </w:p>
    <w:p w14:paraId="39F2784A" w14:textId="77777777" w:rsidR="00A57864" w:rsidRPr="00F155C1" w:rsidRDefault="00A57864" w:rsidP="00A57864">
      <w:pPr>
        <w:pStyle w:val="Bullet"/>
      </w:pPr>
      <w:r w:rsidRPr="00F155C1">
        <w:rPr/>
        <w:t xml:space="preserve">Analyzed and integrated environmental, mobility, terrain, infrastructure, and demographic data </w:t>
      </w:r>
      <w:proofErr w:type="spellStart"/>
      <w:r w:rsidRPr="00F155C1"/>
      <w:proofErr w:type="spellEnd"/>
      <w:r w:rsidRPr="00F155C1"/>
      <w:r>
        <w:rPr>
          <w:highlight w:val="yellow"/>
        </w:rPr>
        <w:t>via</w:t>
      </w:r>
      <w:r>
        <w:rPr/>
        <w:t xml:space="preserve"> map algebra, weighted overlays, and Saaty AHP.</w:t>
      </w:r>
    </w:p>
    <w:p w14:paraId="25FD7398" w14:textId="77777777" w:rsidR="00A57864" w:rsidRPr="00F155C1" w:rsidRDefault="00A57864" w:rsidP="00A57864">
      <w:pPr>
        <w:pStyle w:val="Bullet"/>
      </w:pPr>
      <w:r w:rsidRPr="00F155C1">
        <w:rPr/>
        <w:t xml:space="preserve">Optimized desktop GIS processes for 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>
          <w:highlight w:val="yellow"/>
        </w:rPr>
        <w:t>reliable</w:t>
      </w:r>
      <w:r>
        <w:rPr/>
        <w:t xml:space="preserve"> workflows using NumPy, GDAL, rasterio, and GeoPandas.</w:t>
      </w:r>
    </w:p>
    <w:p w14:paraId="0748575A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  <w:r w:rsidRPr="00F155C1">
        <w:rPr>
          <w:b/>
        </w:rPr>
        <w:t>SIGMAP Urban Development &amp; Digital Risk Atlases</w:t>
      </w:r>
      <w:r w:rsidRPr="00F155C1">
        <w:rPr>
          <w:i/>
        </w:rPr>
        <w:t xml:space="preserve"> | </w:t>
      </w:r>
      <w:proofErr w:type="spellStart"/>
      <w:r w:rsidRPr="00F155C1">
        <w:rPr>
          <w:i/>
        </w:rPr>
        <w:t>Soluciones</w:t>
      </w:r>
      <w:proofErr w:type="spellEnd"/>
      <w:r w:rsidRPr="00F155C1">
        <w:rPr>
          <w:i/>
        </w:rPr>
        <w:t xml:space="preserve"> SIG | 2021–2022</w:t>
      </w:r>
    </w:p>
    <w:p w14:paraId="7D4BD5F5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deployed</w:t>
      </w:r>
      <w:r>
        <w:rPr/>
        <w:t xml:space="preserve"> GIS platforms and risk atlases for El Marqués, Puebla, Santa Catarina, Chicoloapan, and Celaya.</w:t>
      </w:r>
    </w:p>
    <w:p w14:paraId="615C1608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Assessed</w:t>
      </w:r>
      <w:r>
        <w:rPr/>
        <w:t xml:space="preserve"> requirements, automated </w:t>
      </w:r>
      <w:r>
        <w:rPr>
          <w:highlight w:val="yellow"/>
        </w:rPr>
        <w:t>ArcGIS solutions,</w:t>
      </w:r>
      <w:r>
        <w:rPr/>
        <w:t xml:space="preserve"> validated </w:t>
      </w:r>
      <w:r>
        <w:rPr>
          <w:highlight w:val="yellow"/>
        </w:rPr>
        <w:t>data</w:t>
      </w:r>
      <w:r>
        <w:rPr/>
        <w:t xml:space="preserve"> </w:t>
      </w:r>
      <w:r>
        <w:rPr>
          <w:highlight w:val="yellow"/>
        </w:rPr>
        <w:t>accuracy,</w:t>
      </w:r>
      <w:r>
        <w:rPr/>
        <w:t xml:space="preserve"> </w:t>
      </w:r>
      <w:r>
        <w:rPr>
          <w:highlight w:val="yellow"/>
        </w:rPr>
        <w:t>executed</w:t>
      </w:r>
      <w:r>
        <w:rPr/>
        <w:t xml:space="preserve"> </w:t>
      </w:r>
      <w:r>
        <w:rPr>
          <w:highlight w:val="yellow"/>
        </w:rPr>
        <w:t>testing procedures, oversaw</w:t>
      </w:r>
      <w:r>
        <w:rPr/>
        <w:t xml:space="preserve"> client </w:t>
      </w:r>
      <w:r>
        <w:rPr>
          <w:highlight w:val="yellow"/>
        </w:rPr>
        <w:t>feedback management,</w:t>
      </w:r>
      <w:r>
        <w:rPr/>
        <w:t xml:space="preserve"> and ensured </w:t>
      </w:r>
      <w:r>
        <w:rPr>
          <w:highlight w:val="yellow"/>
        </w:rPr>
        <w:t>seamless</w:t>
      </w:r>
      <w:r>
        <w:rPr/>
        <w:t xml:space="preserve"> </w:t>
      </w:r>
      <w:r>
        <w:rPr>
          <w:highlight w:val="yellow"/>
        </w:rPr>
        <w:t>delivery continuity.</w:t>
      </w:r>
    </w:p>
    <w:p w14:paraId="24C61ED4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198"/>
      </w:pPr>
    </w:p>
    <w:p w14:paraId="5F997066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98"/>
      </w:pPr>
      <w:proofErr w:type="spellStart"/>
      <w:r w:rsidRPr="00F155C1">
        <w:rPr>
          <w:b/>
        </w:rPr>
        <w:t>Biomonitor</w:t>
      </w:r>
      <w:proofErr w:type="spellEnd"/>
      <w:r w:rsidRPr="00F155C1">
        <w:rPr>
          <w:b/>
        </w:rPr>
        <w:t xml:space="preserve"> Environmental Field Platform</w:t>
      </w:r>
      <w:r w:rsidRPr="00F155C1">
        <w:rPr>
          <w:i/>
        </w:rPr>
        <w:t xml:space="preserve"> | </w:t>
      </w:r>
      <w:proofErr w:type="spellStart"/>
      <w:r w:rsidRPr="00F155C1">
        <w:rPr>
          <w:i/>
        </w:rPr>
        <w:t>Cartografunk</w:t>
      </w:r>
      <w:proofErr w:type="spellEnd"/>
      <w:r w:rsidRPr="00F155C1">
        <w:rPr>
          <w:i/>
        </w:rPr>
        <w:t xml:space="preserve"> | 2026</w:t>
      </w:r>
    </w:p>
    <w:p w14:paraId="1C79DA8A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r>
        <w:rPr/>
        <w:t xml:space="preserve"> and </w:t>
      </w:r>
      <w:r>
        <w:rPr>
          <w:highlight w:val="yellow"/>
        </w:rPr>
        <w:t>deployed</w:t>
      </w:r>
      <w:r>
        <w:rPr/>
        <w:t xml:space="preserve"> a web-based environmental monitoring system, </w:t>
      </w:r>
      <w:r>
        <w:rPr>
          <w:highlight w:val="yellow"/>
        </w:rPr>
        <w:t>encompassing</w:t>
      </w:r>
      <w:r>
        <w:rPr/>
        <w:t xml:space="preserve"> reusable components, map views, fixed points, visit records, water-quality data, and report generation.</w:t>
      </w:r>
    </w:p>
    <w:p w14:paraId="09C19FAD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Leveraged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React, TypeScript, Vite, Supabase (PostgreSQL/PostGIS and Auth), MapLibre GL JS, Cloudflare R2, and GitHub Pages in </w:t>
      </w:r>
      <w:r>
        <w:rPr>
          <w:highlight w:val="yellow"/>
        </w:rPr>
        <w:t xml:space="preserve">various </w:t>
      </w:r>
      <w:r>
        <w:rPr/>
        <w:t>projects.</w:t>
      </w:r>
    </w:p>
    <w:p w14:paraId="64176485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707836C1" w14:textId="06B1AE9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Analysis of the Interaction between Organized Crime and Artisanal Scale Gold Mining</w:t>
      </w:r>
      <w:r w:rsidRPr="00F155C1">
        <w:rPr>
          <w:i/>
        </w:rPr>
        <w:t xml:space="preserve"> | INECC / UNEP | 2023</w:t>
      </w:r>
    </w:p>
    <w:p w14:paraId="5BF12A19" w14:textId="734DA024" w:rsidR="00E229B0" w:rsidRPr="00F155C1" w:rsidRDefault="00A57864" w:rsidP="00A57864">
      <w:pPr>
        <w:pStyle w:val="Bullet"/>
      </w:pPr>
      <w:r w:rsidRPr="00F155C1">
        <w:rPr>
          <w:highlight w:val="yellow"/>
        </w:rPr>
        <w:t>Analyzed and integrated</w:t>
      </w:r>
      <w:r w:rsidRPr="00F155C1"/>
      <w:r>
        <w:rPr/>
        <w:t xml:space="preserve"> open-source, mining, environmental, and territorial records </w:t>
      </w:r>
      <w:r>
        <w:rPr>
          <w:highlight w:val="yellow"/>
        </w:rPr>
        <w:t>using</w:t>
      </w:r>
      <w:r>
        <w:rPr/>
        <w:t xml:space="preserve"> web scraping, entity standardization, data cleaning, and geospatial analysis.</w:t>
      </w:r>
    </w:p>
    <w:p w14:paraId="0673BEEA" w14:textId="040573E7" w:rsidR="00E229B0" w:rsidRPr="00F155C1" w:rsidRDefault="00E229B0" w:rsidP="00E229B0">
      <w:pPr>
        <w:rPr>
          <w:rFonts w:eastAsia="Arial" w:cs="Arial"/>
        </w:rPr>
      </w:pPr>
    </w:p>
    <w:p w14:paraId="4053DE4E" w14:textId="77777777" w:rsidR="00F155C1" w:rsidRDefault="00F155C1">
      <w:pPr>
        <w:pStyle w:val="Ttulo1"/>
        <w:rPr>
          <w:rFonts w:ascii="Franklin Gothic Book" w:hAnsi="Franklin Gothic Book"/>
          <w:sz w:val="32"/>
          <w:szCs w:val="32"/>
        </w:rPr>
      </w:pPr>
    </w:p>
    <w:p w14:paraId="493E5393" w14:textId="40D82D6F" w:rsidR="00D54DF1" w:rsidRPr="00F155C1" w:rsidRDefault="00000000">
      <w:pPr>
        <w:pStyle w:val="Ttulo1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TECHNICAL </w:t>
      </w:r>
      <w:r w:rsidRPr="00F155C1">
        <w:rPr>
          <w:rFonts w:ascii="Franklin Gothic Book" w:hAnsi="Franklin Gothic Book"/>
          <w:spacing w:val="-2"/>
          <w:sz w:val="32"/>
          <w:szCs w:val="32"/>
        </w:rPr>
        <w:t>SKILLS</w:t>
      </w:r>
    </w:p>
    <w:p w14:paraId="771907A4" w14:textId="77777777" w:rsidR="00D54DF1" w:rsidRPr="00F155C1" w:rsidRDefault="00D54DF1">
      <w:pPr>
        <w:pStyle w:val="Textoindependiente"/>
        <w:spacing w:before="9"/>
        <w:ind w:left="0" w:firstLine="0"/>
        <w:rPr>
          <w:rFonts w:ascii="Franklin Gothic Book" w:hAnsi="Franklin Gothic Book"/>
          <w:b/>
          <w:sz w:val="13"/>
          <w:szCs w:val="22"/>
        </w:rPr>
      </w:pPr>
    </w:p>
    <w:tbl>
      <w:tblPr>
        <w:tblStyle w:val="Tablaconcuadrcula"/>
        <w:tblW w:w="0" w:type="auto"/>
        <w:tblLayout w:type="fixed"/>
        <w:tblLook w:val="01E0" w:firstRow="1" w:lastRow="1" w:firstColumn="1" w:lastColumn="1" w:noHBand="0" w:noVBand="0"/>
      </w:tblPr>
      <w:tblGrid>
        <w:gridCol w:w="2547"/>
        <w:gridCol w:w="8221"/>
      </w:tblGrid>
      <w:tr w:rsidR="00D54DF1" w:rsidRPr="00F155C1" w14:paraId="50D812EE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647053C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  <w:b/>
              </w:rPr>
            </w:pPr>
            <w:r w:rsidRPr="00F155C1">
              <w:rPr>
                <w:rFonts w:ascii="Franklin Gothic Book" w:hAnsi="Franklin Gothic Book"/>
                <w:b/>
                <w:spacing w:val="-2"/>
              </w:rPr>
              <w:t>Category</w:t>
            </w:r>
          </w:p>
        </w:tc>
        <w:tc>
          <w:tcPr>
            <w:tcW w:w="8221" w:type="dxa"/>
            <w:vAlign w:val="center"/>
          </w:tcPr>
          <w:p w14:paraId="3DA07C94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  <w:b/>
              </w:rPr>
            </w:pPr>
            <w:r w:rsidRPr="00F155C1">
              <w:rPr>
                <w:rFonts w:ascii="Franklin Gothic Book" w:hAnsi="Franklin Gothic Book"/>
                <w:b/>
              </w:rPr>
              <w:t xml:space="preserve">Tools / </w:t>
            </w:r>
            <w:r w:rsidRPr="00F155C1">
              <w:rPr>
                <w:rFonts w:ascii="Franklin Gothic Book" w:hAnsi="Franklin Gothic Book"/>
                <w:b/>
                <w:spacing w:val="-2"/>
              </w:rPr>
              <w:t>Technologies</w:t>
            </w:r>
          </w:p>
        </w:tc>
      </w:tr>
      <w:tr w:rsidR="00A57864" w:rsidRPr="00F155C1" w14:paraId="3D90D7F7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A630570" w14:textId="75449DA2" w:rsidR="00A57864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spacing w:val="-2"/>
              </w:rPr>
            </w:pPr>
            <w:r w:rsidRPr="00F155C1">
              <w:rPr>
                <w:rFonts w:ascii="Franklin Gothic Book" w:hAnsi="Franklin Gothic Book"/>
                <w:bCs/>
                <w:spacing w:val="-2"/>
              </w:rPr>
              <w:t>AI / LLMs</w:t>
            </w:r>
          </w:p>
        </w:tc>
        <w:tc>
          <w:tcPr>
            <w:tcW w:w="8221" w:type="dxa"/>
            <w:vAlign w:val="center"/>
          </w:tcPr>
          <w:p w14:paraId="73D49624" w14:textId="01466F41" w:rsidR="00A57864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</w:rPr>
            </w:pPr>
            <w:r w:rsidRPr="00F155C1">
              <w:rPr>
                <w:rFonts w:ascii="Franklin Gothic Book" w:hAnsi="Franklin Gothic Book"/>
                <w:bCs/>
                <w:highlight w:val="yellow"/>
              </w:rPr>
              <w:t>Large-scale</w:t>
            </w:r>
            <w:r w:rsidR="00F451BF">
              <w:rPr>
                <w:rFonts w:ascii="Franklin Gothic Book" w:hAnsi="Franklin Gothic Book"/>
                <w:bCs/>
              </w:rPr>
            </w:r>
            <w:r w:rsidRPr="00F155C1">
              <w:rPr>
                <w:rFonts w:ascii="Franklin Gothic Book" w:hAnsi="Franklin Gothic Book"/>
                <w:bCs/>
              </w:rPr>
            </w:r>
            <w:r>
              <w:rPr>
                <w:rFonts w:ascii="Franklin Gothic Book" w:hAnsi="Franklin Gothic Book"/>
              </w:rPr>
              <w:t xml:space="preserve"> Language Models (LLMs), Retrieval-Augmented Generation (RAG architecture), embeddings, vector search, prompt engineering, </w:t>
            </w:r>
            <w:r>
              <w:rPr>
                <w:rFonts w:ascii="Franklin Gothic Book" w:hAnsi="Franklin Gothic Book"/>
                <w:highlight w:val="yellow"/>
              </w:rPr>
              <w:t>AI-driven</w:t>
            </w:r>
            <w:r>
              <w:rPr>
                <w:rFonts w:ascii="Franklin Gothic Book" w:hAnsi="Franklin Gothic Book"/>
              </w:rPr>
              <w:t xml:space="preserve"> workflows</w:t>
            </w:r>
          </w:p>
        </w:tc>
      </w:tr>
      <w:tr w:rsidR="00F155C1" w:rsidRPr="00F155C1" w14:paraId="751F7B2B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3341652" w14:textId="3286D01B" w:rsidR="00F155C1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spacing w:val="-2"/>
              </w:rPr>
            </w:pPr>
            <w:r>
              <w:rPr>
                <w:rFonts w:ascii="Franklin Gothic Book" w:hAnsi="Franklin Gothic Book"/>
                <w:bCs/>
                <w:spacing w:val="-2"/>
              </w:rPr>
              <w:t>Data Analysis</w:t>
            </w:r>
          </w:p>
        </w:tc>
        <w:tc>
          <w:tcPr>
            <w:tcW w:w="8221" w:type="dxa"/>
            <w:vAlign w:val="center"/>
          </w:tcPr>
          <w:p w14:paraId="60493FBF" w14:textId="0C3B2113" w:rsidR="00F155C1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u w:val="single"/>
              </w:rPr>
            </w:pPr>
            <w:r w:rsidRPr="00F155C1">
              <w:rPr>
                <w:rFonts w:ascii="Franklin Gothic Book" w:hAnsi="Franklin Gothic Book"/>
                <w:bCs/>
              </w:rPr>
              <w:t xml:space="preserve">Power BI, Excel/Power Query, Python (Pandas, NumPy), R, </w:t>
            </w:r>
            <w:r w:rsidRPr="00F155C1">
              <w:rPr>
                <w:rFonts w:ascii="Franklin Gothic Book" w:hAnsi="Franklin Gothic Book"/>
                <w:bCs/>
                <w:u w:val="single"/>
              </w:rPr>
            </w:r>
            <w:r w:rsidRPr="00F155C1">
              <w:rPr>
                <w:rFonts w:ascii="Franklin Gothic Book" w:hAnsi="Franklin Gothic Book"/>
                <w:bCs/>
              </w:rPr>
            </w:r>
            <w:proofErr w:type="spellStart"/>
            <w:r w:rsidRPr="00F155C1">
              <w:rPr>
                <w:rFonts w:ascii="Franklin Gothic Book" w:hAnsi="Franklin Gothic Book"/>
                <w:bCs/>
              </w:rPr>
            </w:r>
            <w:proofErr w:type="spellEnd"/>
            <w:r w:rsidRPr="00F155C1">
              <w:rPr>
                <w:rFonts w:ascii="Franklin Gothic Book" w:hAnsi="Franklin Gothic Book"/>
                <w:bCs/>
              </w:rPr>
            </w:r>
            <w:r>
              <w:rPr>
                <w:rFonts w:ascii="Franklin Gothic Book" w:hAnsi="Franklin Gothic Book"/>
              </w:rPr>
              <w:t xml:space="preserve">data </w:t>
            </w:r>
            <w:r>
              <w:rPr>
                <w:rFonts w:ascii="Franklin Gothic Book" w:hAnsi="Franklin Gothic Book"/>
                <w:highlight w:val="yellow"/>
              </w:rPr>
              <w:t>exploration,</w:t>
            </w:r>
            <w:r>
              <w:rPr>
                <w:rFonts w:ascii="Franklin Gothic Book" w:hAnsi="Franklin Gothic Book"/>
              </w:rPr>
              <w:t xml:space="preserve"> statistical analysis, Plotly, </w:t>
            </w:r>
            <w:r>
              <w:rPr>
                <w:rFonts w:ascii="Franklin Gothic Book" w:hAnsi="Franklin Gothic Book"/>
              </w:rPr>
              <w:t>Matplotlib</w:t>
            </w:r>
          </w:p>
        </w:tc>
      </w:tr>
      <w:tr w:rsidR="00D54DF1" w:rsidRPr="00F155C1" w14:paraId="08C8E3CE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0C5B1426" w14:textId="7D233B91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Data </w:t>
            </w:r>
            <w:r w:rsidRPr="00F155C1">
              <w:rPr>
                <w:rFonts w:ascii="Franklin Gothic Book" w:hAnsi="Franklin Gothic Book"/>
                <w:spacing w:val="-2"/>
              </w:rPr>
              <w:t>Engineering</w:t>
            </w:r>
          </w:p>
        </w:tc>
        <w:tc>
          <w:tcPr>
            <w:tcW w:w="8221" w:type="dxa"/>
            <w:vAlign w:val="center"/>
          </w:tcPr>
          <w:p w14:paraId="1D20A78F" w14:textId="60C111BC" w:rsidR="00D54DF1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  <w:highlight w:val="yellow"/>
              </w:rPr>
              <w:t xml:space="preserve">Developed and validated data using </w:t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r>
              <w:rPr>
                <w:rFonts w:ascii="Franklin Gothic Book" w:hAnsi="Franklin Gothic Book"/>
              </w:rPr>
              <w:t xml:space="preserve">Python, SQL, PostgreSQL, DuckDB, Polars, Pandas, and </w:t>
            </w:r>
            <w:r>
              <w:rPr>
                <w:rFonts w:ascii="Franklin Gothic Book" w:hAnsi="Franklin Gothic Book"/>
                <w:highlight w:val="yellow"/>
              </w:rPr>
              <w:t>SQLAlchemy,</w:t>
            </w:r>
            <w:r>
              <w:rPr>
                <w:rFonts w:ascii="Franklin Gothic Book" w:hAnsi="Franklin Gothic Book"/>
              </w:rPr>
              <w:t xml:space="preserve"> with </w:t>
            </w:r>
            <w:r>
              <w:rPr>
                <w:rFonts w:ascii="Franklin Gothic Book" w:hAnsi="Franklin Gothic Book"/>
                <w:highlight w:val="yellow"/>
              </w:rPr>
              <w:t>a</w:t>
            </w:r>
            <w:r>
              <w:rPr>
                <w:rFonts w:ascii="Franklin Gothic Book" w:hAnsi="Franklin Gothic Book"/>
              </w:rPr>
              <w:t xml:space="preserve"> </w:t>
            </w:r>
            <w:r>
              <w:rPr>
                <w:rFonts w:ascii="Franklin Gothic Book" w:hAnsi="Franklin Gothic Book"/>
                <w:highlight w:val="yellow"/>
              </w:rPr>
              <w:t>focus on</w:t>
            </w:r>
            <w:r>
              <w:rPr>
                <w:rFonts w:ascii="Franklin Gothic Book" w:hAnsi="Franklin Gothic Book"/>
              </w:rPr>
              <w:t xml:space="preserve"> ETL </w:t>
            </w:r>
            <w:r>
              <w:rPr>
                <w:rFonts w:ascii="Franklin Gothic Book" w:hAnsi="Franklin Gothic Book"/>
                <w:highlight w:val="yellow"/>
              </w:rPr>
              <w:t>pipelines.</w:t>
            </w:r>
          </w:p>
        </w:tc>
      </w:tr>
      <w:tr w:rsidR="00A57864" w:rsidRPr="00F155C1" w14:paraId="00A720FF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DD81AEC" w14:textId="77777777" w:rsidR="00A57864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GIS / </w:t>
            </w:r>
            <w:r w:rsidRPr="00F155C1">
              <w:rPr>
                <w:rFonts w:ascii="Franklin Gothic Book" w:hAnsi="Franklin Gothic Book"/>
                <w:spacing w:val="-2"/>
              </w:rPr>
              <w:t>Geospatial</w:t>
            </w:r>
          </w:p>
        </w:tc>
        <w:tc>
          <w:tcPr>
            <w:tcW w:w="8221" w:type="dxa"/>
            <w:vAlign w:val="center"/>
          </w:tcPr>
          <w:p w14:paraId="068D9559" w14:textId="7D228D8F" w:rsidR="00A57864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  <w:highlight w:val="yellow"/>
              </w:rPr>
              <w:t xml:space="preserve">GIS tools proficient in: </w:t>
            </w:r>
            <w:r w:rsidR="00F155C1" w:rsidRPr="00F155C1">
              <w:rPr>
                <w:rFonts w:ascii="Franklin Gothic Book" w:hAnsi="Franklin Gothic Book"/>
              </w:rPr>
            </w:r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>
              <w:rPr>
                <w:rFonts w:ascii="Franklin Gothic Book" w:hAnsi="Franklin Gothic Book"/>
              </w:rPr>
              <w:t xml:space="preserve">QGIS, ArcGIS Pro (ArcMap, ArcGIS Web Maps, ArcGIS REST API, ArcGIS Dashboards, </w:t>
            </w:r>
            <w:r>
              <w:rPr>
                <w:rFonts w:ascii="Franklin Gothic Book" w:hAnsi="Franklin Gothic Book"/>
              </w:rPr>
              <w:t xml:space="preserve">ArcGIS Survey123), PostGIS, GDAL, rasterio, GeoPandas, ArcPy, </w:t>
            </w:r>
            <w:r>
              <w:rPr>
                <w:rFonts w:ascii="Franklin Gothic Book" w:hAnsi="Franklin Gothic Book"/>
                <w:highlight w:val="yellow"/>
              </w:rPr>
              <w:t>GeoServer.</w:t>
            </w:r>
          </w:p>
        </w:tc>
      </w:tr>
      <w:tr w:rsidR="00B5129B" w:rsidRPr="00F155C1" w14:paraId="1C531890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0BDE321" w14:textId="3E4944A0" w:rsidR="00B5129B" w:rsidRPr="00F155C1" w:rsidRDefault="00B5129B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Spatial Modelling</w:t>
            </w:r>
            <w:r w:rsidR="001519FF" w:rsidRPr="00F155C1">
              <w:rPr>
                <w:rFonts w:ascii="Franklin Gothic Book" w:hAnsi="Franklin Gothic Book"/>
              </w:rPr>
              <w:t xml:space="preserve"> / Remote sensing</w:t>
            </w:r>
          </w:p>
        </w:tc>
        <w:tc>
          <w:tcPr>
            <w:tcW w:w="8221" w:type="dxa"/>
            <w:vAlign w:val="center"/>
          </w:tcPr>
          <w:p w14:paraId="6FBF6358" w14:textId="0109FEA9" w:rsidR="001519FF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Spatial </w:t>
            </w:r>
            <w:r>
              <w:rPr>
                <w:rFonts w:ascii="Franklin Gothic Book" w:hAnsi="Franklin Gothic Book"/>
                <w:highlight w:val="yellow"/>
              </w:rPr>
              <w:t>modeling,</w:t>
            </w:r>
            <w:r>
              <w:rPr>
                <w:rFonts w:ascii="Franklin Gothic Book" w:hAnsi="Franklin Gothic Book"/>
              </w:rPr>
              <w:t xml:space="preserve"> multicriteria analysis (AHP), terrain </w:t>
            </w:r>
            <w:r>
              <w:rPr>
                <w:rFonts w:ascii="Franklin Gothic Book" w:hAnsi="Franklin Gothic Book"/>
                <w:highlight w:val="yellow"/>
              </w:rPr>
              <w:t>and</w:t>
            </w:r>
            <w:r>
              <w:rPr>
                <w:rFonts w:ascii="Franklin Gothic Book" w:hAnsi="Franklin Gothic Book"/>
              </w:rPr>
              <w:t xml:space="preserve"> hydrological analysis, raster algebra, </w:t>
            </w:r>
            <w:r>
              <w:rPr>
                <w:rFonts w:ascii="Franklin Gothic Book" w:hAnsi="Franklin Gothic Book"/>
                <w:highlight w:val="yellow"/>
              </w:rPr>
              <w:t xml:space="preserve">utilization of </w:t>
            </w:r>
            <w:r>
              <w:rPr>
                <w:rFonts w:ascii="Franklin Gothic Book" w:hAnsi="Franklin Gothic Book"/>
              </w:rPr>
              <w:t xml:space="preserve">Sentinel-1/2, Landsat, ASTER, </w:t>
            </w:r>
            <w:r>
              <w:rPr>
                <w:rFonts w:ascii="Franklin Gothic Book" w:hAnsi="Franklin Gothic Book"/>
                <w:highlight w:val="yellow"/>
              </w:rPr>
              <w:t xml:space="preserve">and </w:t>
            </w:r>
            <w:r>
              <w:rPr>
                <w:rFonts w:ascii="Franklin Gothic Book" w:hAnsi="Franklin Gothic Book"/>
              </w:rPr>
              <w:t xml:space="preserve">Google Earth </w:t>
            </w:r>
            <w:r>
              <w:rPr>
                <w:rFonts w:ascii="Franklin Gothic Book" w:hAnsi="Franklin Gothic Book"/>
                <w:highlight w:val="yellow"/>
              </w:rPr>
              <w:t>Engine.</w:t>
            </w:r>
          </w:p>
        </w:tc>
      </w:tr>
      <w:tr w:rsidR="006D32A1" w:rsidRPr="00F155C1" w14:paraId="3519CBF0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556EC901" w14:textId="477CF45C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Workflow / Analytics Tools</w:t>
            </w:r>
          </w:p>
        </w:tc>
        <w:tc>
          <w:tcPr>
            <w:tcW w:w="8221" w:type="dxa"/>
            <w:vAlign w:val="center"/>
          </w:tcPr>
          <w:p w14:paraId="162218B0" w14:textId="1392B2EB" w:rsidR="006D32A1" w:rsidRPr="00F155C1" w:rsidRDefault="00450C13" w:rsidP="00F155C1">
            <w:pPr>
              <w:pStyle w:val="TableParagraph"/>
              <w:ind w:left="0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Power Query,</w:t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r>
              <w:rPr>
                <w:rFonts w:ascii="Franklin Gothic Book" w:hAnsi="Franklin Gothic Book"/>
                <w:highlight w:val="yellow"/>
              </w:rPr>
              <w:t xml:space="preserve"> Airflow,</w:t>
            </w:r>
            <w:r>
              <w:rPr>
                <w:rFonts w:ascii="Franklin Gothic Book" w:hAnsi="Franklin Gothic Book"/>
              </w:rPr>
              <w:t xml:space="preserve"> Power Apps, Plotly, Matplotlib</w:t>
            </w:r>
            <w:r>
              <w:rPr>
                <w:rFonts w:ascii="Franklin Gothic Book" w:hAnsi="Franklin Gothic Book"/>
                <w:highlight w:val="yellow"/>
              </w:rPr>
              <w:t xml:space="preserve"> * Developed data integration pipelines with Power Query * Designed and implemented data processing workflows using Airflow * Built interactive dashboards with Power Apps * Visualized and analyzed data with Plotly and Matplotlib</w:t>
            </w:r>
          </w:p>
        </w:tc>
      </w:tr>
      <w:tr w:rsidR="00D54DF1" w:rsidRPr="00F155C1" w14:paraId="3F72CA95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26A989D1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ML / Computer </w:t>
            </w:r>
            <w:r w:rsidRPr="00F155C1">
              <w:rPr>
                <w:rFonts w:ascii="Franklin Gothic Book" w:hAnsi="Franklin Gothic Book"/>
                <w:spacing w:val="-2"/>
              </w:rPr>
              <w:t>Vision</w:t>
            </w:r>
          </w:p>
        </w:tc>
        <w:tc>
          <w:tcPr>
            <w:tcW w:w="8221" w:type="dxa"/>
            <w:vAlign w:val="center"/>
          </w:tcPr>
          <w:p w14:paraId="5118CCBA" w14:textId="52690000" w:rsidR="00D54DF1" w:rsidRPr="00756DEF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  <w:u w:val="single"/>
              </w:rPr>
            </w:pPr>
            <w:proofErr w:type="spellStart"/>
            <w:r w:rsidRPr="00F155C1">
              <w:rPr>
                <w:rFonts w:ascii="Franklin Gothic Book" w:hAnsi="Franklin Gothic Book"/>
              </w:rPr>
              <w:t xml:space="preserve">PyTorch, TensorFlow/Keras, OpenCV, </w:t>
            </w:r>
            <w:proofErr w:type="spellEnd"/>
            <w:r w:rsidRPr="00F155C1">
              <w:rPr>
                <w:rFonts w:ascii="Franklin Gothic Book" w:hAnsi="Franklin Gothic Book"/>
              </w:rPr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r w:rsidR="00756DEF" w:rsidRPr="00756DEF">
              <w:rPr>
                <w:rFonts w:ascii="Franklin Gothic Book" w:hAnsi="Franklin Gothic Book"/>
                <w:bCs/>
              </w:rPr>
            </w:r>
            <w:r>
              <w:rPr>
                <w:rFonts w:ascii="Franklin Gothic Book" w:hAnsi="Franklin Gothic Book"/>
                <w:highlight w:val="yellow"/>
              </w:rPr>
              <w:t xml:space="preserve">Sci-Kit Learn - Developed models using PyTorch </w:t>
            </w:r>
            <w:r>
              <w:rPr>
                <w:rFonts w:ascii="Franklin Gothic Book" w:hAnsi="Franklin Gothic Book"/>
              </w:rPr>
              <w:t>and</w:t>
            </w:r>
            <w:r>
              <w:rPr>
                <w:rFonts w:ascii="Franklin Gothic Book" w:hAnsi="Franklin Gothic Book"/>
                <w:highlight w:val="yellow"/>
              </w:rPr>
              <w:t xml:space="preserve"> TensorFlow/Keras - Applied computer vision techniques with OpenCV - Implemented machine learning algorithms with</w:t>
            </w:r>
            <w:r>
              <w:rPr>
                <w:rFonts w:ascii="Franklin Gothic Book" w:hAnsi="Franklin Gothic Book"/>
              </w:rPr>
              <w:t xml:space="preserve"> Sci-Kit Learn</w:t>
            </w:r>
          </w:p>
        </w:tc>
      </w:tr>
      <w:tr w:rsidR="00B5129B" w:rsidRPr="00F155C1" w14:paraId="4122B013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1F2D4C4" w14:textId="048C11D1" w:rsidR="00B5129B" w:rsidRPr="00F155C1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  <w:spacing w:val="-2"/>
              </w:rPr>
            </w:pPr>
            <w:r w:rsidRPr="00F155C1">
              <w:rPr>
                <w:rFonts w:ascii="Franklin Gothic Book" w:hAnsi="Franklin Gothic Book"/>
                <w:spacing w:val="-2"/>
              </w:rPr>
              <w:t xml:space="preserve">Web GIS / </w:t>
            </w:r>
            <w:r w:rsidR="00B5129B" w:rsidRPr="00F155C1">
              <w:rPr>
                <w:rFonts w:ascii="Franklin Gothic Book" w:hAnsi="Franklin Gothic Book"/>
                <w:spacing w:val="-2"/>
              </w:rPr>
              <w:t>Development</w:t>
            </w:r>
          </w:p>
        </w:tc>
        <w:tc>
          <w:tcPr>
            <w:tcW w:w="8221" w:type="dxa"/>
            <w:vAlign w:val="center"/>
          </w:tcPr>
          <w:p w14:paraId="2BD90F0A" w14:textId="0E3FFECD" w:rsidR="00B5129B" w:rsidRPr="00F155C1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React, TypeScript, JavaScript, MapLibre GL JS, REST APIs, HTML, CSS, Git/GitHub, Docker, WSL/Linux</w:t>
            </w:r>
            <w:proofErr w:type="spellStart"/>
            <w:r w:rsidRPr="00F155C1">
              <w:rPr>
                <w:rFonts w:ascii="Franklin Gothic Book" w:hAnsi="Franklin Gothic Book"/>
              </w:rPr>
            </w:r>
            <w:proofErr w:type="spellEnd"/>
            <w:r w:rsidRPr="00F155C1">
              <w:rPr>
                <w:rFonts w:ascii="Franklin Gothic Book" w:hAnsi="Franklin Gothic Book"/>
              </w:rPr>
            </w:r>
            <w:r>
              <w:rPr>
                <w:rFonts w:ascii="Franklin Gothic Book" w:hAnsi="Franklin Gothic Book"/>
                <w:highlight w:val="yellow"/>
              </w:rPr>
              <w:t xml:space="preserve"> (Development Tools) * Built high-performance web applications using React, TypeScript, and JavaScript * Designed and implemented REST APIs for seamless data integration * Utilized MapLibre GL JS for geospatial data visualization * Managed code repositories using Git/GitHub * Leveraged Docker for containerization and deployment * Worked with WSL/Linux for cross-platform development</w:t>
            </w:r>
          </w:p>
        </w:tc>
      </w:tr>
      <w:tr w:rsidR="006D32A1" w:rsidRPr="00F155C1" w14:paraId="7C38A9AB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286AA43B" w14:textId="0841978A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  <w:spacing w:val="-2"/>
              </w:rPr>
            </w:pPr>
            <w:r w:rsidRPr="00F155C1">
              <w:rPr>
                <w:rFonts w:ascii="Franklin Gothic Book" w:hAnsi="Franklin Gothic Book"/>
                <w:spacing w:val="-2"/>
              </w:rPr>
              <w:t>Productivity and Collaboration</w:t>
            </w:r>
          </w:p>
        </w:tc>
        <w:tc>
          <w:tcPr>
            <w:tcW w:w="8221" w:type="dxa"/>
            <w:vAlign w:val="center"/>
          </w:tcPr>
          <w:p w14:paraId="1E2B3FBB" w14:textId="54F862CA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Excel, PowerPoint, Word, Outlook, Google Drive, OneDrive, SharePoint</w:t>
            </w:r>
            <w:r>
              <w:rPr>
                <w:rFonts w:ascii="Franklin Gothic Book" w:hAnsi="Franklin Gothic Book"/>
                <w:highlight w:val="yellow"/>
              </w:rPr>
              <w:t xml:space="preserve"> (Productivity tools)</w:t>
            </w:r>
          </w:p>
        </w:tc>
      </w:tr>
    </w:tbl>
    <w:p w14:paraId="51B81715" w14:textId="77777777" w:rsidR="009768A9" w:rsidRPr="00F155C1" w:rsidRDefault="009768A9" w:rsidP="009768A9">
      <w:pPr>
        <w:rPr>
          <w:sz w:val="24"/>
          <w:szCs w:val="24"/>
        </w:rPr>
      </w:pPr>
    </w:p>
    <w:p w14:paraId="6183EB61" w14:textId="6F755889" w:rsidR="00A57864" w:rsidRPr="00F155C1" w:rsidRDefault="00A57864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pacing w:val="-2"/>
          <w:sz w:val="32"/>
          <w:szCs w:val="32"/>
        </w:rPr>
        <w:t>SOFT SKILLS</w:t>
      </w:r>
    </w:p>
    <w:p w14:paraId="75B489D0" w14:textId="5CC62FFD" w:rsidR="00A57864" w:rsidRPr="00FA1760" w:rsidRDefault="00A57864" w:rsidP="00A57864">
      <w:r w:rsidRPr="00F155C1">
        <w:rPr>
          <w:highlight w:val="yellow"/>
        </w:rPr>
        <w:t>Strategic</w:t>
      </w:r>
      <w:r w:rsidR="00FA1760"/>
      <w:r w:rsidRPr="00F155C1"/>
      <w:r w:rsidRPr="00FA1760"/>
      <w:proofErr w:type="gramStart"/>
      <w:r w:rsidRPr="00FA1760"/>
      <w:proofErr w:type="gramEnd"/>
      <w:r w:rsidRPr="00FA1760"/>
      <w:r>
        <w:rPr/>
        <w:t xml:space="preserve"> thinking, Critical </w:t>
      </w:r>
      <w:r>
        <w:rPr>
          <w:highlight w:val="yellow"/>
        </w:rPr>
        <w:t>analysis,</w:t>
      </w:r>
      <w:r>
        <w:rPr/>
        <w:t xml:space="preserve"> Collaboration, </w:t>
      </w:r>
      <w:r>
        <w:rPr>
          <w:highlight w:val="yellow"/>
        </w:rPr>
        <w:t>Clear</w:t>
      </w:r>
      <w:r>
        <w:rPr/>
        <w:t xml:space="preserve"> communication, Knowledge </w:t>
      </w:r>
      <w:r>
        <w:rPr>
          <w:highlight w:val="yellow"/>
        </w:rPr>
        <w:t>dissemination,</w:t>
      </w:r>
      <w:r>
        <w:rPr/>
        <w:t xml:space="preserve"> Non-financial reporting</w:t>
      </w:r>
    </w:p>
    <w:p w14:paraId="5041C840" w14:textId="77777777" w:rsidR="00A57864" w:rsidRPr="00F155C1" w:rsidRDefault="00A57864" w:rsidP="00A57864"/>
    <w:p w14:paraId="5A9B1439" w14:textId="413B4BCC" w:rsidR="009768A9" w:rsidRPr="00F155C1" w:rsidRDefault="009768A9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pacing w:val="-2"/>
          <w:sz w:val="32"/>
          <w:szCs w:val="32"/>
        </w:rPr>
        <w:t>EDUCATION &amp; CERTIFICATIONS</w:t>
      </w:r>
    </w:p>
    <w:p w14:paraId="0A63BFB4" w14:textId="166C5347" w:rsidR="009768A9" w:rsidRPr="00F155C1" w:rsidRDefault="009768A9" w:rsidP="00A57864">
      <w:pPr>
        <w:spacing w:before="10" w:after="60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M.Sc. in Data Science </w:t>
      </w:r>
      <w:r w:rsidRPr="00F155C1">
        <w:rPr>
          <w:rFonts w:ascii="Franklin Gothic Book" w:hAnsi="Franklin Gothic Book"/>
          <w:szCs w:val="24"/>
        </w:rPr>
        <w:t xml:space="preserve">— Technologic Institute of </w:t>
      </w:r>
      <w:r w:rsidRPr="00F155C1">
        <w:rPr>
          <w:rFonts w:ascii="Franklin Gothic Book" w:hAnsi="Franklin Gothic Book"/>
          <w:spacing w:val="-2"/>
          <w:szCs w:val="24"/>
        </w:rPr>
        <w:t>Querétaro (2026)</w:t>
      </w:r>
    </w:p>
    <w:p w14:paraId="2FBE0C92" w14:textId="77777777" w:rsidR="009768A9" w:rsidRPr="00F155C1" w:rsidRDefault="009768A9" w:rsidP="00A57864">
      <w:pPr>
        <w:spacing w:before="10" w:after="60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B.A. in Environmental Geography </w:t>
      </w:r>
      <w:r w:rsidRPr="00F155C1">
        <w:rPr>
          <w:rFonts w:ascii="Franklin Gothic Book" w:hAnsi="Franklin Gothic Book"/>
          <w:szCs w:val="24"/>
        </w:rPr>
        <w:t xml:space="preserve">— Autonomous University of Querétaro </w:t>
      </w:r>
      <w:r w:rsidRPr="00F155C1">
        <w:rPr>
          <w:rFonts w:ascii="Franklin Gothic Book" w:hAnsi="Franklin Gothic Book"/>
          <w:spacing w:val="-2"/>
          <w:szCs w:val="24"/>
        </w:rPr>
        <w:t>(2018)</w:t>
      </w:r>
    </w:p>
    <w:p w14:paraId="2C473C63" w14:textId="0F99906D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szCs w:val="24"/>
        </w:rPr>
        <w:t xml:space="preserve">Microsoft Office Specialist (2013) </w:t>
      </w:r>
    </w:p>
    <w:p w14:paraId="43E47D01" w14:textId="6B22781E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  <w:lang w:val="es-MX"/>
        </w:rPr>
      </w:pPr>
      <w:r w:rsidRPr="00F155C1">
        <w:rPr>
          <w:rFonts w:ascii="Franklin Gothic Book" w:hAnsi="Franklin Gothic Book"/>
          <w:szCs w:val="24"/>
          <w:lang w:val="es-MX"/>
        </w:rPr>
        <w:t xml:space="preserve">Python </w:t>
      </w:r>
      <w:proofErr w:type="spellStart"/>
      <w:r w:rsidRPr="00F155C1">
        <w:rPr>
          <w:rFonts w:ascii="Franklin Gothic Book" w:hAnsi="Franklin Gothic Book"/>
          <w:szCs w:val="24"/>
          <w:lang w:val="es-MX"/>
        </w:rPr>
        <w:t>for</w:t>
      </w:r>
      <w:proofErr w:type="spellEnd"/>
      <w:r w:rsidRPr="00F155C1">
        <w:rPr>
          <w:rFonts w:ascii="Franklin Gothic Book" w:hAnsi="Franklin Gothic Book"/>
          <w:szCs w:val="24"/>
          <w:lang w:val="es-MX"/>
        </w:rPr>
        <w:t xml:space="preserve"> </w:t>
      </w:r>
      <w:proofErr w:type="spellStart"/>
      <w:r w:rsidRPr="00F155C1">
        <w:rPr>
          <w:rFonts w:ascii="Franklin Gothic Book" w:hAnsi="Franklin Gothic Book"/>
          <w:szCs w:val="24"/>
          <w:lang w:val="es-MX"/>
        </w:rPr>
        <w:t>Everyone</w:t>
      </w:r>
      <w:proofErr w:type="spellEnd"/>
      <w:r w:rsidRPr="00F155C1">
        <w:rPr>
          <w:rFonts w:ascii="Franklin Gothic Book" w:hAnsi="Franklin Gothic Book"/>
          <w:szCs w:val="24"/>
          <w:lang w:val="es-MX"/>
        </w:rPr>
        <w:t xml:space="preserve"> — ESRI (2021) </w:t>
      </w:r>
    </w:p>
    <w:p w14:paraId="49E828A9" w14:textId="33E70AA7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szCs w:val="24"/>
        </w:rPr>
        <w:t xml:space="preserve">ABC Institute of Gender and Empowerment – Querétaro Women's Institute (2022) </w:t>
      </w:r>
      <w:r>
        <w:rPr>
          <w:rFonts w:ascii="Franklin Gothic Book" w:hAnsi="Franklin Gothic Book"/>
          <w:highlight w:val="yellow"/>
        </w:rPr>
        <w:t>- Led gender equality initiatives - Collaborated on empowerment programs for women - Spearheaded research on gender-based violence prevention - Contributed to policy development for women's rights - Advised on gender-focused strategies for community outreach - Facilitated workshops on women's leadership and empowerment</w:t>
      </w:r>
    </w:p>
    <w:p w14:paraId="647B959E" w14:textId="77777777" w:rsidR="00043A7D" w:rsidRPr="00F155C1" w:rsidRDefault="00043A7D" w:rsidP="00A57864">
      <w:pPr>
        <w:tabs>
          <w:tab w:val="left" w:pos="325"/>
        </w:tabs>
        <w:spacing w:after="60"/>
        <w:rPr>
          <w:rFonts w:ascii="Franklin Gothic Book" w:hAnsi="Franklin Gothic Book"/>
          <w:szCs w:val="24"/>
        </w:rPr>
      </w:pPr>
    </w:p>
    <w:p w14:paraId="130BD503" w14:textId="77777777" w:rsidR="00D54DF1" w:rsidRPr="00F155C1" w:rsidRDefault="00000000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LEADERSHIP &amp; </w:t>
      </w:r>
      <w:r w:rsidRPr="00F155C1">
        <w:rPr>
          <w:rFonts w:ascii="Franklin Gothic Book" w:hAnsi="Franklin Gothic Book"/>
          <w:spacing w:val="-2"/>
          <w:sz w:val="32"/>
          <w:szCs w:val="32"/>
        </w:rPr>
        <w:t>ACTIVITIES</w:t>
      </w:r>
    </w:p>
    <w:p w14:paraId="47F78DB6" w14:textId="77777777" w:rsidR="00D54DF1" w:rsidRPr="00F155C1" w:rsidRDefault="00000000" w:rsidP="00A57864">
      <w:pPr>
        <w:pStyle w:val="Bullet"/>
        <w:ind w:left="123"/>
      </w:pPr>
      <w:r w:rsidRPr="00F155C1">
        <w:t xml:space="preserve">Founder &amp; Project Lead — </w:t>
      </w:r>
      <w:proofErr w:type="spellStart"/>
      <w:r w:rsidRPr="00F155C1">
        <w:t>Cartografunk</w:t>
      </w:r>
      <w:proofErr w:type="spellEnd"/>
      <w:r w:rsidRPr="00F155C1">
        <w:t xml:space="preserve"> </w:t>
      </w:r>
      <w:r w:rsidRPr="00F155C1">
        <w:rPr>
          <w:spacing w:val="-2"/>
        </w:rPr>
        <w:t>Services</w:t>
      </w:r>
    </w:p>
    <w:p w14:paraId="7F044CBD" w14:textId="69BEA26B" w:rsidR="00D54DF1" w:rsidRPr="00F155C1" w:rsidRDefault="00000000" w:rsidP="00A57864">
      <w:pPr>
        <w:pStyle w:val="Bullet"/>
        <w:ind w:left="123"/>
      </w:pPr>
      <w:r w:rsidRPr="00F155C1">
        <w:rPr/>
        <w:t xml:space="preserve">President - Environmental Geography Student Society </w:t>
      </w:r>
      <w:r w:rsidR="00043A7D" w:rsidRPr="00F155C1"/>
      <w:r>
        <w:rPr>
          <w:highlight w:val="yellow"/>
        </w:rPr>
        <w:t>(UAQ),</w:t>
      </w:r>
      <w:r>
        <w:rPr/>
        <w:t xml:space="preserve"> </w:t>
      </w:r>
      <w:r>
        <w:rPr>
          <w:highlight w:val="yellow"/>
        </w:rPr>
        <w:t>2018 - Led society initiatives, promoting environmental awareness and advocacy. - Organized events and workshops, increasing student engagement. - Collaborated with faculty and industry professionals for guest lectures. - Coordinated fundraising efforts to support environmental projects. - Strengthened society's presence on campus and within the community.</w:t>
      </w:r>
    </w:p>
    <w:p w14:paraId="6300F5C1" w14:textId="6E1F6475" w:rsidR="00D54DF1" w:rsidRPr="00F155C1" w:rsidRDefault="00000000" w:rsidP="00A57864">
      <w:pPr>
        <w:pStyle w:val="Bullet"/>
        <w:ind w:left="123"/>
      </w:pPr>
      <w:r w:rsidRPr="00F155C1">
        <w:rPr>
          <w:highlight w:val="yellow"/>
        </w:rPr>
        <w:t xml:space="preserve">Organizing Committee Member, National </w:t>
      </w:r>
      <w:r w:rsidRPr="00FA1760">
        <w:rPr>
          <w:u w:val="single"/>
        </w:rPr>
      </w:r>
      <w:r w:rsidRPr="00F155C1"/>
      <w:r w:rsidR="00043A7D" w:rsidRPr="00F155C1"/>
      <w:r>
        <w:rPr/>
        <w:t xml:space="preserve">Geography Students' </w:t>
      </w:r>
      <w:r>
        <w:rPr/>
        <w:t xml:space="preserve">Meeting </w:t>
      </w:r>
      <w:r>
        <w:rPr/>
        <w:t>(2017)</w:t>
      </w:r>
    </w:p>
    <w:sectPr w:rsidR="00D54DF1" w:rsidRPr="00F155C1" w:rsidSect="001634C7">
      <w:headerReference w:type="first" r:id="rId7"/>
      <w:pgSz w:w="12240" w:h="15840"/>
      <w:pgMar w:top="860" w:right="720" w:bottom="28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DE358" w14:textId="77777777" w:rsidR="008023BC" w:rsidRDefault="008023BC" w:rsidP="001634C7">
      <w:r>
        <w:separator/>
      </w:r>
    </w:p>
  </w:endnote>
  <w:endnote w:type="continuationSeparator" w:id="0">
    <w:p w14:paraId="6279E3B0" w14:textId="77777777" w:rsidR="008023BC" w:rsidRDefault="008023BC" w:rsidP="00163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9F4C4" w14:textId="77777777" w:rsidR="008023BC" w:rsidRDefault="008023BC" w:rsidP="001634C7">
      <w:r>
        <w:separator/>
      </w:r>
    </w:p>
  </w:footnote>
  <w:footnote w:type="continuationSeparator" w:id="0">
    <w:p w14:paraId="1EF8E8F7" w14:textId="77777777" w:rsidR="008023BC" w:rsidRDefault="008023BC" w:rsidP="00163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2B5F6" w14:textId="77777777" w:rsidR="001634C7" w:rsidRPr="009768A9" w:rsidRDefault="001634C7" w:rsidP="001634C7">
    <w:pPr>
      <w:pStyle w:val="Ttulo"/>
      <w:rPr>
        <w:rFonts w:ascii="Franklin Gothic Book" w:hAnsi="Franklin Gothic Book"/>
        <w:sz w:val="40"/>
        <w:szCs w:val="40"/>
        <w:lang w:val="es-MX"/>
      </w:rPr>
    </w:pPr>
    <w:r w:rsidRPr="009768A9">
      <w:rPr>
        <w:rFonts w:ascii="Franklin Gothic Book" w:hAnsi="Franklin Gothic Book"/>
        <w:sz w:val="40"/>
        <w:szCs w:val="40"/>
        <w:lang w:val="es-MX"/>
      </w:rPr>
      <w:t xml:space="preserve">César López </w:t>
    </w:r>
    <w:r w:rsidRPr="009768A9">
      <w:rPr>
        <w:rFonts w:ascii="Franklin Gothic Book" w:hAnsi="Franklin Gothic Book"/>
        <w:spacing w:val="-2"/>
        <w:sz w:val="40"/>
        <w:szCs w:val="40"/>
        <w:lang w:val="es-MX"/>
      </w:rPr>
      <w:t>Moyao</w:t>
    </w:r>
  </w:p>
  <w:p w14:paraId="63B621B2" w14:textId="44D0107D" w:rsidR="001634C7" w:rsidRPr="001634C7" w:rsidRDefault="001634C7" w:rsidP="001634C7">
    <w:pPr>
      <w:pStyle w:val="Textoindependiente"/>
      <w:spacing w:before="136"/>
      <w:ind w:left="200" w:firstLine="0"/>
      <w:jc w:val="center"/>
      <w:rPr>
        <w:rFonts w:ascii="Franklin Gothic Book" w:hAnsi="Franklin Gothic Book"/>
        <w:sz w:val="24"/>
        <w:szCs w:val="24"/>
        <w:lang w:val="es-MX"/>
      </w:rPr>
    </w:pPr>
    <w:r w:rsidRPr="009768A9">
      <w:rPr>
        <w:rFonts w:ascii="Franklin Gothic Book" w:hAnsi="Franklin Gothic Book"/>
        <w:sz w:val="24"/>
        <w:szCs w:val="24"/>
        <w:lang w:val="es-MX"/>
      </w:rPr>
      <w:t xml:space="preserve">CDMX / Querétaro • </w:t>
    </w:r>
    <w:hyperlink r:id="rId1">
      <w:r w:rsidRPr="009768A9">
        <w:rPr>
          <w:rFonts w:ascii="Franklin Gothic Book" w:hAnsi="Franklin Gothic Book"/>
          <w:sz w:val="24"/>
          <w:szCs w:val="24"/>
          <w:lang w:val="es-MX"/>
        </w:rPr>
        <w:t>soy.cesarmoyao@gmail.com</w:t>
      </w:r>
    </w:hyperlink>
    <w:r w:rsidRPr="009768A9">
      <w:rPr>
        <w:rFonts w:ascii="Franklin Gothic Book" w:hAnsi="Franklin Gothic Book"/>
        <w:sz w:val="24"/>
        <w:szCs w:val="24"/>
        <w:lang w:val="es-MX"/>
      </w:rPr>
      <w:t xml:space="preserve"> • 442 111 3236 • English </w:t>
    </w:r>
    <w:r w:rsidRPr="009768A9">
      <w:rPr>
        <w:rFonts w:ascii="Franklin Gothic Book" w:hAnsi="Franklin Gothic Book"/>
        <w:spacing w:val="-5"/>
        <w:sz w:val="24"/>
        <w:szCs w:val="24"/>
        <w:lang w:val="es-MX"/>
      </w:rPr>
      <w:t>C1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F54"/>
    <w:multiLevelType w:val="hybridMultilevel"/>
    <w:tmpl w:val="475E5D2C"/>
    <w:lvl w:ilvl="0" w:tplc="ED0EC016">
      <w:start w:val="1"/>
      <w:numFmt w:val="bullet"/>
      <w:pStyle w:val="Bullet"/>
      <w:lvlText w:val=""/>
      <w:lvlJc w:val="left"/>
      <w:pPr>
        <w:ind w:left="200" w:hanging="126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80695A">
      <w:numFmt w:val="bullet"/>
      <w:lvlText w:val="•"/>
      <w:lvlJc w:val="left"/>
      <w:pPr>
        <w:ind w:left="1260" w:hanging="126"/>
      </w:pPr>
      <w:rPr>
        <w:rFonts w:hint="default"/>
        <w:lang w:val="en-US" w:eastAsia="en-US" w:bidi="ar-SA"/>
      </w:rPr>
    </w:lvl>
    <w:lvl w:ilvl="2" w:tplc="0D3E735E">
      <w:numFmt w:val="bullet"/>
      <w:lvlText w:val="•"/>
      <w:lvlJc w:val="left"/>
      <w:pPr>
        <w:ind w:left="2320" w:hanging="126"/>
      </w:pPr>
      <w:rPr>
        <w:rFonts w:hint="default"/>
        <w:lang w:val="en-US" w:eastAsia="en-US" w:bidi="ar-SA"/>
      </w:rPr>
    </w:lvl>
    <w:lvl w:ilvl="3" w:tplc="7570B54E">
      <w:numFmt w:val="bullet"/>
      <w:lvlText w:val="•"/>
      <w:lvlJc w:val="left"/>
      <w:pPr>
        <w:ind w:left="3380" w:hanging="126"/>
      </w:pPr>
      <w:rPr>
        <w:rFonts w:hint="default"/>
        <w:lang w:val="en-US" w:eastAsia="en-US" w:bidi="ar-SA"/>
      </w:rPr>
    </w:lvl>
    <w:lvl w:ilvl="4" w:tplc="0EFE6350">
      <w:numFmt w:val="bullet"/>
      <w:lvlText w:val="•"/>
      <w:lvlJc w:val="left"/>
      <w:pPr>
        <w:ind w:left="4440" w:hanging="126"/>
      </w:pPr>
      <w:rPr>
        <w:rFonts w:hint="default"/>
        <w:lang w:val="en-US" w:eastAsia="en-US" w:bidi="ar-SA"/>
      </w:rPr>
    </w:lvl>
    <w:lvl w:ilvl="5" w:tplc="47FE551C">
      <w:numFmt w:val="bullet"/>
      <w:lvlText w:val="•"/>
      <w:lvlJc w:val="left"/>
      <w:pPr>
        <w:ind w:left="5500" w:hanging="126"/>
      </w:pPr>
      <w:rPr>
        <w:rFonts w:hint="default"/>
        <w:lang w:val="en-US" w:eastAsia="en-US" w:bidi="ar-SA"/>
      </w:rPr>
    </w:lvl>
    <w:lvl w:ilvl="6" w:tplc="9524015C">
      <w:numFmt w:val="bullet"/>
      <w:lvlText w:val="•"/>
      <w:lvlJc w:val="left"/>
      <w:pPr>
        <w:ind w:left="6560" w:hanging="126"/>
      </w:pPr>
      <w:rPr>
        <w:rFonts w:hint="default"/>
        <w:lang w:val="en-US" w:eastAsia="en-US" w:bidi="ar-SA"/>
      </w:rPr>
    </w:lvl>
    <w:lvl w:ilvl="7" w:tplc="7C7070EC">
      <w:numFmt w:val="bullet"/>
      <w:lvlText w:val="•"/>
      <w:lvlJc w:val="left"/>
      <w:pPr>
        <w:ind w:left="7620" w:hanging="126"/>
      </w:pPr>
      <w:rPr>
        <w:rFonts w:hint="default"/>
        <w:lang w:val="en-US" w:eastAsia="en-US" w:bidi="ar-SA"/>
      </w:rPr>
    </w:lvl>
    <w:lvl w:ilvl="8" w:tplc="86EA487C">
      <w:numFmt w:val="bullet"/>
      <w:lvlText w:val="•"/>
      <w:lvlJc w:val="left"/>
      <w:pPr>
        <w:ind w:left="8680" w:hanging="126"/>
      </w:pPr>
      <w:rPr>
        <w:rFonts w:hint="default"/>
        <w:lang w:val="en-US" w:eastAsia="en-US" w:bidi="ar-SA"/>
      </w:rPr>
    </w:lvl>
  </w:abstractNum>
  <w:num w:numId="1" w16cid:durableId="184693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F1"/>
    <w:rsid w:val="00020CAB"/>
    <w:rsid w:val="00043A7D"/>
    <w:rsid w:val="001519FF"/>
    <w:rsid w:val="001634C7"/>
    <w:rsid w:val="00191F55"/>
    <w:rsid w:val="001D357E"/>
    <w:rsid w:val="00222290"/>
    <w:rsid w:val="00271530"/>
    <w:rsid w:val="002C1593"/>
    <w:rsid w:val="002C3DEB"/>
    <w:rsid w:val="00314672"/>
    <w:rsid w:val="00360163"/>
    <w:rsid w:val="00423AE0"/>
    <w:rsid w:val="00450C13"/>
    <w:rsid w:val="004971C0"/>
    <w:rsid w:val="004F3403"/>
    <w:rsid w:val="005D6CDB"/>
    <w:rsid w:val="0061704F"/>
    <w:rsid w:val="00636544"/>
    <w:rsid w:val="00677306"/>
    <w:rsid w:val="006D32A1"/>
    <w:rsid w:val="00756DEF"/>
    <w:rsid w:val="008023BC"/>
    <w:rsid w:val="0082257F"/>
    <w:rsid w:val="00843655"/>
    <w:rsid w:val="0095657D"/>
    <w:rsid w:val="00963C54"/>
    <w:rsid w:val="009768A9"/>
    <w:rsid w:val="009C3051"/>
    <w:rsid w:val="009E7DAF"/>
    <w:rsid w:val="00A57864"/>
    <w:rsid w:val="00A76451"/>
    <w:rsid w:val="00B5129B"/>
    <w:rsid w:val="00BC11D8"/>
    <w:rsid w:val="00C874C3"/>
    <w:rsid w:val="00CA0336"/>
    <w:rsid w:val="00CC6BBB"/>
    <w:rsid w:val="00D54DF1"/>
    <w:rsid w:val="00D94EF3"/>
    <w:rsid w:val="00E229B0"/>
    <w:rsid w:val="00F155C1"/>
    <w:rsid w:val="00F451BF"/>
    <w:rsid w:val="00F744D5"/>
    <w:rsid w:val="00FA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2DD2"/>
  <w15:docId w15:val="{A72A8773-63C8-4BDA-ABE3-C5A8E985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7"/>
    <w:rPr>
      <w:rFonts w:ascii="Arial MT" w:eastAsia="Arial MT" w:hAnsi="Arial MT" w:cs="Arial MT"/>
    </w:rPr>
  </w:style>
  <w:style w:type="paragraph" w:styleId="Ttulo1">
    <w:name w:val="heading 1"/>
    <w:basedOn w:val="Normal"/>
    <w:link w:val="Ttulo1Car"/>
    <w:uiPriority w:val="9"/>
    <w:qFormat/>
    <w:pPr>
      <w:ind w:left="2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0"/>
      <w:ind w:left="325" w:hanging="125"/>
    </w:pPr>
    <w:rPr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spacing w:before="6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link w:val="PrrafodelistaCar"/>
    <w:uiPriority w:val="1"/>
    <w:qFormat/>
    <w:pPr>
      <w:spacing w:before="10"/>
      <w:ind w:left="325" w:hanging="125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  <w:style w:type="table" w:styleId="Tablaconcuadrcula">
    <w:name w:val="Table Grid"/>
    <w:basedOn w:val="Tablanormal"/>
    <w:uiPriority w:val="39"/>
    <w:rsid w:val="00963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768A9"/>
    <w:rPr>
      <w:rFonts w:ascii="Arial" w:eastAsia="Arial" w:hAnsi="Arial" w:cs="Arial"/>
      <w:b/>
      <w:bCs/>
      <w:sz w:val="28"/>
      <w:szCs w:val="28"/>
    </w:rPr>
  </w:style>
  <w:style w:type="paragraph" w:customStyle="1" w:styleId="Bullet">
    <w:name w:val="Bullet"/>
    <w:basedOn w:val="Prrafodelista"/>
    <w:link w:val="BulletCar"/>
    <w:qFormat/>
    <w:rsid w:val="00677306"/>
    <w:pPr>
      <w:numPr>
        <w:numId w:val="1"/>
      </w:numPr>
      <w:tabs>
        <w:tab w:val="left" w:pos="325"/>
      </w:tabs>
      <w:spacing w:after="60"/>
      <w:ind w:left="323" w:hanging="125"/>
    </w:pPr>
    <w:rPr>
      <w:rFonts w:ascii="Franklin Gothic Book" w:hAnsi="Franklin Gothic Book"/>
      <w:szCs w:val="24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677306"/>
    <w:rPr>
      <w:rFonts w:ascii="Arial MT" w:eastAsia="Arial MT" w:hAnsi="Arial MT" w:cs="Arial MT"/>
    </w:rPr>
  </w:style>
  <w:style w:type="character" w:customStyle="1" w:styleId="BulletCar">
    <w:name w:val="Bullet Car"/>
    <w:basedOn w:val="PrrafodelistaCar"/>
    <w:link w:val="Bullet"/>
    <w:rsid w:val="00677306"/>
    <w:rPr>
      <w:rFonts w:ascii="Franklin Gothic Book" w:eastAsia="Arial MT" w:hAnsi="Franklin Gothic Book" w:cs="Arial MT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634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34C7"/>
    <w:rPr>
      <w:rFonts w:ascii="Arial MT" w:eastAsia="Arial MT" w:hAnsi="Arial MT" w:cs="Arial MT"/>
    </w:rPr>
  </w:style>
  <w:style w:type="paragraph" w:styleId="Piedepgina">
    <w:name w:val="footer"/>
    <w:basedOn w:val="Normal"/>
    <w:link w:val="PiedepginaCar"/>
    <w:uiPriority w:val="99"/>
    <w:unhideWhenUsed/>
    <w:rsid w:val="001634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4C7"/>
    <w:rPr>
      <w:rFonts w:ascii="Arial MT" w:eastAsia="Arial MT" w:hAnsi="Arial MT" w:cs="Arial MT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634C7"/>
    <w:rPr>
      <w:rFonts w:ascii="Arial MT" w:eastAsia="Arial MT" w:hAnsi="Arial MT" w:cs="Arial MT"/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1634C7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soy.cesarmoya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1920</Words>
  <Characters>10561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César Ricardo López Moyao</cp:lastModifiedBy>
  <cp:revision>10</cp:revision>
  <cp:lastPrinted>2026-09-24T22:51:00Z</cp:lastPrinted>
  <dcterms:created xsi:type="dcterms:W3CDTF">2026-09-22T01:02:00Z</dcterms:created>
  <dcterms:modified xsi:type="dcterms:W3CDTF">2026-09-24T22:57:00Z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2026-05-06T00:00:00Z</vt:filetime>
  </property>
  <property fmtid="{D5CDD505-2E9C-101B-9397-08002B2CF9AE}" pid="5" name="Producer">
    <vt:lpwstr>ReportLab PDF Library - www.reportlab.com</vt:lpwstr>
  </property>
</Properties>
</file>