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SOROLLA. Óleos y olas.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18"/>
          <w:szCs w:val="18"/>
          <w:rtl w:val="0"/>
        </w:rPr>
        <w:t xml:space="preserve">La exposición es </w:t>
      </w:r>
      <w:r w:rsidDel="00000000" w:rsidR="00000000" w:rsidRPr="00000000">
        <w:rPr>
          <w:color w:val="222222"/>
          <w:sz w:val="18"/>
          <w:szCs w:val="18"/>
          <w:rtl w:val="0"/>
        </w:rPr>
        <w:t xml:space="preserve">u</w:t>
      </w:r>
      <w:r w:rsidDel="00000000" w:rsidR="00000000" w:rsidRPr="00000000">
        <w:rPr>
          <w:color w:val="222222"/>
          <w:rtl w:val="0"/>
        </w:rPr>
        <w:t xml:space="preserve">na propuesta innovadora que quiere rendir un homenaje al gran artista valenciano, el maestro de la luz y el color que revolucionó el panorama artístico español con su optimismo y su virtuosismo. Una exposición espectacular y emocionante concebida desde el rigor científico y académico, con un sugerente relato y nuevas miradas y nuevos contenidos. Una exposición única gracias a una museografía didáctica e interactiva con proyecciones inmersivas 360° HD, realidad virtual, instalaciones digitales, escenografías y otros recursos te</w:t>
      </w:r>
      <w:r w:rsidDel="00000000" w:rsidR="00000000" w:rsidRPr="00000000">
        <w:rPr>
          <w:rtl w:val="0"/>
        </w:rPr>
        <w:t xml:space="preserve">cnológicos.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 un viaje onírico que a través del blanco y negro se va enriqueciendo, formando y brotando con las texturas de la naturaleza y el mar. Una animación plácida conducida por el viento del levante que dibuja pinceladas que descalzan sus pensamientos como un paseo por la arena de la Malva rosa. El amor profundo por lo cotidiano que celebra la belleza de su entorno y que dibuja la vitalidad de las flores y los movimientos de su amada Clotilde, para celebrar cómo la brisa del mar hipnotizaba sus pensamientos. Un enfoque realista, impresionista y humanista de su visión más optimista de su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