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104"/>
        <w:gridCol w:w="4100"/>
      </w:tblGrid>
      <w:tr>
        <w:tc>
          <w:tcPr>
            <w:tcW w:type="dxa" w:w="61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15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7263A"/>
                <w:spacing w:val="80"/>
                <w:sz w:val="26"/>
                <w:szCs w:val="26"/>
              </w:rPr>
              <w:t xml:space="preserve">MARYKE DIQUE</w:t>
            </w:r>
          </w:p>
          <w:p>
            <w:pPr>
              <w:spacing w:after="10" w:before="0" w:line="240"/>
            </w:pPr>
            <w:r>
              <w:rPr>
                <w:rFonts w:ascii="Arial" w:cs="Arial" w:eastAsia="Arial" w:hAnsi="Arial"/>
                <w:color w:val="55647A"/>
                <w:sz w:val="15"/>
                <w:szCs w:val="15"/>
              </w:rPr>
              <w:t xml:space="preserve">673B Skukuza Street, Faerie Glen</w:t>
            </w:r>
          </w:p>
          <w:p>
            <w:pPr>
              <w:spacing w:after="10" w:before="0" w:line="240"/>
            </w:pPr>
            <w:r>
              <w:rPr>
                <w:rFonts w:ascii="Arial" w:cs="Arial" w:eastAsia="Arial" w:hAnsi="Arial"/>
                <w:color w:val="55647A"/>
                <w:sz w:val="15"/>
                <w:szCs w:val="15"/>
              </w:rPr>
              <w:t xml:space="preserve">Pretoria, 0081</w:t>
            </w:r>
          </w:p>
          <w:p>
            <w:pPr>
              <w:spacing w:after="10" w:before="0" w:line="240"/>
            </w:pPr>
            <w:r>
              <w:rPr>
                <w:rFonts w:ascii="Arial" w:cs="Arial" w:eastAsia="Arial" w:hAnsi="Arial"/>
                <w:color w:val="55647A"/>
                <w:sz w:val="15"/>
                <w:szCs w:val="15"/>
              </w:rPr>
              <w:t xml:space="preserve">maryke@haattorneys.co.za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55647A"/>
                <w:sz w:val="15"/>
                <w:szCs w:val="15"/>
              </w:rPr>
              <w:t xml:space="preserve">083 619 2313</w:t>
            </w:r>
          </w:p>
        </w:tc>
        <w:tc>
          <w:tcPr>
            <w:tcW w:type="dxa" w:w="4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5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17263A"/>
                <w:spacing w:val="40"/>
                <w:sz w:val="38"/>
                <w:szCs w:val="38"/>
              </w:rPr>
              <w:t xml:space="preserve">TAX INVOICE</w:t>
            </w:r>
          </w:p>
          <w:p>
            <w:pPr>
              <w:pBdr>
                <w:bottom w:val="single" w:color="B58C4B" w:sz="10"/>
              </w:pBdr>
              <w:spacing w:after="150"/>
            </w:pPr>
          </w:p>
          <w:tbl>
            <w:tblPr>
              <w:tblW w:type="dxa" w:w="41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700"/>
              <w:gridCol w:w="2400"/>
            </w:tblGrid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Invoice no.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9AA6B6"/>
                      <w:sz w:val="17"/>
                      <w:szCs w:val="17"/>
                    </w:rPr>
                    <w:t xml:space="preserve">[INV-2026-001]</w:t>
                  </w:r>
                </w:p>
              </w:tc>
            </w:tr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Date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B2B40"/>
                      <w:sz w:val="17"/>
                      <w:szCs w:val="17"/>
                    </w:rPr>
                    <w:t xml:space="preserve">21 August 2026</w:t>
                  </w:r>
                </w:p>
              </w:tc>
            </w:tr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Your reference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9AA6B6"/>
                      <w:sz w:val="17"/>
                      <w:szCs w:val="17"/>
                    </w:rPr>
                    <w:t xml:space="preserve">[Client ref]</w:t>
                  </w:r>
                </w:p>
              </w:tc>
            </w:tr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Prepared by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B2B40"/>
                      <w:sz w:val="17"/>
                      <w:szCs w:val="17"/>
                    </w:rPr>
                    <w:t xml:space="preserve">Maryke Dique</w:t>
                  </w:r>
                </w:p>
              </w:tc>
            </w:tr>
          </w:tbl>
          <w:p/>
        </w:tc>
      </w:tr>
    </w:tbl>
    <w:p>
      <w:pPr>
        <w:spacing w:after="180"/>
      </w:pPr>
    </w:p>
    <w:p>
      <w:pPr>
        <w:pBdr>
          <w:bottom w:val="single" w:color="B58C4B" w:sz="8"/>
        </w:pBdr>
        <w:spacing w:after="220"/>
      </w:pP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702"/>
        <w:gridCol w:w="300"/>
        <w:gridCol w:w="5202"/>
      </w:tblGrid>
      <w:tr>
        <w:tc>
          <w:tcPr>
            <w:tcW w:type="dxa" w:w="47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8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B58C4B"/>
                <w:spacing w:val="55"/>
                <w:sz w:val="13"/>
                <w:szCs w:val="13"/>
              </w:rPr>
              <w:t xml:space="preserve">Invoice to</w:t>
            </w:r>
          </w:p>
          <w:p>
            <w:pPr>
              <w:spacing w:after="90" w:before="0" w:line="240"/>
            </w:pPr>
            <w:r>
              <w:rPr>
                <w:rFonts w:ascii="Arial" w:cs="Arial" w:eastAsia="Arial" w:hAnsi="Arial"/>
                <w:b/>
                <w:bCs/>
                <w:color w:val="1B2B40"/>
                <w:sz w:val="20"/>
                <w:szCs w:val="20"/>
              </w:rPr>
              <w:t xml:space="preserve">H Annandale Attorneys Inc.</w:t>
            </w:r>
          </w:p>
          <w:p>
            <w:pPr>
              <w:spacing w:after="4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Attention: Hesca Annandale</w:t>
            </w:r>
          </w:p>
          <w:p>
            <w:pPr>
              <w:spacing w:after="4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59 Bolo Street, Moreleta Park</w:t>
            </w:r>
          </w:p>
          <w:p>
            <w:pPr>
              <w:spacing w:after="4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Pretoria, 0181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hesca@haattorneys.co.za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  <w:tc>
          <w:tcPr>
            <w:tcW w:type="dxa" w:w="52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8F4" w:color="auto" w:val="clear"/>
            <w:tcMar>
              <w:top w:type="dxa" w:w="170"/>
              <w:left w:type="dxa" w:w="220"/>
              <w:bottom w:type="dxa" w:w="170"/>
              <w:right w:type="dxa" w:w="200"/>
            </w:tcMar>
            <w:vAlign w:val="top"/>
          </w:tcPr>
          <w:p>
            <w:pPr>
              <w:spacing w:after="8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B58C4B"/>
                <w:spacing w:val="55"/>
                <w:sz w:val="13"/>
                <w:szCs w:val="13"/>
              </w:rPr>
              <w:t xml:space="preserve">The engagement</w:t>
            </w:r>
          </w:p>
          <w:tbl>
            <w:tblPr>
              <w:tblW w:type="dxa" w:w="45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300"/>
              <w:gridCol w:w="3202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12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93A0B2"/>
                      <w:sz w:val="16"/>
                      <w:szCs w:val="16"/>
                    </w:rPr>
                    <w:t xml:space="preserve">Service</w:t>
                  </w:r>
                </w:p>
              </w:tc>
              <w:tc>
                <w:tcPr>
                  <w:tcW w:type="dxa" w:w="3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1B2B40"/>
                      <w:sz w:val="17"/>
                      <w:szCs w:val="17"/>
                    </w:rPr>
                    <w:t xml:space="preserve">Assisting in new firm setup</w:t>
                  </w:r>
                </w:p>
              </w:tc>
            </w:tr>
          </w:tbl>
          <w:tbl>
            <w:tblPr>
              <w:tblW w:type="dxa" w:w="45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300"/>
              <w:gridCol w:w="3202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12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93A0B2"/>
                      <w:sz w:val="16"/>
                      <w:szCs w:val="16"/>
                    </w:rPr>
                    <w:t xml:space="preserve">Scope</w:t>
                  </w:r>
                </w:p>
              </w:tc>
              <w:tc>
                <w:tcPr>
                  <w:tcW w:type="dxa" w:w="3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1B2B40"/>
                      <w:sz w:val="17"/>
                      <w:szCs w:val="17"/>
                    </w:rPr>
                    <w:t xml:space="preserve">Practice registrations, clearance portals, systems and office establishment</w:t>
                  </w:r>
                </w:p>
              </w:tc>
            </w:tr>
          </w:tbl>
          <w:tbl>
            <w:tblPr>
              <w:tblW w:type="dxa" w:w="45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300"/>
              <w:gridCol w:w="3202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12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93A0B2"/>
                      <w:sz w:val="16"/>
                      <w:szCs w:val="16"/>
                    </w:rPr>
                    <w:t xml:space="preserve">Period</w:t>
                  </w:r>
                </w:p>
              </w:tc>
              <w:tc>
                <w:tcPr>
                  <w:tcW w:type="dxa" w:w="3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9AA6B6"/>
                      <w:sz w:val="17"/>
                      <w:szCs w:val="17"/>
                    </w:rPr>
                    <w:t xml:space="preserve">[Month – Month 2026]</w:t>
                  </w:r>
                </w:p>
              </w:tc>
            </w:tr>
          </w:tbl>
          <w:tbl>
            <w:tblPr>
              <w:tblW w:type="dxa" w:w="45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300"/>
              <w:gridCol w:w="3202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12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93A0B2"/>
                      <w:sz w:val="16"/>
                      <w:szCs w:val="16"/>
                    </w:rPr>
                    <w:t xml:space="preserve">Status</w:t>
                  </w:r>
                </w:p>
              </w:tc>
              <w:tc>
                <w:tcPr>
                  <w:tcW w:type="dxa" w:w="3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1B2B40"/>
                      <w:sz w:val="17"/>
                      <w:szCs w:val="17"/>
                    </w:rPr>
                    <w:t xml:space="preserve">Completed</w:t>
                  </w:r>
                </w:p>
              </w:tc>
            </w:tr>
          </w:tbl>
          <w:p/>
        </w:tc>
      </w:tr>
    </w:tbl>
    <w:p>
      <w:pPr>
        <w:spacing w:after="110" w:before="300" w:line="240"/>
      </w:pPr>
      <w:r>
        <w:rPr>
          <w:rFonts w:ascii="Arial" w:cs="Arial" w:eastAsia="Arial" w:hAnsi="Arial"/>
          <w:b/>
          <w:bCs/>
          <w:caps/>
          <w:color w:val="17263A"/>
          <w:spacing w:val="55"/>
          <w:sz w:val="14"/>
          <w:szCs w:val="14"/>
        </w:rPr>
        <w:t xml:space="preserve">Services rendered</w:t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704"/>
        <w:gridCol w:w="2500"/>
      </w:tblGrid>
      <w:tr>
        <w:tc>
          <w:tcPr>
            <w:tcW w:type="dxa" w:w="77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63A" w:color="auto" w:val="clear"/>
            <w:tcMar>
              <w:top w:type="dxa" w:w="90"/>
              <w:left w:type="dxa" w:w="150"/>
              <w:bottom w:type="dxa" w:w="90"/>
              <w:right w:type="dxa" w:w="6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50"/>
                <w:sz w:val="13"/>
                <w:szCs w:val="13"/>
              </w:rPr>
              <w:t xml:space="preserve">Description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63A" w:color="auto" w:val="clear"/>
            <w:tcMar>
              <w:top w:type="dxa" w:w="90"/>
              <w:left w:type="dxa" w:w="0"/>
              <w:bottom w:type="dxa" w:w="90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50"/>
                <w:sz w:val="13"/>
                <w:szCs w:val="13"/>
              </w:rPr>
              <w:t xml:space="preserve">Amount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Consulting fee in respect of firm requirements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2 017.40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E4 registration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3 000.00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Lexpro registration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3 000.00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SearchWorks registration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3 000.00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e-Tshwane clearance portal setup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2 000.00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Ekurhuleni clearance portal setup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2 000.00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Email set-up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2 000.00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Letterhead and logo design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2 000.00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Email signature design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2 000.00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Correspondent research and lodgement arrangements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2 500.00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Office setup and purchasing of office supplies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5 000.00</w:t>
            </w:r>
          </w:p>
        </w:tc>
      </w:tr>
    </w:tbl>
    <w:p>
      <w:pPr>
        <w:spacing w:after="200"/>
      </w:pP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204"/>
        <w:gridCol w:w="3000"/>
      </w:tblGrid>
      <w:tr>
        <w:tc>
          <w:tcPr>
            <w:tcW w:type="dxa" w:w="7204"/>
            <w:tcBorders>
              <w:top w:val="single" w:color="E3DDD2" w:sz="3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22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55647A"/>
                <w:sz w:val="17"/>
                <w:szCs w:val="17"/>
              </w:rPr>
              <w:t xml:space="preserve">Subtotal</w:t>
            </w:r>
          </w:p>
        </w:tc>
        <w:tc>
          <w:tcPr>
            <w:tcW w:type="dxa" w:w="3000"/>
            <w:tcBorders>
              <w:top w:val="single" w:color="E3DDD2" w:sz="3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28 517.40</w:t>
            </w:r>
          </w:p>
        </w:tc>
      </w:tr>
      <w:tr>
        <w:tc>
          <w:tcPr>
            <w:tcW w:type="dxa" w:w="7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63A" w:color="auto" w:val="clear"/>
            <w:tcMar>
              <w:top w:type="dxa" w:w="140"/>
              <w:left w:type="dxa" w:w="0"/>
              <w:bottom w:type="dxa" w:w="140"/>
              <w:right w:type="dxa" w:w="22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45"/>
                <w:sz w:val="18"/>
                <w:szCs w:val="18"/>
              </w:rPr>
              <w:t xml:space="preserve">Total due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63A" w:color="auto" w:val="clear"/>
            <w:tcMar>
              <w:top w:type="dxa" w:w="140"/>
              <w:left w:type="dxa" w:w="0"/>
              <w:bottom w:type="dxa" w:w="140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6"/>
                <w:szCs w:val="26"/>
              </w:rPr>
              <w:t xml:space="preserve">R 28 517.40</w:t>
            </w:r>
          </w:p>
        </w:tc>
      </w:tr>
    </w:tbl>
    <w:p>
      <w:pPr>
        <w:spacing w:after="190"/>
      </w:pP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952"/>
        <w:gridCol w:w="5252"/>
      </w:tblGrid>
      <w:tr>
        <w:tc>
          <w:tcPr>
            <w:tcW w:type="dxa" w:w="49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8F4" w:color="auto" w:val="clear"/>
            <w:tcMar>
              <w:top w:type="dxa" w:w="190"/>
              <w:left w:type="dxa" w:w="220"/>
              <w:bottom w:type="dxa" w:w="190"/>
              <w:right w:type="dxa" w:w="200"/>
            </w:tcMar>
            <w:vAlign w:val="top"/>
          </w:tcPr>
          <w:p>
            <w:pPr>
              <w:spacing w:after="8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B58C4B"/>
                <w:spacing w:val="55"/>
                <w:sz w:val="13"/>
                <w:szCs w:val="13"/>
              </w:rPr>
              <w:t xml:space="preserve">Payment details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Account holder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Maryke Dique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Bank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ABSA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Account number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9153076436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Branch code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632005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Reference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9AA6B6"/>
                <w:sz w:val="17"/>
                <w:szCs w:val="17"/>
              </w:rPr>
              <w:t xml:space="preserve">[Invoice no.]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55647A"/>
                <w:sz w:val="14"/>
                <w:szCs w:val="14"/>
              </w:rPr>
              <w:t xml:space="preserve">Please use the invoice number as your payment reference and email proof of payment to maryke@haattorneys.co.za.</w:t>
            </w:r>
          </w:p>
        </w:tc>
        <w:tc>
          <w:tcPr>
            <w:tcW w:type="dxa" w:w="52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</w:tbl>
    <w:p>
      <w:pPr>
        <w:spacing w:after="120"/>
      </w:pPr>
    </w:p>
    <w:p>
      <w:pPr>
        <w:pBdr>
          <w:bottom w:val="single" w:color="E3DDD2" w:sz="4"/>
        </w:pBdr>
        <w:spacing w:after="90"/>
      </w:pPr>
    </w:p>
    <w:p>
      <w:pPr>
        <w:spacing w:after="0" w:before="0" w:line="240"/>
      </w:pPr>
      <w:r>
        <w:rPr>
          <w:rFonts w:ascii="Arial" w:cs="Arial" w:eastAsia="Arial" w:hAnsi="Arial"/>
          <w:b/>
          <w:bCs/>
          <w:color w:val="55647A"/>
          <w:sz w:val="13"/>
          <w:szCs w:val="13"/>
        </w:rPr>
        <w:t xml:space="preserve">Maryke Dique</w:t>
      </w:r>
      <w:r>
        <w:rPr>
          <w:rFonts w:ascii="Arial" w:cs="Arial" w:eastAsia="Arial" w:hAnsi="Arial"/>
          <w:color w:val="93A0B2"/>
          <w:sz w:val="13"/>
          <w:szCs w:val="13"/>
        </w:rPr>
        <w:t xml:space="preserve">   ·   673B Skukuza Street, Faerie Glen, Pretoria, 0081   ·   083 619 2313   ·   E &amp; OE</w:t>
      </w:r>
    </w:p>
    <w:sectPr>
      <w:pgSz w:w="11906" w:h="16838" w:orient="portrait"/>
      <w:pgMar w:top="620" w:right="851" w:bottom="400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B40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Tax Invoice — new firm setup</dc:title>
  <dc:creator>H Annandale Attorneys Inc.</dc:creator>
  <dc:description>Tax invoice</dc:description>
  <cp:lastModifiedBy>Un-named</cp:lastModifiedBy>
  <cp:revision>1</cp:revision>
  <dcterms:created xsi:type="dcterms:W3CDTF">2026-08-21T06:05:05.236Z</dcterms:created>
  <dcterms:modified xsi:type="dcterms:W3CDTF">2026-08-21T06:05:05.236Z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