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640101E6" w:rsidR="00DD50E1" w:rsidRDefault="00DD50E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 xml:space="preserve">Agregar </w:t>
      </w:r>
      <w:r w:rsidR="00184EB2">
        <w:rPr>
          <w:rFonts w:ascii="Cambria" w:eastAsia="Cambria" w:hAnsi="Cambria" w:cs="Cambria"/>
          <w:color w:val="17365D"/>
        </w:rPr>
        <w:t>Producto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id w:val="-1976128874"/>
        <w:docPartObj>
          <w:docPartGallery w:val="Table of Contents"/>
          <w:docPartUnique/>
        </w:docPartObj>
      </w:sdtPr>
      <w:sdtContent>
        <w:p w14:paraId="0889DD73" w14:textId="77777777" w:rsidR="00D73DBE" w:rsidRDefault="00000000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r:id="rId7" w:anchor="heading=h.gjdgxs">
            <w:r w:rsidR="00D73DBE">
              <w:t>1.</w:t>
            </w:r>
            <w:r w:rsidR="00D73DBE">
              <w:tab/>
              <w:t>Breve Descripción</w:t>
            </w:r>
            <w:r w:rsidR="00D73DBE">
              <w:tab/>
              <w:t>4</w:t>
            </w:r>
          </w:hyperlink>
        </w:p>
        <w:p w14:paraId="2C012F7D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8" w:anchor="heading=h.30j0zll">
            <w:r>
              <w:t>2.</w:t>
            </w:r>
            <w:r>
              <w:tab/>
              <w:t>Actores</w:t>
            </w:r>
            <w:r>
              <w:tab/>
              <w:t>4</w:t>
            </w:r>
          </w:hyperlink>
        </w:p>
        <w:p w14:paraId="4487966B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9" w:anchor="heading=h.1fob9te">
            <w:r>
              <w:t>3.</w:t>
            </w:r>
            <w:r>
              <w:tab/>
              <w:t>Flujos de eventos</w:t>
            </w:r>
            <w:r>
              <w:tab/>
              <w:t>4</w:t>
            </w:r>
          </w:hyperlink>
        </w:p>
        <w:p w14:paraId="20A24FB4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0" w:anchor="heading=h.3znysh7">
            <w:r>
              <w:t>3.1.</w:t>
            </w:r>
            <w:r>
              <w:tab/>
              <w:t>Flujo Básico</w:t>
            </w:r>
            <w:r>
              <w:tab/>
              <w:t>4</w:t>
            </w:r>
          </w:hyperlink>
        </w:p>
        <w:p w14:paraId="0DD87526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1" w:anchor="heading=h.2et92p0">
            <w:r>
              <w:t>3.2.</w:t>
            </w:r>
            <w:r>
              <w:tab/>
              <w:t>Flujos Alternativos</w:t>
            </w:r>
            <w:r>
              <w:tab/>
              <w:t>4</w:t>
            </w:r>
          </w:hyperlink>
        </w:p>
        <w:p w14:paraId="4412F498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2" w:anchor="heading=h.tyjcwt">
            <w:r>
              <w:t>4.</w:t>
            </w:r>
            <w:r>
              <w:tab/>
              <w:t>Pre-Condiciones</w:t>
            </w:r>
            <w:r>
              <w:tab/>
              <w:t>5</w:t>
            </w:r>
          </w:hyperlink>
        </w:p>
        <w:p w14:paraId="263E3121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3" w:anchor="heading=h.3dy6vkm">
            <w:r>
              <w:t>5.</w:t>
            </w:r>
            <w:r>
              <w:tab/>
              <w:t>Post-Condiciones</w:t>
            </w:r>
            <w:r>
              <w:tab/>
              <w:t>5</w:t>
            </w:r>
          </w:hyperlink>
        </w:p>
        <w:p w14:paraId="3AEF8486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4" w:anchor="heading=h.1t3h5sf">
            <w:r>
              <w:t>6.</w:t>
            </w:r>
            <w:r>
              <w:tab/>
              <w:t>Puntos de Extensión</w:t>
            </w:r>
            <w:r>
              <w:tab/>
              <w:t>5</w:t>
            </w:r>
          </w:hyperlink>
        </w:p>
        <w:p w14:paraId="11BBD1BD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5" w:anchor="heading=h.4d34og8">
            <w:r>
              <w:t>7.</w:t>
            </w:r>
            <w:r>
              <w:tab/>
              <w:t>Requisitos Especiales</w:t>
            </w:r>
            <w:r>
              <w:tab/>
              <w:t>5</w:t>
            </w:r>
          </w:hyperlink>
        </w:p>
        <w:p w14:paraId="6D69F6F4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6" w:anchor="heading=h.2s8eyo1">
            <w:r>
              <w:t>8.</w:t>
            </w:r>
            <w:r>
              <w:tab/>
              <w:t>Prototipos</w:t>
            </w:r>
            <w:r>
              <w:tab/>
              <w:t>5</w:t>
            </w:r>
          </w:hyperlink>
        </w:p>
        <w:p w14:paraId="1533F0CB" w14:textId="77777777" w:rsidR="00D73DBE" w:rsidRDefault="00000000">
          <w:pPr>
            <w:spacing w:after="200"/>
          </w:pPr>
          <w: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4D270079" w:rsidR="00D73DBE" w:rsidRDefault="00000000">
      <w:pPr>
        <w:spacing w:before="12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ESPECIFICACIÓN DE CASO DE USO: </w:t>
      </w:r>
      <w:r w:rsidR="00DD50E1">
        <w:rPr>
          <w:b/>
          <w:sz w:val="24"/>
          <w:szCs w:val="24"/>
        </w:rPr>
        <w:t xml:space="preserve">AGREGAR </w:t>
      </w:r>
      <w:r w:rsidR="00184EB2">
        <w:rPr>
          <w:b/>
          <w:sz w:val="24"/>
          <w:szCs w:val="24"/>
        </w:rPr>
        <w:t>PRODUCTO</w:t>
      </w:r>
    </w:p>
    <w:p w14:paraId="0136371D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End w:id="3"/>
      <w:r>
        <w:rPr>
          <w:b/>
          <w:sz w:val="24"/>
          <w:szCs w:val="24"/>
        </w:rPr>
        <w:t>Breve Descripción</w:t>
      </w:r>
    </w:p>
    <w:p w14:paraId="18B4333D" w14:textId="77777777" w:rsidR="007C35DE" w:rsidRDefault="007C35DE" w:rsidP="007C35DE"/>
    <w:p w14:paraId="79F6E3D6" w14:textId="475105B1" w:rsidR="00DD50E1" w:rsidRDefault="00DD50E1" w:rsidP="007C35DE">
      <w:r>
        <w:t>Este caso de uso permite al administrador agregar un</w:t>
      </w:r>
      <w:r w:rsidR="005D258B">
        <w:t xml:space="preserve"> nuevo producto a una categoría existente en la tienda “</w:t>
      </w:r>
      <w:r>
        <w:t xml:space="preserve">ELECTROSHOP”. Una vez </w:t>
      </w:r>
      <w:r w:rsidR="005D258B">
        <w:t>agregada</w:t>
      </w:r>
      <w:r>
        <w:t xml:space="preserve">, </w:t>
      </w:r>
      <w:r w:rsidR="005D258B">
        <w:t xml:space="preserve">el nuevo producto estará disponible para la venta en la tienda. </w:t>
      </w:r>
    </w:p>
    <w:p w14:paraId="2B862BDF" w14:textId="77777777" w:rsidR="007C35DE" w:rsidRPr="00370749" w:rsidRDefault="007C35DE" w:rsidP="00370749"/>
    <w:p w14:paraId="1A7BD689" w14:textId="35C23236" w:rsidR="00370749" w:rsidRDefault="00000000" w:rsidP="00370749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4" w:name="_30j0zll" w:colFirst="0" w:colLast="0"/>
      <w:bookmarkEnd w:id="4"/>
      <w:r>
        <w:rPr>
          <w:b/>
          <w:sz w:val="24"/>
          <w:szCs w:val="24"/>
        </w:rPr>
        <w:t>Actores</w:t>
      </w:r>
    </w:p>
    <w:p w14:paraId="70FFBC5F" w14:textId="77777777" w:rsidR="00370749" w:rsidRPr="00370749" w:rsidRDefault="00370749" w:rsidP="00370749"/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5" w:name="_1fob9te" w:colFirst="0" w:colLast="0"/>
      <w:bookmarkEnd w:id="5"/>
      <w:r>
        <w:rPr>
          <w:b/>
          <w:sz w:val="24"/>
          <w:szCs w:val="24"/>
        </w:rPr>
        <w:t>Flujos de eventos</w:t>
      </w:r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6" w:name="_3znysh7" w:colFirst="0" w:colLast="0"/>
      <w:bookmarkEnd w:id="6"/>
      <w:r>
        <w:rPr>
          <w:b/>
          <w:sz w:val="24"/>
          <w:szCs w:val="24"/>
        </w:rPr>
        <w:t>Flujo Básico</w:t>
      </w:r>
    </w:p>
    <w:p w14:paraId="17822237" w14:textId="70E72082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se inicia cuando el Administrador ingresa a la interfaz “</w:t>
      </w:r>
      <w:r w:rsidR="00076A5A">
        <w:rPr>
          <w:sz w:val="24"/>
          <w:szCs w:val="24"/>
        </w:rPr>
        <w:t>Panel</w:t>
      </w:r>
      <w:r>
        <w:rPr>
          <w:sz w:val="24"/>
          <w:szCs w:val="24"/>
        </w:rPr>
        <w:t>” desde el menú “</w:t>
      </w:r>
      <w:r w:rsidR="005D258B">
        <w:rPr>
          <w:sz w:val="24"/>
          <w:szCs w:val="24"/>
        </w:rPr>
        <w:t>Productos</w:t>
      </w:r>
      <w:r>
        <w:rPr>
          <w:sz w:val="24"/>
          <w:szCs w:val="24"/>
        </w:rPr>
        <w:t>”</w:t>
      </w:r>
    </w:p>
    <w:p w14:paraId="637EC864" w14:textId="42973DB2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Selecciona el Botón “Nuev</w:t>
      </w:r>
      <w:r w:rsidR="005D258B">
        <w:rPr>
          <w:sz w:val="24"/>
          <w:szCs w:val="24"/>
        </w:rPr>
        <w:t>o Producto”</w:t>
      </w:r>
    </w:p>
    <w:p w14:paraId="731FE0AD" w14:textId="691BC7A6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los </w:t>
      </w:r>
      <w:r w:rsidR="00DD50E1">
        <w:rPr>
          <w:sz w:val="24"/>
          <w:szCs w:val="24"/>
        </w:rPr>
        <w:t xml:space="preserve">siguientes campos editables para agregar </w:t>
      </w:r>
      <w:r w:rsidR="005D258B">
        <w:rPr>
          <w:sz w:val="24"/>
          <w:szCs w:val="24"/>
        </w:rPr>
        <w:t>el nuevo producto:</w:t>
      </w:r>
      <w:r>
        <w:rPr>
          <w:sz w:val="24"/>
          <w:szCs w:val="24"/>
        </w:rPr>
        <w:t xml:space="preserve"> </w:t>
      </w:r>
    </w:p>
    <w:p w14:paraId="52AC232A" w14:textId="3150214B" w:rsidR="00DD50E1" w:rsidRDefault="00DD50E1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Nombre </w:t>
      </w:r>
    </w:p>
    <w:p w14:paraId="03763935" w14:textId="4E21AD35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Imagen</w:t>
      </w:r>
    </w:p>
    <w:p w14:paraId="51684D31" w14:textId="18E79B2C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Descripción</w:t>
      </w:r>
    </w:p>
    <w:p w14:paraId="7F7EC78B" w14:textId="18B55C4A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Precio</w:t>
      </w:r>
    </w:p>
    <w:p w14:paraId="6D2E3502" w14:textId="03C8F172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Categoría</w:t>
      </w:r>
    </w:p>
    <w:p w14:paraId="03C18DBA" w14:textId="72C29B0B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en Inventario</w:t>
      </w:r>
    </w:p>
    <w:p w14:paraId="0468A3C4" w14:textId="10197801" w:rsidR="002F249B" w:rsidRDefault="002F249B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Marca</w:t>
      </w:r>
    </w:p>
    <w:p w14:paraId="665A2339" w14:textId="66140828" w:rsidR="00510D09" w:rsidRPr="00510D09" w:rsidRDefault="00F61FB2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Botones: (Atrás / </w:t>
      </w:r>
      <w:r w:rsidR="00DD50E1">
        <w:rPr>
          <w:sz w:val="24"/>
          <w:szCs w:val="24"/>
        </w:rPr>
        <w:t>Entregar</w:t>
      </w:r>
      <w:r w:rsidR="00510D09">
        <w:rPr>
          <w:sz w:val="24"/>
          <w:szCs w:val="24"/>
        </w:rPr>
        <w:t>)</w:t>
      </w:r>
    </w:p>
    <w:p w14:paraId="0B615864" w14:textId="30E10B0B" w:rsidR="00DD50E1" w:rsidRPr="002F249B" w:rsidRDefault="00DD50E1" w:rsidP="002F249B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introduce </w:t>
      </w:r>
      <w:r w:rsidR="002F249B">
        <w:rPr>
          <w:sz w:val="24"/>
          <w:szCs w:val="24"/>
        </w:rPr>
        <w:t>la información del nuevo producto</w:t>
      </w:r>
    </w:p>
    <w:p w14:paraId="2411FC6A" w14:textId="035EC83F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selecciona el botón “Entregar </w:t>
      </w:r>
      <w:r w:rsidR="000C0543">
        <w:rPr>
          <w:sz w:val="24"/>
          <w:szCs w:val="24"/>
        </w:rPr>
        <w:t>“para</w:t>
      </w:r>
      <w:r>
        <w:rPr>
          <w:sz w:val="24"/>
          <w:szCs w:val="24"/>
        </w:rPr>
        <w:t xml:space="preserve"> confirmar la creación de</w:t>
      </w:r>
      <w:r w:rsidR="002F249B">
        <w:rPr>
          <w:sz w:val="24"/>
          <w:szCs w:val="24"/>
        </w:rPr>
        <w:t>l producto.</w:t>
      </w:r>
    </w:p>
    <w:p w14:paraId="41946D15" w14:textId="7B59DD77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>sistema valida que</w:t>
      </w:r>
      <w:r w:rsidR="002F249B">
        <w:rPr>
          <w:sz w:val="24"/>
          <w:szCs w:val="24"/>
        </w:rPr>
        <w:t xml:space="preserve"> todos los </w:t>
      </w:r>
      <w:r w:rsidR="000C0543">
        <w:rPr>
          <w:sz w:val="24"/>
          <w:szCs w:val="24"/>
        </w:rPr>
        <w:t>campo</w:t>
      </w:r>
      <w:r w:rsidR="002F249B">
        <w:rPr>
          <w:sz w:val="24"/>
          <w:szCs w:val="24"/>
        </w:rPr>
        <w:t>s estén completos y que la categoría seleccionada sea válida</w:t>
      </w:r>
    </w:p>
    <w:p w14:paraId="39ECADB9" w14:textId="522951E6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guarda </w:t>
      </w:r>
      <w:r w:rsidR="002F249B">
        <w:rPr>
          <w:sz w:val="24"/>
          <w:szCs w:val="24"/>
        </w:rPr>
        <w:t>el nuevo producto</w:t>
      </w:r>
      <w:r>
        <w:rPr>
          <w:sz w:val="24"/>
          <w:szCs w:val="24"/>
        </w:rPr>
        <w:t xml:space="preserve"> en la base de datos</w:t>
      </w:r>
    </w:p>
    <w:p w14:paraId="6FE34D8B" w14:textId="6E8EFD7E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envía un MSG de confirmación “</w:t>
      </w:r>
      <w:r w:rsidR="002F249B">
        <w:rPr>
          <w:sz w:val="24"/>
          <w:szCs w:val="24"/>
        </w:rPr>
        <w:t>Producto Creado Exitosamente</w:t>
      </w:r>
      <w:r>
        <w:rPr>
          <w:sz w:val="24"/>
          <w:szCs w:val="24"/>
        </w:rPr>
        <w:t>”</w:t>
      </w:r>
    </w:p>
    <w:p w14:paraId="6C69F22D" w14:textId="04DDC5AD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6C332EA4" w14:textId="77777777" w:rsidR="003F3B31" w:rsidRDefault="003F3B31">
      <w:pPr>
        <w:spacing w:before="120" w:line="240" w:lineRule="auto"/>
        <w:jc w:val="both"/>
        <w:rPr>
          <w:sz w:val="24"/>
          <w:szCs w:val="24"/>
        </w:rPr>
      </w:pP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7" w:name="_iadtqssfz2sm" w:colFirst="0" w:colLast="0"/>
      <w:bookmarkEnd w:id="7"/>
      <w:r>
        <w:rPr>
          <w:b/>
          <w:sz w:val="24"/>
          <w:szCs w:val="24"/>
        </w:rPr>
        <w:lastRenderedPageBreak/>
        <w:t>3.2 Flujos Alternativos</w:t>
      </w:r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37F3C918" w14:textId="449250FF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 xml:space="preserve">Cancelar la </w:t>
      </w:r>
      <w:r w:rsidR="000C0543">
        <w:rPr>
          <w:b/>
          <w:sz w:val="24"/>
          <w:szCs w:val="24"/>
        </w:rPr>
        <w:t>Creación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39DE084F" w14:textId="42963240" w:rsid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botón de “Atrás” en cualquier momento durante el proceso de </w:t>
      </w:r>
      <w:r w:rsidR="000C0543">
        <w:rPr>
          <w:bCs/>
          <w:sz w:val="24"/>
          <w:szCs w:val="24"/>
        </w:rPr>
        <w:t>creación d</w:t>
      </w:r>
      <w:r w:rsidR="002F249B">
        <w:rPr>
          <w:bCs/>
          <w:sz w:val="24"/>
          <w:szCs w:val="24"/>
        </w:rPr>
        <w:t>el producto</w:t>
      </w:r>
      <w:r w:rsidR="000C0543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el sistema </w:t>
      </w:r>
      <w:r w:rsidR="00510D09">
        <w:rPr>
          <w:bCs/>
          <w:sz w:val="24"/>
          <w:szCs w:val="24"/>
        </w:rPr>
        <w:t xml:space="preserve">no guardara </w:t>
      </w:r>
      <w:r w:rsidR="000C0543">
        <w:rPr>
          <w:bCs/>
          <w:sz w:val="24"/>
          <w:szCs w:val="24"/>
        </w:rPr>
        <w:t>ningún cambio.</w:t>
      </w:r>
    </w:p>
    <w:p w14:paraId="3ED4BE8A" w14:textId="029E7CAB" w:rsidR="002F249B" w:rsidRDefault="002F249B" w:rsidP="002F249B">
      <w:pPr>
        <w:spacing w:line="24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</w:p>
    <w:p w14:paraId="3B604DA3" w14:textId="60DDFD76" w:rsidR="002F249B" w:rsidRDefault="002F249B" w:rsidP="002F249B">
      <w:pPr>
        <w:spacing w:line="24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                </w:t>
      </w:r>
      <w:r w:rsidRPr="002F249B">
        <w:rPr>
          <w:b/>
          <w:sz w:val="24"/>
          <w:szCs w:val="24"/>
        </w:rPr>
        <w:t>1.2 Campos Vacíos</w:t>
      </w:r>
    </w:p>
    <w:p w14:paraId="3549FE7C" w14:textId="77777777" w:rsidR="002F249B" w:rsidRPr="002F249B" w:rsidRDefault="002F249B" w:rsidP="002F249B">
      <w:pPr>
        <w:spacing w:line="240" w:lineRule="auto"/>
        <w:jc w:val="both"/>
        <w:rPr>
          <w:b/>
          <w:sz w:val="24"/>
          <w:szCs w:val="24"/>
        </w:rPr>
      </w:pPr>
    </w:p>
    <w:p w14:paraId="5B3DD6DD" w14:textId="240DA5F2" w:rsidR="000C0543" w:rsidRDefault="002F249B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Si el Administrador intenta guardar el nuevo producto con un dato incorrecto, el sistema mostrará el campo incorrecto en rojo. El administrador deberá corregir el error y volver a intentar.</w:t>
      </w:r>
    </w:p>
    <w:p w14:paraId="587AAF30" w14:textId="77777777" w:rsidR="002F249B" w:rsidRDefault="002F249B" w:rsidP="002F249B">
      <w:pPr>
        <w:spacing w:line="240" w:lineRule="auto"/>
        <w:jc w:val="both"/>
        <w:rPr>
          <w:bCs/>
          <w:sz w:val="24"/>
          <w:szCs w:val="24"/>
        </w:rPr>
      </w:pPr>
    </w:p>
    <w:p w14:paraId="08009609" w14:textId="48894018" w:rsidR="002F249B" w:rsidRDefault="002F249B" w:rsidP="002F249B">
      <w:pPr>
        <w:spacing w:line="24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                </w:t>
      </w:r>
      <w:r w:rsidRPr="002F249B">
        <w:rPr>
          <w:b/>
          <w:sz w:val="24"/>
          <w:szCs w:val="24"/>
        </w:rPr>
        <w:t>1.3 Categoría Inválida</w:t>
      </w:r>
    </w:p>
    <w:p w14:paraId="6B91AC85" w14:textId="77777777" w:rsidR="002F249B" w:rsidRPr="002F249B" w:rsidRDefault="002F249B" w:rsidP="002F249B">
      <w:pPr>
        <w:spacing w:line="240" w:lineRule="auto"/>
        <w:jc w:val="both"/>
        <w:rPr>
          <w:b/>
          <w:sz w:val="24"/>
          <w:szCs w:val="24"/>
        </w:rPr>
      </w:pPr>
    </w:p>
    <w:p w14:paraId="7D8C1D18" w14:textId="77777777" w:rsidR="0023687E" w:rsidRDefault="002F249B" w:rsidP="00CB6D7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23687E">
        <w:rPr>
          <w:sz w:val="24"/>
          <w:szCs w:val="24"/>
        </w:rPr>
        <w:t xml:space="preserve">           </w:t>
      </w:r>
      <w:r>
        <w:rPr>
          <w:sz w:val="24"/>
          <w:szCs w:val="24"/>
        </w:rPr>
        <w:t xml:space="preserve">Si la categoría seleccionada no es válida o no existe en el sistema, </w:t>
      </w:r>
    </w:p>
    <w:p w14:paraId="596CEA70" w14:textId="77777777" w:rsidR="0023687E" w:rsidRDefault="0023687E" w:rsidP="00CB6D7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="002F249B">
        <w:rPr>
          <w:sz w:val="24"/>
          <w:szCs w:val="24"/>
        </w:rPr>
        <w:t>el sist</w:t>
      </w:r>
      <w:r>
        <w:rPr>
          <w:sz w:val="24"/>
          <w:szCs w:val="24"/>
        </w:rPr>
        <w:t xml:space="preserve">ema no permitirá guardar el producto hasta que se seleccione </w:t>
      </w:r>
    </w:p>
    <w:p w14:paraId="143E7CAC" w14:textId="1F7D2B47" w:rsidR="00510D09" w:rsidRDefault="0023687E" w:rsidP="00CB6D7E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una categoría válida.</w:t>
      </w:r>
    </w:p>
    <w:p w14:paraId="5992FA3C" w14:textId="40538B36" w:rsidR="00D73DBE" w:rsidRDefault="00000000" w:rsidP="004B255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8" w:name="_wf7vuz785a7g" w:colFirst="0" w:colLast="0"/>
      <w:bookmarkEnd w:id="8"/>
      <w:r>
        <w:rPr>
          <w:b/>
          <w:sz w:val="24"/>
          <w:szCs w:val="24"/>
        </w:rPr>
        <w:t>Pre-Condiciones</w:t>
      </w:r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58E3D3CC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</w:t>
      </w:r>
      <w:r w:rsidR="002F249B">
        <w:t xml:space="preserve">productos y </w:t>
      </w:r>
      <w:r w:rsidR="000C0543">
        <w:t>categoría</w:t>
      </w:r>
      <w:r w:rsidR="002F249B">
        <w:t>s</w:t>
      </w:r>
    </w:p>
    <w:p w14:paraId="4A6CBC07" w14:textId="77777777" w:rsidR="000C0543" w:rsidRDefault="000C0543" w:rsidP="000C0543">
      <w:pPr>
        <w:pStyle w:val="Prrafodelista"/>
        <w:ind w:left="144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28FE3371" w14:textId="3B082EC6" w:rsidR="0023687E" w:rsidRDefault="0023687E" w:rsidP="0023687E">
      <w:pPr>
        <w:pStyle w:val="Prrafodelista"/>
        <w:numPr>
          <w:ilvl w:val="1"/>
          <w:numId w:val="5"/>
        </w:numPr>
      </w:pPr>
      <w:r>
        <w:t xml:space="preserve">El nuevo producto debe reflejarse en la base de datos bajo la </w:t>
      </w:r>
    </w:p>
    <w:p w14:paraId="2FD46AF4" w14:textId="3C9581D0" w:rsidR="00D73DBE" w:rsidRDefault="0023687E" w:rsidP="0023687E">
      <w:pPr>
        <w:ind w:left="720"/>
      </w:pPr>
      <w:r>
        <w:t xml:space="preserve">           Categoría seleccionada.</w:t>
      </w:r>
      <w:r w:rsidR="004B2556">
        <w:t xml:space="preserve"> </w:t>
      </w:r>
    </w:p>
    <w:p w14:paraId="0C9006A3" w14:textId="2028A5FE" w:rsidR="00CB6D7E" w:rsidRDefault="00CB6D7E">
      <w:r>
        <w:t xml:space="preserve">            5.2      Si el Administrador cancela la operación de</w:t>
      </w:r>
      <w:r w:rsidR="000C0543">
        <w:t xml:space="preserve"> creación</w:t>
      </w:r>
      <w:r>
        <w:t xml:space="preserve">, no se </w:t>
      </w:r>
    </w:p>
    <w:p w14:paraId="7A6B827C" w14:textId="43EA0335" w:rsidR="00CB6D7E" w:rsidRDefault="00CB6D7E">
      <w:r>
        <w:t xml:space="preserve">                         guardarán cambios en la base de datos</w:t>
      </w:r>
    </w:p>
    <w:p w14:paraId="71CB9CB5" w14:textId="77777777" w:rsidR="00CB6D7E" w:rsidRDefault="00CB6D7E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266DA882" w14:textId="77777777" w:rsidR="00D73DBE" w:rsidRDefault="00000000">
      <w:r>
        <w:tab/>
        <w:t>No tiene.</w:t>
      </w:r>
    </w:p>
    <w:p w14:paraId="77D09CB8" w14:textId="77777777" w:rsidR="00CB6D7E" w:rsidRDefault="00CB6D7E"/>
    <w:p w14:paraId="747B5062" w14:textId="77777777" w:rsidR="00CB6D7E" w:rsidRDefault="00CB6D7E"/>
    <w:p w14:paraId="3C8F50C2" w14:textId="77777777" w:rsidR="00CB6D7E" w:rsidRDefault="00CB6D7E"/>
    <w:p w14:paraId="3A3140C8" w14:textId="77777777" w:rsidR="00CB6D7E" w:rsidRDefault="00CB6D7E"/>
    <w:p w14:paraId="2388AF82" w14:textId="77777777" w:rsidR="00CB6D7E" w:rsidRDefault="00CB6D7E"/>
    <w:p w14:paraId="1DE5FFEB" w14:textId="77777777" w:rsidR="00CB6D7E" w:rsidRDefault="00CB6D7E"/>
    <w:p w14:paraId="216E60E4" w14:textId="77777777" w:rsidR="00CB6D7E" w:rsidRDefault="00CB6D7E"/>
    <w:p w14:paraId="517EEFC0" w14:textId="77777777" w:rsidR="00CB6D7E" w:rsidRDefault="00CB6D7E"/>
    <w:p w14:paraId="2C772B54" w14:textId="77777777" w:rsidR="00CB6D7E" w:rsidRDefault="00CB6D7E"/>
    <w:p w14:paraId="31901B85" w14:textId="77777777" w:rsidR="00CB6D7E" w:rsidRDefault="00CB6D7E"/>
    <w:p w14:paraId="4372913A" w14:textId="77777777" w:rsidR="00CB6D7E" w:rsidRDefault="00CB6D7E"/>
    <w:p w14:paraId="5B075F3B" w14:textId="77777777" w:rsidR="00CB6D7E" w:rsidRDefault="00CB6D7E"/>
    <w:p w14:paraId="7789B7D0" w14:textId="77777777" w:rsidR="00CB6D7E" w:rsidRDefault="00CB6D7E"/>
    <w:p w14:paraId="14EE0BC1" w14:textId="77777777" w:rsidR="00CB6D7E" w:rsidRDefault="00CB6D7E"/>
    <w:p w14:paraId="57E656EC" w14:textId="0CBB0309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300B1207" w:rsidR="00D73DBE" w:rsidRDefault="00D73DBE">
      <w:pPr>
        <w:rPr>
          <w:b/>
          <w:sz w:val="24"/>
          <w:szCs w:val="24"/>
        </w:rPr>
      </w:pPr>
    </w:p>
    <w:p w14:paraId="6D7E8C04" w14:textId="1ED418B3" w:rsidR="00CB6D7E" w:rsidRPr="00CB6D7E" w:rsidRDefault="00CB6D7E" w:rsidP="00CB6D7E">
      <w:pPr>
        <w:spacing w:after="200"/>
        <w:rPr>
          <w:lang w:val="es-PE"/>
        </w:rPr>
      </w:pPr>
    </w:p>
    <w:p w14:paraId="5E8A4130" w14:textId="76CAF5BC" w:rsidR="00D73DBE" w:rsidRDefault="00D73DBE">
      <w:pPr>
        <w:spacing w:after="200"/>
      </w:pPr>
    </w:p>
    <w:sectPr w:rsidR="00D73DBE">
      <w:headerReference w:type="default" r:id="rId17"/>
      <w:footerReference w:type="defaul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AB6598" w14:textId="77777777" w:rsidR="00F079EB" w:rsidRDefault="00F079EB">
      <w:pPr>
        <w:spacing w:line="240" w:lineRule="auto"/>
      </w:pPr>
      <w:r>
        <w:separator/>
      </w:r>
    </w:p>
  </w:endnote>
  <w:endnote w:type="continuationSeparator" w:id="0">
    <w:p w14:paraId="156EF921" w14:textId="77777777" w:rsidR="00F079EB" w:rsidRDefault="00F079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2147AC10-A436-479C-886B-5AF4085C8A3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F57BE0C-4775-4822-A4A8-8D864C08D45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1A58153-F827-4B8C-99AD-79A5FFE6179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0108E2" w14:textId="77777777" w:rsidR="00F079EB" w:rsidRDefault="00F079EB">
      <w:pPr>
        <w:spacing w:line="240" w:lineRule="auto"/>
      </w:pPr>
      <w:r>
        <w:separator/>
      </w:r>
    </w:p>
  </w:footnote>
  <w:footnote w:type="continuationSeparator" w:id="0">
    <w:p w14:paraId="30148268" w14:textId="77777777" w:rsidR="00F079EB" w:rsidRDefault="00F079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5395D1F5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CB6D7E">
            <w:t>Actualizar 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098795F6" w:rsidR="00D73DBE" w:rsidRDefault="00000000">
          <w:pPr>
            <w:widowControl w:val="0"/>
            <w:spacing w:line="240" w:lineRule="auto"/>
          </w:pPr>
          <w:r>
            <w:t xml:space="preserve">Fecha:  </w:t>
          </w:r>
          <w:r w:rsidR="00FA43D3">
            <w:t>2</w:t>
          </w:r>
          <w:r>
            <w:t>2/0</w:t>
          </w:r>
          <w:r w:rsidR="00FA43D3">
            <w:t>9</w:t>
          </w:r>
          <w:r>
            <w:t>/2024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C0543"/>
    <w:rsid w:val="00184EB2"/>
    <w:rsid w:val="001B69E7"/>
    <w:rsid w:val="0023687E"/>
    <w:rsid w:val="00240DE7"/>
    <w:rsid w:val="002F249B"/>
    <w:rsid w:val="00370749"/>
    <w:rsid w:val="003D4A08"/>
    <w:rsid w:val="003F3B31"/>
    <w:rsid w:val="00402EEF"/>
    <w:rsid w:val="004B2556"/>
    <w:rsid w:val="004E53F2"/>
    <w:rsid w:val="00510D09"/>
    <w:rsid w:val="00535237"/>
    <w:rsid w:val="005D258B"/>
    <w:rsid w:val="0074011A"/>
    <w:rsid w:val="00761D26"/>
    <w:rsid w:val="00786F16"/>
    <w:rsid w:val="007C35DE"/>
    <w:rsid w:val="00821C13"/>
    <w:rsid w:val="009D4367"/>
    <w:rsid w:val="009F1D94"/>
    <w:rsid w:val="00AB7A70"/>
    <w:rsid w:val="00C560A9"/>
    <w:rsid w:val="00CB6D7E"/>
    <w:rsid w:val="00D73DBE"/>
    <w:rsid w:val="00DD50E1"/>
    <w:rsid w:val="00E67A2C"/>
    <w:rsid w:val="00E73EC7"/>
    <w:rsid w:val="00EC14EF"/>
    <w:rsid w:val="00F079EB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Nbee8IJomgYwnJYheaTxVB_pSVtiG9Ow/edit" TargetMode="External"/><Relationship Id="rId13" Type="http://schemas.openxmlformats.org/officeDocument/2006/relationships/hyperlink" Target="https://docs.google.com/document/d/1Nbee8IJomgYwnJYheaTxVB_pSVtiG9Ow/edit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Nbee8IJomgYwnJYheaTxVB_pSVtiG9Ow/edit" TargetMode="External"/><Relationship Id="rId12" Type="http://schemas.openxmlformats.org/officeDocument/2006/relationships/hyperlink" Target="https://docs.google.com/document/d/1Nbee8IJomgYwnJYheaTxVB_pSVtiG9Ow/edit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Nbee8IJomgYwnJYheaTxVB_pSVtiG9Ow/edi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document/d/1Nbee8IJomgYwnJYheaTxVB_pSVtiG9Ow/ed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Nbee8IJomgYwnJYheaTxVB_pSVtiG9Ow/edit" TargetMode="External"/><Relationship Id="rId10" Type="http://schemas.openxmlformats.org/officeDocument/2006/relationships/hyperlink" Target="https://docs.google.com/document/d/1Nbee8IJomgYwnJYheaTxVB_pSVtiG9Ow/edi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Nbee8IJomgYwnJYheaTxVB_pSVtiG9Ow/edit" TargetMode="External"/><Relationship Id="rId14" Type="http://schemas.openxmlformats.org/officeDocument/2006/relationships/hyperlink" Target="https://docs.google.com/document/d/1Nbee8IJomgYwnJYheaTxVB_pSVtiG9Ow/ed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626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2</cp:revision>
  <dcterms:created xsi:type="dcterms:W3CDTF">2024-10-14T23:40:00Z</dcterms:created>
  <dcterms:modified xsi:type="dcterms:W3CDTF">2024-10-14T23:40:00Z</dcterms:modified>
</cp:coreProperties>
</file>