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A1ACE" w14:textId="77777777" w:rsidR="00102CDF" w:rsidRDefault="00102CDF">
      <w:pPr>
        <w:pStyle w:val="PortadaEspacio"/>
        <w:spacing w:before="3800"/>
      </w:pPr>
    </w:p>
    <w:p w14:paraId="5E2A1ACF" w14:textId="77777777" w:rsidR="00102CDF" w:rsidRDefault="00395A4B">
      <w:pPr>
        <w:pStyle w:val="PortadaTitulo"/>
      </w:pPr>
      <w:r>
        <w:t>Historial de Versiones</w:t>
      </w:r>
    </w:p>
    <w:p w14:paraId="5E2A1AD0" w14:textId="77777777" w:rsidR="00102CDF" w:rsidRDefault="00395A4B">
      <w:pPr>
        <w:pStyle w:val="PortadaProyecto"/>
      </w:pPr>
      <w:r>
        <w:t>Proyecto: Zooki v2.2</w:t>
      </w:r>
    </w:p>
    <w:p w14:paraId="5E2A1AD1" w14:textId="77777777" w:rsidR="00102CDF" w:rsidRDefault="00102CDF">
      <w:pPr>
        <w:pStyle w:val="PortadaAutoria"/>
        <w:spacing w:after="200"/>
      </w:pPr>
    </w:p>
    <w:p w14:paraId="5E2A1AD2" w14:textId="77777777" w:rsidR="00102CDF" w:rsidRDefault="00395A4B">
      <w:pPr>
        <w:pStyle w:val="PortadaAutoria"/>
      </w:pPr>
      <w:r>
        <w:t>Elaborado por: Juan Sebastián Carvajal Home</w:t>
      </w:r>
    </w:p>
    <w:p w14:paraId="5E2A1AD3" w14:textId="77777777" w:rsidR="00102CDF" w:rsidRDefault="00395A4B">
      <w:pPr>
        <w:pStyle w:val="PortadaAutoria"/>
      </w:pPr>
      <w:r>
        <w:t>Instructor: Oscar Eduardo Yanguas</w:t>
      </w:r>
    </w:p>
    <w:p w14:paraId="5E2A1AD4" w14:textId="77777777" w:rsidR="00102CDF" w:rsidRDefault="00395A4B">
      <w:pPr>
        <w:pStyle w:val="PortadaAutoria"/>
      </w:pPr>
      <w:r>
        <w:t>Tecnología en Análisis y Desarrollo de Software (ADSO) · Ficha 3142784</w:t>
      </w:r>
    </w:p>
    <w:p w14:paraId="5E2A1AD5" w14:textId="77777777" w:rsidR="00102CDF" w:rsidRDefault="00395A4B">
      <w:pPr>
        <w:pStyle w:val="PortadaAutoria"/>
      </w:pPr>
      <w:r>
        <w:t>Servicio Nacional de Aprendizaje (SENA) · Centro Tecnológico de la Amazonia</w:t>
      </w:r>
    </w:p>
    <w:p w14:paraId="5E2A1AD6" w14:textId="77777777" w:rsidR="00102CDF" w:rsidRDefault="00395A4B">
      <w:pPr>
        <w:pStyle w:val="PortadaAutoria"/>
      </w:pPr>
      <w:r>
        <w:t>Florencia, Caquetá</w:t>
      </w:r>
    </w:p>
    <w:p w14:paraId="5E2A1AD7" w14:textId="77777777" w:rsidR="00102CDF" w:rsidRDefault="00102CDF">
      <w:pPr>
        <w:pStyle w:val="PortadaEspacio"/>
        <w:spacing w:before="2600"/>
      </w:pPr>
    </w:p>
    <w:p w14:paraId="5E2A1AD8" w14:textId="77777777" w:rsidR="00102CDF" w:rsidRDefault="00395A4B">
      <w:pPr>
        <w:pStyle w:val="PortadaPie"/>
      </w:pPr>
      <w:r>
        <w:rPr>
          <w:noProof/>
        </w:rPr>
        <w:drawing>
          <wp:inline distT="0" distB="0" distL="0" distR="0" wp14:anchorId="5E2A1CAE" wp14:editId="5E2A1CAF">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E2A1AD9" w14:textId="77777777" w:rsidR="00102CDF" w:rsidRDefault="00395A4B">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102CDF" w14:paraId="5E2A1ADD" w14:textId="77777777" w:rsidTr="00FC7E40">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E2A1ADA" w14:textId="77777777" w:rsidR="00102CDF" w:rsidRDefault="00395A4B" w:rsidP="00FC7E40">
            <w:pPr>
              <w:pStyle w:val="Celda"/>
              <w:keepNext/>
            </w:pPr>
            <w:r>
              <w:t>Fecha</w:t>
            </w:r>
          </w:p>
        </w:tc>
        <w:tc>
          <w:tcPr>
            <w:tcW w:w="962" w:type="pct"/>
          </w:tcPr>
          <w:p w14:paraId="5E2A1ADB" w14:textId="77777777" w:rsidR="00102CDF" w:rsidRDefault="00395A4B" w:rsidP="00FC7E40">
            <w:pPr>
              <w:pStyle w:val="Celda"/>
              <w:keepNext/>
            </w:pPr>
            <w:r>
              <w:t>Revisión</w:t>
            </w:r>
          </w:p>
        </w:tc>
        <w:tc>
          <w:tcPr>
            <w:tcW w:w="2885" w:type="pct"/>
          </w:tcPr>
          <w:p w14:paraId="5E2A1ADC" w14:textId="77777777" w:rsidR="00102CDF" w:rsidRDefault="00395A4B" w:rsidP="00FC7E40">
            <w:pPr>
              <w:pStyle w:val="Celda"/>
              <w:keepNext/>
            </w:pPr>
            <w:r>
              <w:t>Autor</w:t>
            </w:r>
          </w:p>
        </w:tc>
      </w:tr>
      <w:tr w:rsidR="00102CDF" w14:paraId="5E2A1AE1" w14:textId="77777777" w:rsidTr="00FC7E40">
        <w:trPr>
          <w:cantSplit/>
        </w:trPr>
        <w:tc>
          <w:tcPr>
            <w:tcW w:w="1153" w:type="pct"/>
          </w:tcPr>
          <w:p w14:paraId="5E2A1ADE" w14:textId="77777777" w:rsidR="00102CDF" w:rsidRDefault="00395A4B">
            <w:pPr>
              <w:pStyle w:val="Celda"/>
            </w:pPr>
            <w:r>
              <w:t>29/10/2026</w:t>
            </w:r>
          </w:p>
        </w:tc>
        <w:tc>
          <w:tcPr>
            <w:tcW w:w="962" w:type="pct"/>
          </w:tcPr>
          <w:p w14:paraId="5E2A1ADF" w14:textId="77777777" w:rsidR="00102CDF" w:rsidRDefault="00395A4B">
            <w:pPr>
              <w:pStyle w:val="Celda"/>
            </w:pPr>
            <w:r>
              <w:t>—</w:t>
            </w:r>
          </w:p>
        </w:tc>
        <w:tc>
          <w:tcPr>
            <w:tcW w:w="2885" w:type="pct"/>
          </w:tcPr>
          <w:p w14:paraId="5E2A1AE0" w14:textId="77777777" w:rsidR="00102CDF" w:rsidRDefault="00395A4B">
            <w:pPr>
              <w:pStyle w:val="Celda"/>
            </w:pPr>
            <w:r>
              <w:t>Juan Sebastián Carvajal Home</w:t>
            </w:r>
          </w:p>
        </w:tc>
      </w:tr>
    </w:tbl>
    <w:p w14:paraId="5E2A1AE2" w14:textId="77777777" w:rsidR="00102CDF" w:rsidRDefault="00395A4B">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102CDF" w14:paraId="5E2A1AE5" w14:textId="77777777" w:rsidTr="00FC7E40">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E2A1AE3" w14:textId="77777777" w:rsidR="00102CDF" w:rsidRDefault="00395A4B" w:rsidP="00FC7E40">
            <w:pPr>
              <w:pStyle w:val="Celda"/>
              <w:keepNext/>
              <w:jc w:val="center"/>
            </w:pPr>
            <w:r>
              <w:t>Elaborado por</w:t>
            </w:r>
          </w:p>
        </w:tc>
        <w:tc>
          <w:tcPr>
            <w:tcW w:w="2500" w:type="pct"/>
          </w:tcPr>
          <w:p w14:paraId="5E2A1AE4" w14:textId="77777777" w:rsidR="00102CDF" w:rsidRDefault="00395A4B" w:rsidP="00FC7E40">
            <w:pPr>
              <w:pStyle w:val="Celda"/>
              <w:keepNext/>
              <w:jc w:val="center"/>
            </w:pPr>
            <w:r>
              <w:t>Revisado por</w:t>
            </w:r>
          </w:p>
        </w:tc>
      </w:tr>
      <w:tr w:rsidR="00102CDF" w14:paraId="5E2A1AE8" w14:textId="77777777" w:rsidTr="00FC7E40">
        <w:trPr>
          <w:cantSplit/>
          <w:trHeight w:val="1250"/>
        </w:trPr>
        <w:tc>
          <w:tcPr>
            <w:tcW w:w="2500" w:type="pct"/>
          </w:tcPr>
          <w:p w14:paraId="5E2A1AE6" w14:textId="77777777" w:rsidR="00102CDF" w:rsidRDefault="00102CDF" w:rsidP="00FC7E40">
            <w:pPr>
              <w:pStyle w:val="Celda"/>
              <w:keepNext/>
            </w:pPr>
          </w:p>
        </w:tc>
        <w:tc>
          <w:tcPr>
            <w:tcW w:w="2500" w:type="pct"/>
          </w:tcPr>
          <w:p w14:paraId="5E2A1AE7" w14:textId="77777777" w:rsidR="00102CDF" w:rsidRDefault="00102CDF" w:rsidP="00FC7E40">
            <w:pPr>
              <w:pStyle w:val="Celda"/>
              <w:keepNext/>
            </w:pPr>
          </w:p>
        </w:tc>
      </w:tr>
      <w:tr w:rsidR="00102CDF" w14:paraId="5E2A1AEB" w14:textId="77777777" w:rsidTr="00FC7E40">
        <w:trPr>
          <w:cantSplit/>
        </w:trPr>
        <w:tc>
          <w:tcPr>
            <w:tcW w:w="2500" w:type="pct"/>
          </w:tcPr>
          <w:p w14:paraId="5E2A1AE9" w14:textId="77777777" w:rsidR="00102CDF" w:rsidRDefault="00395A4B">
            <w:pPr>
              <w:pStyle w:val="Celda"/>
            </w:pPr>
            <w:r>
              <w:t>Fdo.: Juan Sebastián Carvajal Home — Aprendiz</w:t>
            </w:r>
          </w:p>
        </w:tc>
        <w:tc>
          <w:tcPr>
            <w:tcW w:w="2500" w:type="pct"/>
          </w:tcPr>
          <w:p w14:paraId="5E2A1AEA" w14:textId="77777777" w:rsidR="00102CDF" w:rsidRDefault="00395A4B">
            <w:pPr>
              <w:pStyle w:val="Celda"/>
            </w:pPr>
            <w:r>
              <w:t>Fdo.: Oscar Eduardo Yanguas — Instructor</w:t>
            </w:r>
          </w:p>
        </w:tc>
      </w:tr>
    </w:tbl>
    <w:p w14:paraId="5E2A1AEC" w14:textId="77777777" w:rsidR="00102CDF" w:rsidRDefault="00395A4B">
      <w:pPr>
        <w:pStyle w:val="TituloSeccion"/>
      </w:pPr>
      <w:r>
        <w:lastRenderedPageBreak/>
        <w:t>Contenido</w:t>
      </w:r>
    </w:p>
    <w:p w14:paraId="7F975508" w14:textId="575A043C" w:rsidR="00FC7E40" w:rsidRDefault="00395A4B">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184703" w:history="1">
        <w:r w:rsidR="00FC7E40" w:rsidRPr="003F2F47">
          <w:rPr>
            <w:rStyle w:val="Hipervnculo"/>
            <w:noProof/>
          </w:rPr>
          <w:t>Historial de Versiones</w:t>
        </w:r>
        <w:r w:rsidR="00FC7E40">
          <w:rPr>
            <w:noProof/>
            <w:webHidden/>
          </w:rPr>
          <w:tab/>
        </w:r>
        <w:r w:rsidR="00FC7E40">
          <w:rPr>
            <w:noProof/>
            <w:webHidden/>
          </w:rPr>
          <w:fldChar w:fldCharType="begin"/>
        </w:r>
        <w:r w:rsidR="00FC7E40">
          <w:rPr>
            <w:noProof/>
            <w:webHidden/>
          </w:rPr>
          <w:instrText xml:space="preserve"> PAGEREF _Toc244184703 \h </w:instrText>
        </w:r>
        <w:r w:rsidR="00FC7E40">
          <w:rPr>
            <w:noProof/>
            <w:webHidden/>
          </w:rPr>
        </w:r>
        <w:r w:rsidR="00FC7E40">
          <w:rPr>
            <w:noProof/>
            <w:webHidden/>
          </w:rPr>
          <w:fldChar w:fldCharType="separate"/>
        </w:r>
        <w:r w:rsidR="00FC7E40">
          <w:rPr>
            <w:noProof/>
            <w:webHidden/>
          </w:rPr>
          <w:t>5</w:t>
        </w:r>
        <w:r w:rsidR="00FC7E40">
          <w:rPr>
            <w:noProof/>
            <w:webHidden/>
          </w:rPr>
          <w:fldChar w:fldCharType="end"/>
        </w:r>
      </w:hyperlink>
    </w:p>
    <w:p w14:paraId="6BA60113" w14:textId="3A6B122D"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04" w:history="1">
        <w:r w:rsidRPr="003F2F47">
          <w:rPr>
            <w:rStyle w:val="Hipervnculo"/>
            <w:noProof/>
          </w:rPr>
          <w:t>Versión 2.2.0 (Actual)</w:t>
        </w:r>
        <w:r>
          <w:rPr>
            <w:noProof/>
            <w:webHidden/>
          </w:rPr>
          <w:tab/>
        </w:r>
        <w:r>
          <w:rPr>
            <w:noProof/>
            <w:webHidden/>
          </w:rPr>
          <w:fldChar w:fldCharType="begin"/>
        </w:r>
        <w:r>
          <w:rPr>
            <w:noProof/>
            <w:webHidden/>
          </w:rPr>
          <w:instrText xml:space="preserve"> PAGEREF _Toc244184704 \h </w:instrText>
        </w:r>
        <w:r>
          <w:rPr>
            <w:noProof/>
            <w:webHidden/>
          </w:rPr>
        </w:r>
        <w:r>
          <w:rPr>
            <w:noProof/>
            <w:webHidden/>
          </w:rPr>
          <w:fldChar w:fldCharType="separate"/>
        </w:r>
        <w:r>
          <w:rPr>
            <w:noProof/>
            <w:webHidden/>
          </w:rPr>
          <w:t>5</w:t>
        </w:r>
        <w:r>
          <w:rPr>
            <w:noProof/>
            <w:webHidden/>
          </w:rPr>
          <w:fldChar w:fldCharType="end"/>
        </w:r>
      </w:hyperlink>
    </w:p>
    <w:p w14:paraId="5A8428C4" w14:textId="3045F252"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05" w:history="1">
        <w:r w:rsidRPr="003F2F47">
          <w:rPr>
            <w:rStyle w:val="Hipervnculo"/>
            <w:noProof/>
          </w:rPr>
          <w:t>Versión 2.1.0</w:t>
        </w:r>
        <w:r>
          <w:rPr>
            <w:noProof/>
            <w:webHidden/>
          </w:rPr>
          <w:tab/>
        </w:r>
        <w:r>
          <w:rPr>
            <w:noProof/>
            <w:webHidden/>
          </w:rPr>
          <w:fldChar w:fldCharType="begin"/>
        </w:r>
        <w:r>
          <w:rPr>
            <w:noProof/>
            <w:webHidden/>
          </w:rPr>
          <w:instrText xml:space="preserve"> PAGEREF _Toc244184705 \h </w:instrText>
        </w:r>
        <w:r>
          <w:rPr>
            <w:noProof/>
            <w:webHidden/>
          </w:rPr>
        </w:r>
        <w:r>
          <w:rPr>
            <w:noProof/>
            <w:webHidden/>
          </w:rPr>
          <w:fldChar w:fldCharType="separate"/>
        </w:r>
        <w:r>
          <w:rPr>
            <w:noProof/>
            <w:webHidden/>
          </w:rPr>
          <w:t>6</w:t>
        </w:r>
        <w:r>
          <w:rPr>
            <w:noProof/>
            <w:webHidden/>
          </w:rPr>
          <w:fldChar w:fldCharType="end"/>
        </w:r>
      </w:hyperlink>
    </w:p>
    <w:p w14:paraId="1B1CD294" w14:textId="44C90549"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06" w:history="1">
        <w:r w:rsidRPr="003F2F47">
          <w:rPr>
            <w:rStyle w:val="Hipervnculo"/>
            <w:noProof/>
          </w:rPr>
          <w:t>Versión 2.0.0</w:t>
        </w:r>
        <w:r>
          <w:rPr>
            <w:noProof/>
            <w:webHidden/>
          </w:rPr>
          <w:tab/>
        </w:r>
        <w:r>
          <w:rPr>
            <w:noProof/>
            <w:webHidden/>
          </w:rPr>
          <w:fldChar w:fldCharType="begin"/>
        </w:r>
        <w:r>
          <w:rPr>
            <w:noProof/>
            <w:webHidden/>
          </w:rPr>
          <w:instrText xml:space="preserve"> PAGEREF _Toc244184706 \h </w:instrText>
        </w:r>
        <w:r>
          <w:rPr>
            <w:noProof/>
            <w:webHidden/>
          </w:rPr>
        </w:r>
        <w:r>
          <w:rPr>
            <w:noProof/>
            <w:webHidden/>
          </w:rPr>
          <w:fldChar w:fldCharType="separate"/>
        </w:r>
        <w:r>
          <w:rPr>
            <w:noProof/>
            <w:webHidden/>
          </w:rPr>
          <w:t>7</w:t>
        </w:r>
        <w:r>
          <w:rPr>
            <w:noProof/>
            <w:webHidden/>
          </w:rPr>
          <w:fldChar w:fldCharType="end"/>
        </w:r>
      </w:hyperlink>
    </w:p>
    <w:p w14:paraId="3BC73668" w14:textId="1E74FECA"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07" w:history="1">
        <w:r w:rsidRPr="003F2F47">
          <w:rPr>
            <w:rStyle w:val="Hipervnculo"/>
            <w:noProof/>
          </w:rPr>
          <w:t>Versión 2.0.0-alpha.5</w:t>
        </w:r>
        <w:r>
          <w:rPr>
            <w:noProof/>
            <w:webHidden/>
          </w:rPr>
          <w:tab/>
        </w:r>
        <w:r>
          <w:rPr>
            <w:noProof/>
            <w:webHidden/>
          </w:rPr>
          <w:fldChar w:fldCharType="begin"/>
        </w:r>
        <w:r>
          <w:rPr>
            <w:noProof/>
            <w:webHidden/>
          </w:rPr>
          <w:instrText xml:space="preserve"> PAGEREF _Toc244184707 \h </w:instrText>
        </w:r>
        <w:r>
          <w:rPr>
            <w:noProof/>
            <w:webHidden/>
          </w:rPr>
        </w:r>
        <w:r>
          <w:rPr>
            <w:noProof/>
            <w:webHidden/>
          </w:rPr>
          <w:fldChar w:fldCharType="separate"/>
        </w:r>
        <w:r>
          <w:rPr>
            <w:noProof/>
            <w:webHidden/>
          </w:rPr>
          <w:t>7</w:t>
        </w:r>
        <w:r>
          <w:rPr>
            <w:noProof/>
            <w:webHidden/>
          </w:rPr>
          <w:fldChar w:fldCharType="end"/>
        </w:r>
      </w:hyperlink>
    </w:p>
    <w:p w14:paraId="647F07EC" w14:textId="2703C3B3"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08" w:history="1">
        <w:r w:rsidRPr="003F2F47">
          <w:rPr>
            <w:rStyle w:val="Hipervnculo"/>
            <w:noProof/>
          </w:rPr>
          <w:t>Versión 2.0.0-alpha.4</w:t>
        </w:r>
        <w:r>
          <w:rPr>
            <w:noProof/>
            <w:webHidden/>
          </w:rPr>
          <w:tab/>
        </w:r>
        <w:r>
          <w:rPr>
            <w:noProof/>
            <w:webHidden/>
          </w:rPr>
          <w:fldChar w:fldCharType="begin"/>
        </w:r>
        <w:r>
          <w:rPr>
            <w:noProof/>
            <w:webHidden/>
          </w:rPr>
          <w:instrText xml:space="preserve"> PAGEREF _Toc244184708 \h </w:instrText>
        </w:r>
        <w:r>
          <w:rPr>
            <w:noProof/>
            <w:webHidden/>
          </w:rPr>
        </w:r>
        <w:r>
          <w:rPr>
            <w:noProof/>
            <w:webHidden/>
          </w:rPr>
          <w:fldChar w:fldCharType="separate"/>
        </w:r>
        <w:r>
          <w:rPr>
            <w:noProof/>
            <w:webHidden/>
          </w:rPr>
          <w:t>9</w:t>
        </w:r>
        <w:r>
          <w:rPr>
            <w:noProof/>
            <w:webHidden/>
          </w:rPr>
          <w:fldChar w:fldCharType="end"/>
        </w:r>
      </w:hyperlink>
    </w:p>
    <w:p w14:paraId="785FE842" w14:textId="3CE6288D"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09" w:history="1">
        <w:r w:rsidRPr="003F2F47">
          <w:rPr>
            <w:rStyle w:val="Hipervnculo"/>
            <w:noProof/>
          </w:rPr>
          <w:t>Versión 2.0.0-alpha.3</w:t>
        </w:r>
        <w:r>
          <w:rPr>
            <w:noProof/>
            <w:webHidden/>
          </w:rPr>
          <w:tab/>
        </w:r>
        <w:r>
          <w:rPr>
            <w:noProof/>
            <w:webHidden/>
          </w:rPr>
          <w:fldChar w:fldCharType="begin"/>
        </w:r>
        <w:r>
          <w:rPr>
            <w:noProof/>
            <w:webHidden/>
          </w:rPr>
          <w:instrText xml:space="preserve"> PAGEREF _Toc244184709 \h </w:instrText>
        </w:r>
        <w:r>
          <w:rPr>
            <w:noProof/>
            <w:webHidden/>
          </w:rPr>
        </w:r>
        <w:r>
          <w:rPr>
            <w:noProof/>
            <w:webHidden/>
          </w:rPr>
          <w:fldChar w:fldCharType="separate"/>
        </w:r>
        <w:r>
          <w:rPr>
            <w:noProof/>
            <w:webHidden/>
          </w:rPr>
          <w:t>10</w:t>
        </w:r>
        <w:r>
          <w:rPr>
            <w:noProof/>
            <w:webHidden/>
          </w:rPr>
          <w:fldChar w:fldCharType="end"/>
        </w:r>
      </w:hyperlink>
    </w:p>
    <w:p w14:paraId="125E3207" w14:textId="16FAC212"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0" w:history="1">
        <w:r w:rsidRPr="003F2F47">
          <w:rPr>
            <w:rStyle w:val="Hipervnculo"/>
            <w:noProof/>
          </w:rPr>
          <w:t>Versión 2.0.0-alpha.2</w:t>
        </w:r>
        <w:r>
          <w:rPr>
            <w:noProof/>
            <w:webHidden/>
          </w:rPr>
          <w:tab/>
        </w:r>
        <w:r>
          <w:rPr>
            <w:noProof/>
            <w:webHidden/>
          </w:rPr>
          <w:fldChar w:fldCharType="begin"/>
        </w:r>
        <w:r>
          <w:rPr>
            <w:noProof/>
            <w:webHidden/>
          </w:rPr>
          <w:instrText xml:space="preserve"> PAGEREF _Toc244184710 \h </w:instrText>
        </w:r>
        <w:r>
          <w:rPr>
            <w:noProof/>
            <w:webHidden/>
          </w:rPr>
        </w:r>
        <w:r>
          <w:rPr>
            <w:noProof/>
            <w:webHidden/>
          </w:rPr>
          <w:fldChar w:fldCharType="separate"/>
        </w:r>
        <w:r>
          <w:rPr>
            <w:noProof/>
            <w:webHidden/>
          </w:rPr>
          <w:t>11</w:t>
        </w:r>
        <w:r>
          <w:rPr>
            <w:noProof/>
            <w:webHidden/>
          </w:rPr>
          <w:fldChar w:fldCharType="end"/>
        </w:r>
      </w:hyperlink>
    </w:p>
    <w:p w14:paraId="42B1E85F" w14:textId="26C85E61"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1" w:history="1">
        <w:r w:rsidRPr="003F2F47">
          <w:rPr>
            <w:rStyle w:val="Hipervnculo"/>
            <w:noProof/>
          </w:rPr>
          <w:t>Versión 2.0.0-alpha.1</w:t>
        </w:r>
        <w:r>
          <w:rPr>
            <w:noProof/>
            <w:webHidden/>
          </w:rPr>
          <w:tab/>
        </w:r>
        <w:r>
          <w:rPr>
            <w:noProof/>
            <w:webHidden/>
          </w:rPr>
          <w:fldChar w:fldCharType="begin"/>
        </w:r>
        <w:r>
          <w:rPr>
            <w:noProof/>
            <w:webHidden/>
          </w:rPr>
          <w:instrText xml:space="preserve"> PAGEREF _Toc244184711 \h </w:instrText>
        </w:r>
        <w:r>
          <w:rPr>
            <w:noProof/>
            <w:webHidden/>
          </w:rPr>
        </w:r>
        <w:r>
          <w:rPr>
            <w:noProof/>
            <w:webHidden/>
          </w:rPr>
          <w:fldChar w:fldCharType="separate"/>
        </w:r>
        <w:r>
          <w:rPr>
            <w:noProof/>
            <w:webHidden/>
          </w:rPr>
          <w:t>13</w:t>
        </w:r>
        <w:r>
          <w:rPr>
            <w:noProof/>
            <w:webHidden/>
          </w:rPr>
          <w:fldChar w:fldCharType="end"/>
        </w:r>
      </w:hyperlink>
    </w:p>
    <w:p w14:paraId="3E2C5655" w14:textId="066421D7"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2" w:history="1">
        <w:r w:rsidRPr="003F2F47">
          <w:rPr>
            <w:rStyle w:val="Hipervnculo"/>
            <w:noProof/>
          </w:rPr>
          <w:t>Versión 1.12.0</w:t>
        </w:r>
        <w:r>
          <w:rPr>
            <w:noProof/>
            <w:webHidden/>
          </w:rPr>
          <w:tab/>
        </w:r>
        <w:r>
          <w:rPr>
            <w:noProof/>
            <w:webHidden/>
          </w:rPr>
          <w:fldChar w:fldCharType="begin"/>
        </w:r>
        <w:r>
          <w:rPr>
            <w:noProof/>
            <w:webHidden/>
          </w:rPr>
          <w:instrText xml:space="preserve"> PAGEREF _Toc244184712 \h </w:instrText>
        </w:r>
        <w:r>
          <w:rPr>
            <w:noProof/>
            <w:webHidden/>
          </w:rPr>
        </w:r>
        <w:r>
          <w:rPr>
            <w:noProof/>
            <w:webHidden/>
          </w:rPr>
          <w:fldChar w:fldCharType="separate"/>
        </w:r>
        <w:r>
          <w:rPr>
            <w:noProof/>
            <w:webHidden/>
          </w:rPr>
          <w:t>14</w:t>
        </w:r>
        <w:r>
          <w:rPr>
            <w:noProof/>
            <w:webHidden/>
          </w:rPr>
          <w:fldChar w:fldCharType="end"/>
        </w:r>
      </w:hyperlink>
    </w:p>
    <w:p w14:paraId="45F8E234" w14:textId="34997614"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3" w:history="1">
        <w:r w:rsidRPr="003F2F47">
          <w:rPr>
            <w:rStyle w:val="Hipervnculo"/>
            <w:noProof/>
          </w:rPr>
          <w:t>Versión 1.11.0</w:t>
        </w:r>
        <w:r>
          <w:rPr>
            <w:noProof/>
            <w:webHidden/>
          </w:rPr>
          <w:tab/>
        </w:r>
        <w:r>
          <w:rPr>
            <w:noProof/>
            <w:webHidden/>
          </w:rPr>
          <w:fldChar w:fldCharType="begin"/>
        </w:r>
        <w:r>
          <w:rPr>
            <w:noProof/>
            <w:webHidden/>
          </w:rPr>
          <w:instrText xml:space="preserve"> PAGEREF _Toc244184713 \h </w:instrText>
        </w:r>
        <w:r>
          <w:rPr>
            <w:noProof/>
            <w:webHidden/>
          </w:rPr>
        </w:r>
        <w:r>
          <w:rPr>
            <w:noProof/>
            <w:webHidden/>
          </w:rPr>
          <w:fldChar w:fldCharType="separate"/>
        </w:r>
        <w:r>
          <w:rPr>
            <w:noProof/>
            <w:webHidden/>
          </w:rPr>
          <w:t>16</w:t>
        </w:r>
        <w:r>
          <w:rPr>
            <w:noProof/>
            <w:webHidden/>
          </w:rPr>
          <w:fldChar w:fldCharType="end"/>
        </w:r>
      </w:hyperlink>
    </w:p>
    <w:p w14:paraId="780AD13C" w14:textId="6BDB2188"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4" w:history="1">
        <w:r w:rsidRPr="003F2F47">
          <w:rPr>
            <w:rStyle w:val="Hipervnculo"/>
            <w:noProof/>
          </w:rPr>
          <w:t>Versión 1.10.1</w:t>
        </w:r>
        <w:r>
          <w:rPr>
            <w:noProof/>
            <w:webHidden/>
          </w:rPr>
          <w:tab/>
        </w:r>
        <w:r>
          <w:rPr>
            <w:noProof/>
            <w:webHidden/>
          </w:rPr>
          <w:fldChar w:fldCharType="begin"/>
        </w:r>
        <w:r>
          <w:rPr>
            <w:noProof/>
            <w:webHidden/>
          </w:rPr>
          <w:instrText xml:space="preserve"> PAGEREF _Toc244184714 \h </w:instrText>
        </w:r>
        <w:r>
          <w:rPr>
            <w:noProof/>
            <w:webHidden/>
          </w:rPr>
        </w:r>
        <w:r>
          <w:rPr>
            <w:noProof/>
            <w:webHidden/>
          </w:rPr>
          <w:fldChar w:fldCharType="separate"/>
        </w:r>
        <w:r>
          <w:rPr>
            <w:noProof/>
            <w:webHidden/>
          </w:rPr>
          <w:t>17</w:t>
        </w:r>
        <w:r>
          <w:rPr>
            <w:noProof/>
            <w:webHidden/>
          </w:rPr>
          <w:fldChar w:fldCharType="end"/>
        </w:r>
      </w:hyperlink>
    </w:p>
    <w:p w14:paraId="5209DDA9" w14:textId="7D3FF901"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5" w:history="1">
        <w:r w:rsidRPr="003F2F47">
          <w:rPr>
            <w:rStyle w:val="Hipervnculo"/>
            <w:noProof/>
          </w:rPr>
          <w:t>Versión 1.10.0</w:t>
        </w:r>
        <w:r>
          <w:rPr>
            <w:noProof/>
            <w:webHidden/>
          </w:rPr>
          <w:tab/>
        </w:r>
        <w:r>
          <w:rPr>
            <w:noProof/>
            <w:webHidden/>
          </w:rPr>
          <w:fldChar w:fldCharType="begin"/>
        </w:r>
        <w:r>
          <w:rPr>
            <w:noProof/>
            <w:webHidden/>
          </w:rPr>
          <w:instrText xml:space="preserve"> PAGEREF _Toc244184715 \h </w:instrText>
        </w:r>
        <w:r>
          <w:rPr>
            <w:noProof/>
            <w:webHidden/>
          </w:rPr>
        </w:r>
        <w:r>
          <w:rPr>
            <w:noProof/>
            <w:webHidden/>
          </w:rPr>
          <w:fldChar w:fldCharType="separate"/>
        </w:r>
        <w:r>
          <w:rPr>
            <w:noProof/>
            <w:webHidden/>
          </w:rPr>
          <w:t>17</w:t>
        </w:r>
        <w:r>
          <w:rPr>
            <w:noProof/>
            <w:webHidden/>
          </w:rPr>
          <w:fldChar w:fldCharType="end"/>
        </w:r>
      </w:hyperlink>
    </w:p>
    <w:p w14:paraId="5F8987C4" w14:textId="3CFE6B97"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6" w:history="1">
        <w:r w:rsidRPr="003F2F47">
          <w:rPr>
            <w:rStyle w:val="Hipervnculo"/>
            <w:noProof/>
          </w:rPr>
          <w:t>Versión 1.9.1</w:t>
        </w:r>
        <w:r>
          <w:rPr>
            <w:noProof/>
            <w:webHidden/>
          </w:rPr>
          <w:tab/>
        </w:r>
        <w:r>
          <w:rPr>
            <w:noProof/>
            <w:webHidden/>
          </w:rPr>
          <w:fldChar w:fldCharType="begin"/>
        </w:r>
        <w:r>
          <w:rPr>
            <w:noProof/>
            <w:webHidden/>
          </w:rPr>
          <w:instrText xml:space="preserve"> PAGEREF _Toc244184716 \h </w:instrText>
        </w:r>
        <w:r>
          <w:rPr>
            <w:noProof/>
            <w:webHidden/>
          </w:rPr>
        </w:r>
        <w:r>
          <w:rPr>
            <w:noProof/>
            <w:webHidden/>
          </w:rPr>
          <w:fldChar w:fldCharType="separate"/>
        </w:r>
        <w:r>
          <w:rPr>
            <w:noProof/>
            <w:webHidden/>
          </w:rPr>
          <w:t>19</w:t>
        </w:r>
        <w:r>
          <w:rPr>
            <w:noProof/>
            <w:webHidden/>
          </w:rPr>
          <w:fldChar w:fldCharType="end"/>
        </w:r>
      </w:hyperlink>
    </w:p>
    <w:p w14:paraId="3A2A4F35" w14:textId="49B3EA27"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7" w:history="1">
        <w:r w:rsidRPr="003F2F47">
          <w:rPr>
            <w:rStyle w:val="Hipervnculo"/>
            <w:noProof/>
          </w:rPr>
          <w:t>Versión 1.9.0</w:t>
        </w:r>
        <w:r>
          <w:rPr>
            <w:noProof/>
            <w:webHidden/>
          </w:rPr>
          <w:tab/>
        </w:r>
        <w:r>
          <w:rPr>
            <w:noProof/>
            <w:webHidden/>
          </w:rPr>
          <w:fldChar w:fldCharType="begin"/>
        </w:r>
        <w:r>
          <w:rPr>
            <w:noProof/>
            <w:webHidden/>
          </w:rPr>
          <w:instrText xml:space="preserve"> PAGEREF _Toc244184717 \h </w:instrText>
        </w:r>
        <w:r>
          <w:rPr>
            <w:noProof/>
            <w:webHidden/>
          </w:rPr>
        </w:r>
        <w:r>
          <w:rPr>
            <w:noProof/>
            <w:webHidden/>
          </w:rPr>
          <w:fldChar w:fldCharType="separate"/>
        </w:r>
        <w:r>
          <w:rPr>
            <w:noProof/>
            <w:webHidden/>
          </w:rPr>
          <w:t>20</w:t>
        </w:r>
        <w:r>
          <w:rPr>
            <w:noProof/>
            <w:webHidden/>
          </w:rPr>
          <w:fldChar w:fldCharType="end"/>
        </w:r>
      </w:hyperlink>
    </w:p>
    <w:p w14:paraId="042D7867" w14:textId="015C4A7A"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8" w:history="1">
        <w:r w:rsidRPr="003F2F47">
          <w:rPr>
            <w:rStyle w:val="Hipervnculo"/>
            <w:noProof/>
          </w:rPr>
          <w:t>Versión 1.8.0</w:t>
        </w:r>
        <w:r>
          <w:rPr>
            <w:noProof/>
            <w:webHidden/>
          </w:rPr>
          <w:tab/>
        </w:r>
        <w:r>
          <w:rPr>
            <w:noProof/>
            <w:webHidden/>
          </w:rPr>
          <w:fldChar w:fldCharType="begin"/>
        </w:r>
        <w:r>
          <w:rPr>
            <w:noProof/>
            <w:webHidden/>
          </w:rPr>
          <w:instrText xml:space="preserve"> PAGEREF _Toc244184718 \h </w:instrText>
        </w:r>
        <w:r>
          <w:rPr>
            <w:noProof/>
            <w:webHidden/>
          </w:rPr>
        </w:r>
        <w:r>
          <w:rPr>
            <w:noProof/>
            <w:webHidden/>
          </w:rPr>
          <w:fldChar w:fldCharType="separate"/>
        </w:r>
        <w:r>
          <w:rPr>
            <w:noProof/>
            <w:webHidden/>
          </w:rPr>
          <w:t>23</w:t>
        </w:r>
        <w:r>
          <w:rPr>
            <w:noProof/>
            <w:webHidden/>
          </w:rPr>
          <w:fldChar w:fldCharType="end"/>
        </w:r>
      </w:hyperlink>
    </w:p>
    <w:p w14:paraId="5F70BA38" w14:textId="79704526"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19" w:history="1">
        <w:r w:rsidRPr="003F2F47">
          <w:rPr>
            <w:rStyle w:val="Hipervnculo"/>
            <w:noProof/>
          </w:rPr>
          <w:t>Versión 1.7.3</w:t>
        </w:r>
        <w:r>
          <w:rPr>
            <w:noProof/>
            <w:webHidden/>
          </w:rPr>
          <w:tab/>
        </w:r>
        <w:r>
          <w:rPr>
            <w:noProof/>
            <w:webHidden/>
          </w:rPr>
          <w:fldChar w:fldCharType="begin"/>
        </w:r>
        <w:r>
          <w:rPr>
            <w:noProof/>
            <w:webHidden/>
          </w:rPr>
          <w:instrText xml:space="preserve"> PAGEREF _Toc244184719 \h </w:instrText>
        </w:r>
        <w:r>
          <w:rPr>
            <w:noProof/>
            <w:webHidden/>
          </w:rPr>
        </w:r>
        <w:r>
          <w:rPr>
            <w:noProof/>
            <w:webHidden/>
          </w:rPr>
          <w:fldChar w:fldCharType="separate"/>
        </w:r>
        <w:r>
          <w:rPr>
            <w:noProof/>
            <w:webHidden/>
          </w:rPr>
          <w:t>24</w:t>
        </w:r>
        <w:r>
          <w:rPr>
            <w:noProof/>
            <w:webHidden/>
          </w:rPr>
          <w:fldChar w:fldCharType="end"/>
        </w:r>
      </w:hyperlink>
    </w:p>
    <w:p w14:paraId="02A4D608" w14:textId="6E1038D5"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0" w:history="1">
        <w:r w:rsidRPr="003F2F47">
          <w:rPr>
            <w:rStyle w:val="Hipervnculo"/>
            <w:noProof/>
          </w:rPr>
          <w:t>Versión 1.7.2</w:t>
        </w:r>
        <w:r>
          <w:rPr>
            <w:noProof/>
            <w:webHidden/>
          </w:rPr>
          <w:tab/>
        </w:r>
        <w:r>
          <w:rPr>
            <w:noProof/>
            <w:webHidden/>
          </w:rPr>
          <w:fldChar w:fldCharType="begin"/>
        </w:r>
        <w:r>
          <w:rPr>
            <w:noProof/>
            <w:webHidden/>
          </w:rPr>
          <w:instrText xml:space="preserve"> PAGEREF _Toc244184720 \h </w:instrText>
        </w:r>
        <w:r>
          <w:rPr>
            <w:noProof/>
            <w:webHidden/>
          </w:rPr>
        </w:r>
        <w:r>
          <w:rPr>
            <w:noProof/>
            <w:webHidden/>
          </w:rPr>
          <w:fldChar w:fldCharType="separate"/>
        </w:r>
        <w:r>
          <w:rPr>
            <w:noProof/>
            <w:webHidden/>
          </w:rPr>
          <w:t>26</w:t>
        </w:r>
        <w:r>
          <w:rPr>
            <w:noProof/>
            <w:webHidden/>
          </w:rPr>
          <w:fldChar w:fldCharType="end"/>
        </w:r>
      </w:hyperlink>
    </w:p>
    <w:p w14:paraId="08B3A2AA" w14:textId="5133DF42"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1" w:history="1">
        <w:r w:rsidRPr="003F2F47">
          <w:rPr>
            <w:rStyle w:val="Hipervnculo"/>
            <w:noProof/>
          </w:rPr>
          <w:t>Versión 1.7.1</w:t>
        </w:r>
        <w:r>
          <w:rPr>
            <w:noProof/>
            <w:webHidden/>
          </w:rPr>
          <w:tab/>
        </w:r>
        <w:r>
          <w:rPr>
            <w:noProof/>
            <w:webHidden/>
          </w:rPr>
          <w:fldChar w:fldCharType="begin"/>
        </w:r>
        <w:r>
          <w:rPr>
            <w:noProof/>
            <w:webHidden/>
          </w:rPr>
          <w:instrText xml:space="preserve"> PAGEREF _Toc244184721 \h </w:instrText>
        </w:r>
        <w:r>
          <w:rPr>
            <w:noProof/>
            <w:webHidden/>
          </w:rPr>
        </w:r>
        <w:r>
          <w:rPr>
            <w:noProof/>
            <w:webHidden/>
          </w:rPr>
          <w:fldChar w:fldCharType="separate"/>
        </w:r>
        <w:r>
          <w:rPr>
            <w:noProof/>
            <w:webHidden/>
          </w:rPr>
          <w:t>26</w:t>
        </w:r>
        <w:r>
          <w:rPr>
            <w:noProof/>
            <w:webHidden/>
          </w:rPr>
          <w:fldChar w:fldCharType="end"/>
        </w:r>
      </w:hyperlink>
    </w:p>
    <w:p w14:paraId="6E73F83F" w14:textId="4107E187"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2" w:history="1">
        <w:r w:rsidRPr="003F2F47">
          <w:rPr>
            <w:rStyle w:val="Hipervnculo"/>
            <w:noProof/>
          </w:rPr>
          <w:t>Versión 1.7.0</w:t>
        </w:r>
        <w:r>
          <w:rPr>
            <w:noProof/>
            <w:webHidden/>
          </w:rPr>
          <w:tab/>
        </w:r>
        <w:r>
          <w:rPr>
            <w:noProof/>
            <w:webHidden/>
          </w:rPr>
          <w:fldChar w:fldCharType="begin"/>
        </w:r>
        <w:r>
          <w:rPr>
            <w:noProof/>
            <w:webHidden/>
          </w:rPr>
          <w:instrText xml:space="preserve"> PAGEREF _Toc244184722 \h </w:instrText>
        </w:r>
        <w:r>
          <w:rPr>
            <w:noProof/>
            <w:webHidden/>
          </w:rPr>
        </w:r>
        <w:r>
          <w:rPr>
            <w:noProof/>
            <w:webHidden/>
          </w:rPr>
          <w:fldChar w:fldCharType="separate"/>
        </w:r>
        <w:r>
          <w:rPr>
            <w:noProof/>
            <w:webHidden/>
          </w:rPr>
          <w:t>26</w:t>
        </w:r>
        <w:r>
          <w:rPr>
            <w:noProof/>
            <w:webHidden/>
          </w:rPr>
          <w:fldChar w:fldCharType="end"/>
        </w:r>
      </w:hyperlink>
    </w:p>
    <w:p w14:paraId="72078B53" w14:textId="20044AEE"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3" w:history="1">
        <w:r w:rsidRPr="003F2F47">
          <w:rPr>
            <w:rStyle w:val="Hipervnculo"/>
            <w:noProof/>
          </w:rPr>
          <w:t>Versión 1.6.0</w:t>
        </w:r>
        <w:r>
          <w:rPr>
            <w:noProof/>
            <w:webHidden/>
          </w:rPr>
          <w:tab/>
        </w:r>
        <w:r>
          <w:rPr>
            <w:noProof/>
            <w:webHidden/>
          </w:rPr>
          <w:fldChar w:fldCharType="begin"/>
        </w:r>
        <w:r>
          <w:rPr>
            <w:noProof/>
            <w:webHidden/>
          </w:rPr>
          <w:instrText xml:space="preserve"> PAGEREF _Toc244184723 \h </w:instrText>
        </w:r>
        <w:r>
          <w:rPr>
            <w:noProof/>
            <w:webHidden/>
          </w:rPr>
        </w:r>
        <w:r>
          <w:rPr>
            <w:noProof/>
            <w:webHidden/>
          </w:rPr>
          <w:fldChar w:fldCharType="separate"/>
        </w:r>
        <w:r>
          <w:rPr>
            <w:noProof/>
            <w:webHidden/>
          </w:rPr>
          <w:t>27</w:t>
        </w:r>
        <w:r>
          <w:rPr>
            <w:noProof/>
            <w:webHidden/>
          </w:rPr>
          <w:fldChar w:fldCharType="end"/>
        </w:r>
      </w:hyperlink>
    </w:p>
    <w:p w14:paraId="2678E936" w14:textId="2E8220FF"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4" w:history="1">
        <w:r w:rsidRPr="003F2F47">
          <w:rPr>
            <w:rStyle w:val="Hipervnculo"/>
            <w:noProof/>
          </w:rPr>
          <w:t>Versión 1.5.0</w:t>
        </w:r>
        <w:r>
          <w:rPr>
            <w:noProof/>
            <w:webHidden/>
          </w:rPr>
          <w:tab/>
        </w:r>
        <w:r>
          <w:rPr>
            <w:noProof/>
            <w:webHidden/>
          </w:rPr>
          <w:fldChar w:fldCharType="begin"/>
        </w:r>
        <w:r>
          <w:rPr>
            <w:noProof/>
            <w:webHidden/>
          </w:rPr>
          <w:instrText xml:space="preserve"> PAGEREF _Toc244184724 \h </w:instrText>
        </w:r>
        <w:r>
          <w:rPr>
            <w:noProof/>
            <w:webHidden/>
          </w:rPr>
        </w:r>
        <w:r>
          <w:rPr>
            <w:noProof/>
            <w:webHidden/>
          </w:rPr>
          <w:fldChar w:fldCharType="separate"/>
        </w:r>
        <w:r>
          <w:rPr>
            <w:noProof/>
            <w:webHidden/>
          </w:rPr>
          <w:t>28</w:t>
        </w:r>
        <w:r>
          <w:rPr>
            <w:noProof/>
            <w:webHidden/>
          </w:rPr>
          <w:fldChar w:fldCharType="end"/>
        </w:r>
      </w:hyperlink>
    </w:p>
    <w:p w14:paraId="0797926A" w14:textId="06A34C53"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5" w:history="1">
        <w:r w:rsidRPr="003F2F47">
          <w:rPr>
            <w:rStyle w:val="Hipervnculo"/>
            <w:noProof/>
          </w:rPr>
          <w:t>Versión 1.4.0</w:t>
        </w:r>
        <w:r>
          <w:rPr>
            <w:noProof/>
            <w:webHidden/>
          </w:rPr>
          <w:tab/>
        </w:r>
        <w:r>
          <w:rPr>
            <w:noProof/>
            <w:webHidden/>
          </w:rPr>
          <w:fldChar w:fldCharType="begin"/>
        </w:r>
        <w:r>
          <w:rPr>
            <w:noProof/>
            <w:webHidden/>
          </w:rPr>
          <w:instrText xml:space="preserve"> PAGEREF _Toc244184725 \h </w:instrText>
        </w:r>
        <w:r>
          <w:rPr>
            <w:noProof/>
            <w:webHidden/>
          </w:rPr>
        </w:r>
        <w:r>
          <w:rPr>
            <w:noProof/>
            <w:webHidden/>
          </w:rPr>
          <w:fldChar w:fldCharType="separate"/>
        </w:r>
        <w:r>
          <w:rPr>
            <w:noProof/>
            <w:webHidden/>
          </w:rPr>
          <w:t>28</w:t>
        </w:r>
        <w:r>
          <w:rPr>
            <w:noProof/>
            <w:webHidden/>
          </w:rPr>
          <w:fldChar w:fldCharType="end"/>
        </w:r>
      </w:hyperlink>
    </w:p>
    <w:p w14:paraId="5CD89F28" w14:textId="27585A56"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6" w:history="1">
        <w:r w:rsidRPr="003F2F47">
          <w:rPr>
            <w:rStyle w:val="Hipervnculo"/>
            <w:noProof/>
          </w:rPr>
          <w:t>Versión 1.3.0</w:t>
        </w:r>
        <w:r>
          <w:rPr>
            <w:noProof/>
            <w:webHidden/>
          </w:rPr>
          <w:tab/>
        </w:r>
        <w:r>
          <w:rPr>
            <w:noProof/>
            <w:webHidden/>
          </w:rPr>
          <w:fldChar w:fldCharType="begin"/>
        </w:r>
        <w:r>
          <w:rPr>
            <w:noProof/>
            <w:webHidden/>
          </w:rPr>
          <w:instrText xml:space="preserve"> PAGEREF _Toc244184726 \h </w:instrText>
        </w:r>
        <w:r>
          <w:rPr>
            <w:noProof/>
            <w:webHidden/>
          </w:rPr>
        </w:r>
        <w:r>
          <w:rPr>
            <w:noProof/>
            <w:webHidden/>
          </w:rPr>
          <w:fldChar w:fldCharType="separate"/>
        </w:r>
        <w:r>
          <w:rPr>
            <w:noProof/>
            <w:webHidden/>
          </w:rPr>
          <w:t>29</w:t>
        </w:r>
        <w:r>
          <w:rPr>
            <w:noProof/>
            <w:webHidden/>
          </w:rPr>
          <w:fldChar w:fldCharType="end"/>
        </w:r>
      </w:hyperlink>
    </w:p>
    <w:p w14:paraId="7D5EB9A3" w14:textId="062C39A3"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7" w:history="1">
        <w:r w:rsidRPr="003F2F47">
          <w:rPr>
            <w:rStyle w:val="Hipervnculo"/>
            <w:noProof/>
          </w:rPr>
          <w:t>Versión 1.2.0</w:t>
        </w:r>
        <w:r>
          <w:rPr>
            <w:noProof/>
            <w:webHidden/>
          </w:rPr>
          <w:tab/>
        </w:r>
        <w:r>
          <w:rPr>
            <w:noProof/>
            <w:webHidden/>
          </w:rPr>
          <w:fldChar w:fldCharType="begin"/>
        </w:r>
        <w:r>
          <w:rPr>
            <w:noProof/>
            <w:webHidden/>
          </w:rPr>
          <w:instrText xml:space="preserve"> PAGEREF _Toc244184727 \h </w:instrText>
        </w:r>
        <w:r>
          <w:rPr>
            <w:noProof/>
            <w:webHidden/>
          </w:rPr>
        </w:r>
        <w:r>
          <w:rPr>
            <w:noProof/>
            <w:webHidden/>
          </w:rPr>
          <w:fldChar w:fldCharType="separate"/>
        </w:r>
        <w:r>
          <w:rPr>
            <w:noProof/>
            <w:webHidden/>
          </w:rPr>
          <w:t>30</w:t>
        </w:r>
        <w:r>
          <w:rPr>
            <w:noProof/>
            <w:webHidden/>
          </w:rPr>
          <w:fldChar w:fldCharType="end"/>
        </w:r>
      </w:hyperlink>
    </w:p>
    <w:p w14:paraId="3604A8F0" w14:textId="01F224CD"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28" w:history="1">
        <w:r w:rsidRPr="003F2F47">
          <w:rPr>
            <w:rStyle w:val="Hipervnculo"/>
            <w:noProof/>
          </w:rPr>
          <w:t>Versión 1.1.0</w:t>
        </w:r>
        <w:r>
          <w:rPr>
            <w:noProof/>
            <w:webHidden/>
          </w:rPr>
          <w:tab/>
        </w:r>
        <w:r>
          <w:rPr>
            <w:noProof/>
            <w:webHidden/>
          </w:rPr>
          <w:fldChar w:fldCharType="begin"/>
        </w:r>
        <w:r>
          <w:rPr>
            <w:noProof/>
            <w:webHidden/>
          </w:rPr>
          <w:instrText xml:space="preserve"> PAGEREF _Toc244184728 \h </w:instrText>
        </w:r>
        <w:r>
          <w:rPr>
            <w:noProof/>
            <w:webHidden/>
          </w:rPr>
        </w:r>
        <w:r>
          <w:rPr>
            <w:noProof/>
            <w:webHidden/>
          </w:rPr>
          <w:fldChar w:fldCharType="separate"/>
        </w:r>
        <w:r>
          <w:rPr>
            <w:noProof/>
            <w:webHidden/>
          </w:rPr>
          <w:t>30</w:t>
        </w:r>
        <w:r>
          <w:rPr>
            <w:noProof/>
            <w:webHidden/>
          </w:rPr>
          <w:fldChar w:fldCharType="end"/>
        </w:r>
      </w:hyperlink>
    </w:p>
    <w:p w14:paraId="6BD1C970" w14:textId="14DE8FB2" w:rsidR="00FC7E40" w:rsidRDefault="00FC7E40">
      <w:pPr>
        <w:pStyle w:val="TDC1"/>
        <w:rPr>
          <w:rFonts w:asciiTheme="minorHAnsi" w:eastAsiaTheme="minorEastAsia" w:hAnsiTheme="minorHAnsi" w:cstheme="minorBidi"/>
          <w:b w:val="0"/>
          <w:bCs w:val="0"/>
          <w:caps w:val="0"/>
          <w:noProof/>
          <w:kern w:val="2"/>
          <w:sz w:val="24"/>
          <w:szCs w:val="24"/>
          <w14:ligatures w14:val="standardContextual"/>
        </w:rPr>
      </w:pPr>
      <w:hyperlink w:anchor="_Toc244184729" w:history="1">
        <w:r w:rsidRPr="003F2F47">
          <w:rPr>
            <w:rStyle w:val="Hipervnculo"/>
            <w:noProof/>
          </w:rPr>
          <w:t>Guía de la Primera Versión Estable (v1.0.0)</w:t>
        </w:r>
        <w:r>
          <w:rPr>
            <w:noProof/>
            <w:webHidden/>
          </w:rPr>
          <w:tab/>
        </w:r>
        <w:r>
          <w:rPr>
            <w:noProof/>
            <w:webHidden/>
          </w:rPr>
          <w:fldChar w:fldCharType="begin"/>
        </w:r>
        <w:r>
          <w:rPr>
            <w:noProof/>
            <w:webHidden/>
          </w:rPr>
          <w:instrText xml:space="preserve"> PAGEREF _Toc244184729 \h </w:instrText>
        </w:r>
        <w:r>
          <w:rPr>
            <w:noProof/>
            <w:webHidden/>
          </w:rPr>
        </w:r>
        <w:r>
          <w:rPr>
            <w:noProof/>
            <w:webHidden/>
          </w:rPr>
          <w:fldChar w:fldCharType="separate"/>
        </w:r>
        <w:r>
          <w:rPr>
            <w:noProof/>
            <w:webHidden/>
          </w:rPr>
          <w:t>32</w:t>
        </w:r>
        <w:r>
          <w:rPr>
            <w:noProof/>
            <w:webHidden/>
          </w:rPr>
          <w:fldChar w:fldCharType="end"/>
        </w:r>
      </w:hyperlink>
    </w:p>
    <w:p w14:paraId="6A29CE1D" w14:textId="33700392" w:rsidR="00FC7E40" w:rsidRDefault="00FC7E40">
      <w:pPr>
        <w:pStyle w:val="TDC2"/>
        <w:rPr>
          <w:rFonts w:asciiTheme="minorHAnsi" w:eastAsiaTheme="minorEastAsia" w:hAnsiTheme="minorHAnsi" w:cstheme="minorBidi"/>
          <w:noProof/>
          <w:kern w:val="2"/>
          <w:sz w:val="24"/>
          <w:szCs w:val="24"/>
          <w14:ligatures w14:val="standardContextual"/>
        </w:rPr>
      </w:pPr>
      <w:hyperlink w:anchor="_Toc244184730" w:history="1">
        <w:r w:rsidRPr="003F2F47">
          <w:rPr>
            <w:rStyle w:val="Hipervnculo"/>
            <w:noProof/>
          </w:rPr>
          <w:t>Funcionalidades Implementadas en v1.0.0</w:t>
        </w:r>
        <w:r>
          <w:rPr>
            <w:noProof/>
            <w:webHidden/>
          </w:rPr>
          <w:tab/>
        </w:r>
        <w:r>
          <w:rPr>
            <w:noProof/>
            <w:webHidden/>
          </w:rPr>
          <w:fldChar w:fldCharType="begin"/>
        </w:r>
        <w:r>
          <w:rPr>
            <w:noProof/>
            <w:webHidden/>
          </w:rPr>
          <w:instrText xml:space="preserve"> PAGEREF _Toc244184730 \h </w:instrText>
        </w:r>
        <w:r>
          <w:rPr>
            <w:noProof/>
            <w:webHidden/>
          </w:rPr>
        </w:r>
        <w:r>
          <w:rPr>
            <w:noProof/>
            <w:webHidden/>
          </w:rPr>
          <w:fldChar w:fldCharType="separate"/>
        </w:r>
        <w:r>
          <w:rPr>
            <w:noProof/>
            <w:webHidden/>
          </w:rPr>
          <w:t>32</w:t>
        </w:r>
        <w:r>
          <w:rPr>
            <w:noProof/>
            <w:webHidden/>
          </w:rPr>
          <w:fldChar w:fldCharType="end"/>
        </w:r>
      </w:hyperlink>
    </w:p>
    <w:p w14:paraId="60D51543" w14:textId="6F8BE22D" w:rsidR="00FC7E40" w:rsidRDefault="00FC7E40">
      <w:pPr>
        <w:pStyle w:val="TDC1"/>
        <w:rPr>
          <w:rFonts w:asciiTheme="minorHAnsi" w:eastAsiaTheme="minorEastAsia" w:hAnsiTheme="minorHAnsi" w:cstheme="minorBidi"/>
          <w:b w:val="0"/>
          <w:bCs w:val="0"/>
          <w:caps w:val="0"/>
          <w:noProof/>
          <w:kern w:val="2"/>
          <w:sz w:val="24"/>
          <w:szCs w:val="24"/>
          <w14:ligatures w14:val="standardContextual"/>
        </w:rPr>
      </w:pPr>
      <w:hyperlink w:anchor="_Toc244184731" w:history="1">
        <w:r w:rsidRPr="003F2F47">
          <w:rPr>
            <w:rStyle w:val="Hipervnculo"/>
            <w:noProof/>
          </w:rPr>
          <w:t>Esquema de Versionamiento (Zooki SemVer)</w:t>
        </w:r>
        <w:r>
          <w:rPr>
            <w:noProof/>
            <w:webHidden/>
          </w:rPr>
          <w:tab/>
        </w:r>
        <w:r>
          <w:rPr>
            <w:noProof/>
            <w:webHidden/>
          </w:rPr>
          <w:fldChar w:fldCharType="begin"/>
        </w:r>
        <w:r>
          <w:rPr>
            <w:noProof/>
            <w:webHidden/>
          </w:rPr>
          <w:instrText xml:space="preserve"> PAGEREF _Toc244184731 \h </w:instrText>
        </w:r>
        <w:r>
          <w:rPr>
            <w:noProof/>
            <w:webHidden/>
          </w:rPr>
        </w:r>
        <w:r>
          <w:rPr>
            <w:noProof/>
            <w:webHidden/>
          </w:rPr>
          <w:fldChar w:fldCharType="separate"/>
        </w:r>
        <w:r>
          <w:rPr>
            <w:noProof/>
            <w:webHidden/>
          </w:rPr>
          <w:t>33</w:t>
        </w:r>
        <w:r>
          <w:rPr>
            <w:noProof/>
            <w:webHidden/>
          </w:rPr>
          <w:fldChar w:fldCharType="end"/>
        </w:r>
      </w:hyperlink>
    </w:p>
    <w:p w14:paraId="5E2A1AED" w14:textId="699D864D" w:rsidR="00102CDF" w:rsidRDefault="00395A4B">
      <w:pPr>
        <w:pStyle w:val="TDC1"/>
      </w:pPr>
      <w:r>
        <w:fldChar w:fldCharType="end"/>
      </w:r>
    </w:p>
    <w:p w14:paraId="5E2A1AEE" w14:textId="77777777" w:rsidR="00102CDF" w:rsidRDefault="00395A4B">
      <w:r>
        <w:br w:type="page"/>
      </w:r>
    </w:p>
    <w:p w14:paraId="5E2A1AEF" w14:textId="77777777" w:rsidR="00102CDF" w:rsidRDefault="00395A4B">
      <w:pPr>
        <w:pStyle w:val="Textodebloque"/>
      </w:pPr>
      <w:r>
        <w:lastRenderedPageBreak/>
        <w:t>Registro de versiones (v1.0.0 → v2.2.0;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5E2A1AF0" w14:textId="77777777" w:rsidR="00102CDF" w:rsidRDefault="00395A4B">
      <w:pPr>
        <w:pStyle w:val="Ttulo1"/>
      </w:pPr>
      <w:bookmarkStart w:id="0" w:name="_9f22e6e94e3706d259b118e7bb6dddd97264afb"/>
      <w:bookmarkStart w:id="1" w:name="_Toc244184703"/>
      <w:r>
        <w:lastRenderedPageBreak/>
        <w:t>Historial de Versiones</w:t>
      </w:r>
      <w:bookmarkEnd w:id="1"/>
    </w:p>
    <w:p w14:paraId="5E2A1AF1" w14:textId="77777777" w:rsidR="00102CDF" w:rsidRDefault="00395A4B">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5E2A1AF2" w14:textId="77777777" w:rsidR="00102CDF" w:rsidRDefault="00395A4B">
      <w:pPr>
        <w:pStyle w:val="Ttulo2"/>
      </w:pPr>
      <w:bookmarkStart w:id="2" w:name="_428b2cd6df8f9d5d45338f3b0529bdce86c5be0"/>
      <w:bookmarkStart w:id="3" w:name="_Toc244184704"/>
      <w:r>
        <w:t>Versión 2.2.0 (Actual)</w:t>
      </w:r>
      <w:bookmarkEnd w:id="3"/>
    </w:p>
    <w:p w14:paraId="5E2A1AF3" w14:textId="77777777" w:rsidR="00102CDF" w:rsidRDefault="00395A4B" w:rsidP="00395A4B">
      <w:pPr>
        <w:pStyle w:val="Compact"/>
        <w:numPr>
          <w:ilvl w:val="0"/>
          <w:numId w:val="1"/>
        </w:numPr>
      </w:pPr>
      <w:r>
        <w:rPr>
          <w:b/>
          <w:bCs/>
        </w:rPr>
        <w:t>Portal, retoques antes de publicar (2026-10-29, HU-5.1/5.3/5.5/5.6):</w:t>
      </w:r>
      <w:r>
        <w:t xml:space="preserve"> </w:t>
      </w:r>
      <w:r>
        <w:t xml:space="preserve">foto de mascota por elección o arrastre, triage con campos completos y Agendar móvil a todo el ancho. Inicio conserva su identidad con tarjetas compactas y botón de patita; ficha con raza junto al nombre, acceso al PDF y HC de la clínica elegida. La respuesta existente aporta el número por clínica solo al propietario de la mascota (RN-G02). Historial clínico A4 con paciente, HC, alertas, vacunas, desparasitación y consultas identificadas por clínica/veterinario (RN-114), numeración y regreso a la ficha o a </w:t>
      </w:r>
      <w:r>
        <w:t>Vacunas. Sin esquema ni endpoints nuevos; versión aún sin publicar.</w:t>
      </w:r>
    </w:p>
    <w:p w14:paraId="5E2A1AF4" w14:textId="77777777" w:rsidR="00102CDF" w:rsidRDefault="00395A4B">
      <w:pPr>
        <w:pStyle w:val="FirstParagraph"/>
      </w:pPr>
      <w:r>
        <w:t>Pulido final P1, preparado el 26 de octubre de 2026; pendiente de revisión e integración. El dueño renombra la rama y realiza el despliegue.</w:t>
      </w:r>
    </w:p>
    <w:p w14:paraId="5E2A1AF5" w14:textId="77777777" w:rsidR="00102CDF" w:rsidRDefault="00395A4B" w:rsidP="00395A4B">
      <w:pPr>
        <w:pStyle w:val="Compact"/>
        <w:numPr>
          <w:ilvl w:val="0"/>
          <w:numId w:val="2"/>
        </w:numPr>
      </w:pPr>
      <w:r>
        <w:rPr>
          <w:b/>
          <w:bCs/>
        </w:rPr>
        <w:t>Registro de clínica:</w:t>
      </w:r>
      <w:r>
        <w:t xml:space="preserve"> 40 comprobaciones por IP en 15 minutos; el freno temporal se avisa de forma general, sin invalidar el campo, y se vuelve a comprobar al enviar (RE-T.13.2, RN-G15).</w:t>
      </w:r>
    </w:p>
    <w:p w14:paraId="5E2A1AF6" w14:textId="77777777" w:rsidR="00102CDF" w:rsidRDefault="00395A4B" w:rsidP="00395A4B">
      <w:pPr>
        <w:pStyle w:val="Compact"/>
        <w:numPr>
          <w:ilvl w:val="0"/>
          <w:numId w:val="2"/>
        </w:numPr>
      </w:pPr>
      <w:r>
        <w:rPr>
          <w:b/>
          <w:bCs/>
        </w:rPr>
        <w:t>Soporte de plataforma:</w:t>
      </w:r>
      <w:r>
        <w:t xml:space="preserve"> </w:t>
      </w:r>
      <w:r>
        <w:t>correo individual a super-administradores activos y verificados después del commit y de responder, sin identidad del titular; un fallo se registra y conserva el caso abierto. Detalle privado con solicitante y cuenta actual del documento cuando los datos existentes permiten identificarla; resolución o descarte con nota y toast (RE-0.3.4, RE-T.18.3, RN-G24). Sin esquema nuevo.</w:t>
      </w:r>
    </w:p>
    <w:p w14:paraId="5E2A1AF7" w14:textId="77777777" w:rsidR="00102CDF" w:rsidRDefault="00395A4B" w:rsidP="00395A4B">
      <w:pPr>
        <w:pStyle w:val="Compact"/>
        <w:numPr>
          <w:ilvl w:val="0"/>
          <w:numId w:val="2"/>
        </w:numPr>
      </w:pPr>
      <w:r>
        <w:rPr>
          <w:b/>
          <w:bCs/>
        </w:rPr>
        <w:t>Interfaz:</w:t>
      </w:r>
      <w:r>
        <w:t xml:space="preserve"> </w:t>
      </w:r>
      <w:r>
        <w:t>minigráfica en cero con línea base y meses, fechas del historial dd/mm/aaaa, tratamiento en singular, identidad compartida y confirmaciones graves con el modal de Zooki. Las acciones reversibles y sus actualizaciones no esperan al aviso.</w:t>
      </w:r>
    </w:p>
    <w:p w14:paraId="5E2A1AF8" w14:textId="77777777" w:rsidR="00102CDF" w:rsidRDefault="00395A4B" w:rsidP="00395A4B">
      <w:pPr>
        <w:pStyle w:val="Compact"/>
        <w:numPr>
          <w:ilvl w:val="0"/>
          <w:numId w:val="2"/>
        </w:numPr>
      </w:pPr>
      <w:r>
        <w:rPr>
          <w:b/>
          <w:bCs/>
        </w:rPr>
        <w:t>Etapa C, primera pantalla — Suscripción (HU-0.5):</w:t>
      </w:r>
      <w:r>
        <w:t xml:space="preserve"> </w:t>
      </w:r>
      <w:r>
        <w:t>rediseño aprobado por el dueño en mockups (26/10/2026). Pestañas «Mi plan» e «Historial de pagos» en todos los anchos, una tarjeta por vista y sin scroll en 1366×768; «Pagar o renovar» y el medio de pago (aceptaciones de Wompi en tres pasos) en ventanas, que en el celular son hojas inferiores. Suscripción vive como sección dentro de la misma hoja de Ajustes; el atajo del Inicio abre esa sección conservando el regreso, también al volver de Wompi o paginar el historial. El pago abre el checkout web de Wompi a</w:t>
      </w:r>
      <w:r>
        <w:t xml:space="preserve"> pantalla completa con los mismos datos firmados; guardar un medio sigue con el widget. Los enlaces anteriores redirigen a Ajustes; sin cambios de reglas de cobro, permisos ni esquema.</w:t>
      </w:r>
    </w:p>
    <w:p w14:paraId="5E2A1AF9" w14:textId="77777777" w:rsidR="00102CDF" w:rsidRDefault="00395A4B" w:rsidP="00395A4B">
      <w:pPr>
        <w:pStyle w:val="Compact"/>
        <w:numPr>
          <w:ilvl w:val="0"/>
          <w:numId w:val="2"/>
        </w:numPr>
      </w:pPr>
      <w:r>
        <w:rPr>
          <w:b/>
          <w:bCs/>
        </w:rPr>
        <w:t>Recuperación al abandonar Wompi (HU-0.5):</w:t>
      </w:r>
      <w:r>
        <w:t xml:space="preserve"> </w:t>
      </w:r>
      <w:r>
        <w:t xml:space="preserve">consulta la última orden/intento de clínica y entorno aunque se haya perdido la referencia; distingue plan al día de pago sin confirmar y restaura controles al volver con Atrás sin repetir el POST. Al reintentar y en el Schedule existente, una búsqueda privada completa y vacía permite cerrar un checkout manual </w:t>
      </w:r>
      <w:r>
        <w:lastRenderedPageBreak/>
        <w:t>vencido con candado y auditoría; si existe transacción recupera su estado. Errores no liberan reservas, y aprobados tardíos de órdenes cerradas generan incidencia sin conceder otro periodo. Sin esquem</w:t>
      </w:r>
      <w:r>
        <w:t>a nuevo (RE-0.5.15/17/24).</w:t>
      </w:r>
    </w:p>
    <w:p w14:paraId="5E2A1AFA" w14:textId="77777777" w:rsidR="00102CDF" w:rsidRDefault="00395A4B" w:rsidP="00395A4B">
      <w:pPr>
        <w:pStyle w:val="Compact"/>
        <w:numPr>
          <w:ilvl w:val="0"/>
          <w:numId w:val="2"/>
        </w:numPr>
      </w:pPr>
      <w:r>
        <w:rPr>
          <w:b/>
          <w:bCs/>
        </w:rPr>
        <w:t>Barra de navegación en el celular:</w:t>
      </w:r>
      <w:r>
        <w:t xml:space="preserve"> destinos principales con su nombre y el activo resaltado; lo que no cabe va en «Más». El administrador tiene cinco destinos sin «Más» (Inicio, Usuarios, Citas, Auditoría y Ajustes); el escritorio no cambia (RNF-16).</w:t>
      </w:r>
    </w:p>
    <w:p w14:paraId="5E2A1AFB" w14:textId="77777777" w:rsidR="00102CDF" w:rsidRDefault="00395A4B" w:rsidP="00395A4B">
      <w:pPr>
        <w:pStyle w:val="Compact"/>
        <w:numPr>
          <w:ilvl w:val="0"/>
          <w:numId w:val="2"/>
        </w:numPr>
      </w:pPr>
      <w:r>
        <w:rPr>
          <w:b/>
          <w:bCs/>
        </w:rPr>
        <w:t>Ajustes del administrador:</w:t>
      </w:r>
      <w:r>
        <w:t xml:space="preserve"> </w:t>
      </w:r>
      <w:r>
        <w:t>Configuración y Mi perfil en una sola pantalla, con menú lateral blanco agrupado en «La clínica» y «Mi cuenta» y cada sección sin scroll en 1366×768; en el celular, lista agrupada y sección con «← Ajustes», y Cerrar sesión al final. El encabezado muestra solo «Ajustes», sin el párrafo «La clínica y tu cuenta». Mi perfil del administrador lleva a Ajustes › Mi cuenta; el del veterinario no cambia. Sin cambios de reglas, rutas, permisos ni esquema.</w:t>
      </w:r>
    </w:p>
    <w:p w14:paraId="5E2A1AFC" w14:textId="77777777" w:rsidR="00102CDF" w:rsidRDefault="00395A4B" w:rsidP="00395A4B">
      <w:pPr>
        <w:pStyle w:val="Compact"/>
        <w:numPr>
          <w:ilvl w:val="0"/>
          <w:numId w:val="2"/>
        </w:numPr>
      </w:pPr>
      <w:r>
        <w:rPr>
          <w:b/>
          <w:bCs/>
        </w:rPr>
        <w:t>Datos de la clínica (HU-7.4):</w:t>
      </w:r>
      <w:r>
        <w:t xml:space="preserve"> </w:t>
      </w:r>
      <w:r>
        <w:t>Marca y contacto con identidad y filas claras; logo por elección o arrastre, vista previa y validación de contenido JPG/PNG/WebP hasta 5 MB. El guardado conserva el logo anterior y retira solo el archivo nuevo si falla. Duración de tipos de cita entre 1 y 720 minutos, margen entre 0 y 120, con regla compartida en formulario/AJAX/servidor. Placeholders, teléfonos con +57, correo de contacto validado por formato y un único aviso por campo; el error sustituye a la ayuda y no se repite en el pie. Sin esquema ni</w:t>
      </w:r>
      <w:r>
        <w:t xml:space="preserve"> migración.</w:t>
      </w:r>
    </w:p>
    <w:p w14:paraId="5E2A1AFD" w14:textId="77777777" w:rsidR="00102CDF" w:rsidRDefault="00395A4B" w:rsidP="00395A4B">
      <w:pPr>
        <w:pStyle w:val="Compact"/>
        <w:numPr>
          <w:ilvl w:val="0"/>
          <w:numId w:val="2"/>
        </w:numPr>
      </w:pPr>
      <w:r>
        <w:rPr>
          <w:b/>
          <w:bCs/>
        </w:rPr>
        <w:t>Alcance:</w:t>
      </w:r>
      <w:r>
        <w:t xml:space="preserve"> C (responsive completo) queda fuera de P1 por decisión del dueño del 26/10/2026. No se agregan media queries ni cambios de distribución por ancho; solo se comprueba desborde horizontal de A/B a 1366 y 390 px (RNF-16). D queda pendiente.</w:t>
      </w:r>
    </w:p>
    <w:p w14:paraId="5E2A1AFE" w14:textId="77777777" w:rsidR="00102CDF" w:rsidRDefault="00395A4B">
      <w:pPr>
        <w:pStyle w:val="Ttulo2"/>
      </w:pPr>
      <w:bookmarkStart w:id="4" w:name="_43d346a8dbdc8ed6a0940989f36b5146766ac12"/>
      <w:bookmarkStart w:id="5" w:name="_Toc244184705"/>
      <w:bookmarkEnd w:id="2"/>
      <w:r>
        <w:t>Versión 2.1.0</w:t>
      </w:r>
      <w:bookmarkEnd w:id="5"/>
    </w:p>
    <w:p w14:paraId="5E2A1AFF" w14:textId="77777777" w:rsidR="00102CDF" w:rsidRDefault="00395A4B">
      <w:pPr>
        <w:pStyle w:val="FirstParagraph"/>
      </w:pPr>
      <w:r>
        <w:t>Entrega preparada el 25 de octubre de 2026; el dueño revisa, integra y despliega. No cierra las otras historias pendientes de v2.1.</w:t>
      </w:r>
    </w:p>
    <w:p w14:paraId="5E2A1B00" w14:textId="77777777" w:rsidR="00102CDF" w:rsidRDefault="00395A4B" w:rsidP="00395A4B">
      <w:pPr>
        <w:pStyle w:val="Compact"/>
        <w:numPr>
          <w:ilvl w:val="0"/>
          <w:numId w:val="3"/>
        </w:numPr>
      </w:pPr>
      <w:r>
        <w:rPr>
          <w:b/>
          <w:bCs/>
        </w:rPr>
        <w:t>Inicio del administrador (HU-6.2):</w:t>
      </w:r>
      <w:r>
        <w:t xml:space="preserve"> </w:t>
      </w:r>
      <w:r>
        <w:t>resumen operativo y Uso del plan enlazado a Suscripción, conservando el diseño integrado.</w:t>
      </w:r>
    </w:p>
    <w:p w14:paraId="5E2A1B01" w14:textId="77777777" w:rsidR="00102CDF" w:rsidRDefault="00395A4B" w:rsidP="00395A4B">
      <w:pPr>
        <w:pStyle w:val="Compact"/>
        <w:numPr>
          <w:ilvl w:val="0"/>
          <w:numId w:val="3"/>
        </w:numPr>
      </w:pPr>
      <w:r>
        <w:rPr>
          <w:b/>
          <w:bCs/>
        </w:rPr>
        <w:t>Suscripción y pagos (HU-0.5):</w:t>
      </w:r>
      <w:r>
        <w:t xml:space="preserve"> profesional por 89.990 COP/mes o 899.900 COP/año, total sin IVA; calendario con ancla, tres días de gracia y congelación sin pérdida de datos ni bloqueo de urgencias rojas.</w:t>
      </w:r>
    </w:p>
    <w:p w14:paraId="5E2A1B02" w14:textId="77777777" w:rsidR="00102CDF" w:rsidRDefault="00395A4B" w:rsidP="00395A4B">
      <w:pPr>
        <w:pStyle w:val="Compact"/>
        <w:numPr>
          <w:ilvl w:val="0"/>
          <w:numId w:val="3"/>
        </w:numPr>
      </w:pPr>
      <w:r>
        <w:rPr>
          <w:b/>
          <w:bCs/>
        </w:rPr>
        <w:t>Wompi:</w:t>
      </w:r>
      <w:r>
        <w:t xml:space="preserve"> </w:t>
      </w:r>
      <w:r>
        <w:t>botón con firma del servidor; inbox de eventos verificados y consulta privada antes de acreditar una sola vez; recuperación por ID del retorno o consulta manual auditada sin evento, obligación compartida entre pestañas y automático. Fuentes hospedadas, autorización mensual separada, tres intentos terminales dentro de gracia y avisos sin duplicación; resultado incierto nunca repite un cargo.</w:t>
      </w:r>
    </w:p>
    <w:p w14:paraId="5E2A1B03" w14:textId="77777777" w:rsidR="00102CDF" w:rsidRDefault="00395A4B" w:rsidP="00395A4B">
      <w:pPr>
        <w:pStyle w:val="Compact"/>
        <w:numPr>
          <w:ilvl w:val="0"/>
          <w:numId w:val="3"/>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5E2A1B04" w14:textId="77777777" w:rsidR="00102CDF" w:rsidRDefault="00395A4B" w:rsidP="00395A4B">
      <w:pPr>
        <w:pStyle w:val="Compact"/>
        <w:numPr>
          <w:ilvl w:val="0"/>
          <w:numId w:val="3"/>
        </w:numPr>
      </w:pPr>
      <w:r>
        <w:rPr>
          <w:b/>
          <w:bCs/>
        </w:rPr>
        <w:lastRenderedPageBreak/>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5E2A1B05" w14:textId="77777777" w:rsidR="00102CDF" w:rsidRDefault="00395A4B" w:rsidP="00395A4B">
      <w:pPr>
        <w:pStyle w:val="Compact"/>
        <w:numPr>
          <w:ilvl w:val="0"/>
          <w:numId w:val="3"/>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5E2A1B06" w14:textId="77777777" w:rsidR="00102CDF" w:rsidRDefault="00395A4B">
      <w:pPr>
        <w:pStyle w:val="FirstParagraph"/>
      </w:pPr>
      <w:r>
        <w:t>Las suites usan cliente Wompi falso, también para sandbox; la validación comercial y de aceptación con el proveedor real es una comprobación operativa pendiente.</w:t>
      </w:r>
    </w:p>
    <w:p w14:paraId="5E2A1B07" w14:textId="77777777" w:rsidR="00102CDF" w:rsidRDefault="00395A4B">
      <w:pPr>
        <w:pStyle w:val="Ttulo2"/>
      </w:pPr>
      <w:bookmarkStart w:id="6" w:name="_2b0b07aa815c2ab9d46e85f5be08ec665a7331c"/>
      <w:bookmarkStart w:id="7" w:name="_Toc244184706"/>
      <w:bookmarkEnd w:id="4"/>
      <w:r>
        <w:t>Versión 2.0.0</w:t>
      </w:r>
      <w:bookmarkEnd w:id="7"/>
    </w:p>
    <w:p w14:paraId="5E2A1B08" w14:textId="77777777" w:rsidR="00102CDF" w:rsidRDefault="00395A4B">
      <w:pPr>
        <w:pStyle w:val="FirstParagraph"/>
      </w:pPr>
      <w:r>
        <w:t>Primera entrega estable de la plataforma SaaS v2, preparada el 23 de octubre de 2026. Producción se actualiza cuando el dueño integre y despliegue esta entrega.</w:t>
      </w:r>
    </w:p>
    <w:p w14:paraId="5E2A1B09" w14:textId="77777777" w:rsidR="00102CDF" w:rsidRDefault="00395A4B" w:rsidP="00395A4B">
      <w:pPr>
        <w:pStyle w:val="Compact"/>
        <w:numPr>
          <w:ilvl w:val="0"/>
          <w:numId w:val="4"/>
        </w:numPr>
      </w:pPr>
      <w:r>
        <w:rPr>
          <w:b/>
          <w:bCs/>
        </w:rPr>
        <w:t>Base SaaS y acceso (alpha.1–alpha.2):</w:t>
      </w:r>
      <w:r>
        <w:t xml:space="preserve"> clínicas y planes, identidad única con varios contextos, aislamiento por clínica, activación de cuentas y aceptación de la política de datos.</w:t>
      </w:r>
    </w:p>
    <w:p w14:paraId="5E2A1B0A" w14:textId="77777777" w:rsidR="00102CDF" w:rsidRDefault="00395A4B" w:rsidP="00395A4B">
      <w:pPr>
        <w:pStyle w:val="Compact"/>
        <w:numPr>
          <w:ilvl w:val="0"/>
          <w:numId w:val="4"/>
        </w:numPr>
      </w:pPr>
      <w:r>
        <w:rPr>
          <w:b/>
          <w:bCs/>
        </w:rPr>
        <w:t>Portal multi-clínica (alpha.3):</w:t>
      </w:r>
      <w:r>
        <w:t xml:space="preserve"> una cuenta para todas las mascotas y clínicas; vínculos y autorización de historia compartida, con registro y agendamiento desde el portal.</w:t>
      </w:r>
    </w:p>
    <w:p w14:paraId="5E2A1B0B" w14:textId="77777777" w:rsidR="00102CDF" w:rsidRDefault="00395A4B" w:rsidP="00395A4B">
      <w:pPr>
        <w:pStyle w:val="Compact"/>
        <w:numPr>
          <w:ilvl w:val="0"/>
          <w:numId w:val="4"/>
        </w:numPr>
      </w:pPr>
      <w:r>
        <w:rPr>
          <w:b/>
          <w:bCs/>
        </w:rPr>
        <w:t>Historia clínica y Grafo I (alpha.4):</w:t>
      </w:r>
      <w:r>
        <w:t xml:space="preserve"> alergias y alertas compartidas, apoyo diagnóstico, validación de prescripciones y mapa del conocimiento.</w:t>
      </w:r>
    </w:p>
    <w:p w14:paraId="5E2A1B0C" w14:textId="77777777" w:rsidR="00102CDF" w:rsidRDefault="00395A4B" w:rsidP="00395A4B">
      <w:pPr>
        <w:pStyle w:val="Compact"/>
        <w:numPr>
          <w:ilvl w:val="0"/>
          <w:numId w:val="4"/>
        </w:numPr>
      </w:pPr>
      <w:r>
        <w:rPr>
          <w:b/>
          <w:bCs/>
        </w:rPr>
        <w:t>Agenda y Grafo II (alpha.5):</w:t>
      </w:r>
      <w:r>
        <w:t xml:space="preserve"> triage de cuatro niveles, disponibilidad coordinada, reajustes, urgencias, ausencias, llegadas y el Inicio del veterinario.</w:t>
      </w:r>
    </w:p>
    <w:p w14:paraId="5E2A1B0D" w14:textId="77777777" w:rsidR="00102CDF" w:rsidRDefault="00395A4B" w:rsidP="00395A4B">
      <w:pPr>
        <w:pStyle w:val="Compact"/>
        <w:numPr>
          <w:ilvl w:val="0"/>
          <w:numId w:val="4"/>
        </w:numPr>
      </w:pPr>
      <w:r>
        <w:rPr>
          <w:b/>
          <w:bCs/>
        </w:rPr>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5E2A1B0E" w14:textId="77777777" w:rsidR="00102CDF" w:rsidRDefault="00395A4B" w:rsidP="00395A4B">
      <w:pPr>
        <w:pStyle w:val="Compact"/>
        <w:numPr>
          <w:ilvl w:val="0"/>
          <w:numId w:val="4"/>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5E2A1B0F" w14:textId="77777777" w:rsidR="00102CDF" w:rsidRDefault="00395A4B">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5E2A1B10" w14:textId="77777777" w:rsidR="00102CDF" w:rsidRDefault="00395A4B">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5E2A1B11" w14:textId="77777777" w:rsidR="00102CDF" w:rsidRDefault="00395A4B">
      <w:pPr>
        <w:pStyle w:val="Ttulo2"/>
      </w:pPr>
      <w:bookmarkStart w:id="8" w:name="_847488b7698191b83d39f10f4040f96f292f42b"/>
      <w:bookmarkStart w:id="9" w:name="_Toc244184707"/>
      <w:bookmarkEnd w:id="6"/>
      <w:r>
        <w:t>Versión 2.0.0-alpha.5</w:t>
      </w:r>
      <w:bookmarkEnd w:id="9"/>
    </w:p>
    <w:p w14:paraId="5E2A1B12" w14:textId="77777777" w:rsidR="00102CDF" w:rsidRDefault="00395A4B">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lastRenderedPageBreak/>
        <w:t>La entrega queda preparada para publicar después de las pruebas del usuario; producción se actualiza al desplegar.</w:t>
      </w:r>
    </w:p>
    <w:p w14:paraId="5E2A1B13" w14:textId="77777777" w:rsidR="00102CDF" w:rsidRDefault="00395A4B" w:rsidP="00395A4B">
      <w:pPr>
        <w:pStyle w:val="Compact"/>
        <w:numPr>
          <w:ilvl w:val="0"/>
          <w:numId w:val="5"/>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5E2A1B14" w14:textId="77777777" w:rsidR="00102CDF" w:rsidRDefault="00395A4B" w:rsidP="00395A4B">
      <w:pPr>
        <w:pStyle w:val="Compact"/>
        <w:numPr>
          <w:ilvl w:val="0"/>
          <w:numId w:val="5"/>
        </w:numPr>
      </w:pPr>
      <w:r>
        <w:rPr>
          <w:b/>
          <w:bCs/>
        </w:rPr>
        <w:t>Marca y tipos por clínica:</w:t>
      </w:r>
      <w:r>
        <w:t xml:space="preserve"> </w:t>
      </w:r>
      <w:r>
        <w:t>logo, contacto y teléfono de urgencias en correos y documentos; cada tipo de cita con su duración, margen y si se puede pausar.</w:t>
      </w:r>
    </w:p>
    <w:p w14:paraId="5E2A1B15" w14:textId="77777777" w:rsidR="00102CDF" w:rsidRDefault="00395A4B" w:rsidP="00395A4B">
      <w:pPr>
        <w:pStyle w:val="Compact"/>
        <w:numPr>
          <w:ilvl w:val="0"/>
          <w:numId w:val="5"/>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5E2A1B16" w14:textId="77777777" w:rsidR="00102CDF" w:rsidRDefault="00395A4B" w:rsidP="00395A4B">
      <w:pPr>
        <w:pStyle w:val="Compact"/>
        <w:numPr>
          <w:ilvl w:val="0"/>
          <w:numId w:val="5"/>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5E2A1B17" w14:textId="77777777" w:rsidR="00102CDF" w:rsidRDefault="00395A4B" w:rsidP="00395A4B">
      <w:pPr>
        <w:pStyle w:val="Compact"/>
        <w:numPr>
          <w:ilvl w:val="0"/>
          <w:numId w:val="5"/>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5E2A1B18" w14:textId="77777777" w:rsidR="00102CDF" w:rsidRDefault="00395A4B" w:rsidP="00395A4B">
      <w:pPr>
        <w:pStyle w:val="Compact"/>
        <w:numPr>
          <w:ilvl w:val="0"/>
          <w:numId w:val="5"/>
        </w:numPr>
      </w:pPr>
      <w:r>
        <w:rPr>
          <w:b/>
          <w:bCs/>
        </w:rPr>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5E2A1B19" w14:textId="77777777" w:rsidR="00102CDF" w:rsidRDefault="00395A4B" w:rsidP="00395A4B">
      <w:pPr>
        <w:pStyle w:val="Compact"/>
        <w:numPr>
          <w:ilvl w:val="0"/>
          <w:numId w:val="5"/>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5E2A1B1A" w14:textId="77777777" w:rsidR="00102CDF" w:rsidRDefault="00395A4B" w:rsidP="00395A4B">
      <w:pPr>
        <w:pStyle w:val="Compact"/>
        <w:numPr>
          <w:ilvl w:val="0"/>
          <w:numId w:val="5"/>
        </w:numPr>
      </w:pPr>
      <w:r>
        <w:rPr>
          <w:b/>
          <w:bCs/>
        </w:rPr>
        <w:t>Herramientas de agenda en pestañas</w:t>
      </w:r>
      <w:r>
        <w:t xml:space="preserve"> debajo del calendario: Triage, Llegadas, Reasignaciones y Urgencias.</w:t>
      </w:r>
    </w:p>
    <w:p w14:paraId="5E2A1B1B" w14:textId="77777777" w:rsidR="00102CDF" w:rsidRDefault="00395A4B" w:rsidP="00395A4B">
      <w:pPr>
        <w:pStyle w:val="Compact"/>
        <w:numPr>
          <w:ilvl w:val="0"/>
          <w:numId w:val="5"/>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5E2A1B1C" w14:textId="77777777" w:rsidR="00102CDF" w:rsidRDefault="00395A4B">
      <w:pPr>
        <w:pStyle w:val="FirstParagraph"/>
      </w:pPr>
      <w:r>
        <w:rPr>
          <w:b/>
          <w:bCs/>
        </w:rPr>
        <w:lastRenderedPageBreak/>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5E2A1B1D" w14:textId="77777777" w:rsidR="00102CDF" w:rsidRDefault="00395A4B">
      <w:pPr>
        <w:pStyle w:val="Ttulo2"/>
      </w:pPr>
      <w:bookmarkStart w:id="10" w:name="_6e382d9d24fca846e6a218e15d6d3c6ff04dfb5"/>
      <w:bookmarkStart w:id="11" w:name="_Toc244184708"/>
      <w:bookmarkEnd w:id="8"/>
      <w:r>
        <w:t>Versión 2.0.0-alpha.4</w:t>
      </w:r>
      <w:bookmarkEnd w:id="11"/>
    </w:p>
    <w:p w14:paraId="5E2A1B1E" w14:textId="77777777" w:rsidR="00102CDF" w:rsidRDefault="00395A4B">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5E2A1B1F" w14:textId="77777777" w:rsidR="00102CDF" w:rsidRDefault="00395A4B" w:rsidP="00395A4B">
      <w:pPr>
        <w:pStyle w:val="Compact"/>
        <w:numPr>
          <w:ilvl w:val="0"/>
          <w:numId w:val="6"/>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5E2A1B20" w14:textId="77777777" w:rsidR="00102CDF" w:rsidRDefault="00395A4B" w:rsidP="00395A4B">
      <w:pPr>
        <w:pStyle w:val="Compact"/>
        <w:numPr>
          <w:ilvl w:val="0"/>
          <w:numId w:val="6"/>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5E2A1B21" w14:textId="77777777" w:rsidR="00102CDF" w:rsidRDefault="00395A4B" w:rsidP="00395A4B">
      <w:pPr>
        <w:pStyle w:val="Compact"/>
        <w:numPr>
          <w:ilvl w:val="0"/>
          <w:numId w:val="6"/>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5E2A1B22" w14:textId="77777777" w:rsidR="00102CDF" w:rsidRDefault="00395A4B" w:rsidP="00395A4B">
      <w:pPr>
        <w:pStyle w:val="Compact"/>
        <w:numPr>
          <w:ilvl w:val="0"/>
          <w:numId w:val="6"/>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5E2A1B23" w14:textId="77777777" w:rsidR="00102CDF" w:rsidRDefault="00395A4B" w:rsidP="00395A4B">
      <w:pPr>
        <w:pStyle w:val="Compact"/>
        <w:numPr>
          <w:ilvl w:val="0"/>
          <w:numId w:val="6"/>
        </w:numPr>
      </w:pPr>
      <w:r>
        <w:rPr>
          <w:b/>
          <w:bCs/>
        </w:rPr>
        <w:t>Tratamiento y peso:</w:t>
      </w:r>
      <w:r>
        <w:t xml:space="preserve"> </w:t>
      </w:r>
      <w:r>
        <w:t>las filas comparten validación, fechas y observaciones en las dos entradas de consulta; el fin se calcula solo desde duraciones inequívocas y se puede corregir. El peso se pide, salvo «No se pudo pesar»; se conserva sin valor y se muestra «Sin peso registrado».</w:t>
      </w:r>
    </w:p>
    <w:p w14:paraId="5E2A1B24" w14:textId="77777777" w:rsidR="00102CDF" w:rsidRDefault="00395A4B" w:rsidP="00395A4B">
      <w:pPr>
        <w:pStyle w:val="Compact"/>
        <w:numPr>
          <w:ilvl w:val="0"/>
          <w:numId w:val="6"/>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5E2A1B25" w14:textId="77777777" w:rsidR="00102CDF" w:rsidRDefault="00395A4B" w:rsidP="00395A4B">
      <w:pPr>
        <w:pStyle w:val="Compact"/>
        <w:numPr>
          <w:ilvl w:val="0"/>
          <w:numId w:val="6"/>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5E2A1B26" w14:textId="77777777" w:rsidR="00102CDF" w:rsidRDefault="00395A4B" w:rsidP="00395A4B">
      <w:pPr>
        <w:pStyle w:val="Compact"/>
        <w:numPr>
          <w:ilvl w:val="0"/>
          <w:numId w:val="6"/>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5E2A1B27" w14:textId="77777777" w:rsidR="00102CDF" w:rsidRDefault="00395A4B">
      <w:pPr>
        <w:pStyle w:val="FirstParagraph"/>
      </w:pPr>
      <w:r>
        <w:rPr>
          <w:b/>
          <w:bCs/>
        </w:rPr>
        <w:lastRenderedPageBreak/>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5E2A1B28" w14:textId="77777777" w:rsidR="00102CDF" w:rsidRDefault="00395A4B">
      <w:pPr>
        <w:pStyle w:val="Ttulo2"/>
      </w:pPr>
      <w:bookmarkStart w:id="12" w:name="_8f3a5e33973deeea4038f3f5c0c2ca37c06d5e7"/>
      <w:bookmarkStart w:id="13" w:name="_Toc244184709"/>
      <w:bookmarkEnd w:id="10"/>
      <w:r>
        <w:t>Versión 2.0.0-alpha.3</w:t>
      </w:r>
      <w:bookmarkEnd w:id="13"/>
    </w:p>
    <w:p w14:paraId="5E2A1B29" w14:textId="77777777" w:rsidR="00102CDF" w:rsidRDefault="00395A4B">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5E2A1B2A" w14:textId="77777777" w:rsidR="00102CDF" w:rsidRDefault="00395A4B">
      <w:pPr>
        <w:pStyle w:val="Textoindependiente"/>
      </w:pPr>
      <w:r>
        <w:rPr>
          <w:b/>
          <w:bCs/>
        </w:rPr>
        <w:t>Portal del propietario</w:t>
      </w:r>
    </w:p>
    <w:p w14:paraId="5E2A1B2B" w14:textId="77777777" w:rsidR="00102CDF" w:rsidRDefault="00395A4B" w:rsidP="00395A4B">
      <w:pPr>
        <w:pStyle w:val="Compact"/>
        <w:numPr>
          <w:ilvl w:val="0"/>
          <w:numId w:val="7"/>
        </w:numPr>
      </w:pPr>
      <w:r>
        <w:rPr>
          <w:b/>
          <w:bCs/>
        </w:rPr>
        <w:t>Menú de cuatro secciones:</w:t>
      </w:r>
      <w:r>
        <w:t xml:space="preserve"> Inicio, Citas, Clínicas y Perfil, con «Agendar» siempre a mano. En el celular, barra inferior; en el computador, menú lateral.</w:t>
      </w:r>
    </w:p>
    <w:p w14:paraId="5E2A1B2C" w14:textId="77777777" w:rsidR="00102CDF" w:rsidRDefault="00395A4B" w:rsidP="00395A4B">
      <w:pPr>
        <w:pStyle w:val="Compact"/>
        <w:numPr>
          <w:ilvl w:val="0"/>
          <w:numId w:val="7"/>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5E2A1B2D" w14:textId="77777777" w:rsidR="00102CDF" w:rsidRDefault="00395A4B" w:rsidP="00395A4B">
      <w:pPr>
        <w:pStyle w:val="Compact"/>
        <w:numPr>
          <w:ilvl w:val="0"/>
          <w:numId w:val="7"/>
        </w:numPr>
      </w:pPr>
      <w:r>
        <w:rPr>
          <w:b/>
          <w:bCs/>
        </w:rPr>
        <w:t>Citas:</w:t>
      </w:r>
      <w:r>
        <w:t xml:space="preserve"> próximas y pasadas, con las vacunas y los controles, y un calendario del mes. Al tocar un día ves lo de ese día.</w:t>
      </w:r>
    </w:p>
    <w:p w14:paraId="5E2A1B2E" w14:textId="77777777" w:rsidR="00102CDF" w:rsidRDefault="00395A4B" w:rsidP="00395A4B">
      <w:pPr>
        <w:pStyle w:val="Compact"/>
        <w:numPr>
          <w:ilvl w:val="0"/>
          <w:numId w:val="7"/>
        </w:numPr>
      </w:pPr>
      <w:r>
        <w:rPr>
          <w:b/>
          <w:bCs/>
        </w:rPr>
        <w:t>La historia de cada mascota en todas sus clínicas</w:t>
      </w:r>
      <w:r>
        <w:t>, con la clínica de cada registro y un filtro por clínica.</w:t>
      </w:r>
    </w:p>
    <w:p w14:paraId="5E2A1B2F" w14:textId="77777777" w:rsidR="00102CDF" w:rsidRDefault="00395A4B" w:rsidP="00395A4B">
      <w:pPr>
        <w:pStyle w:val="Compact"/>
        <w:numPr>
          <w:ilvl w:val="0"/>
          <w:numId w:val="7"/>
        </w:numPr>
      </w:pPr>
      <w:r>
        <w:rPr>
          <w:b/>
          <w:bCs/>
        </w:rPr>
        <w:t>Agendar en un solo formulario:</w:t>
      </w:r>
      <w:r>
        <w:t xml:space="preserve"> con una sola clínica ya viene elegida; con varias, eliges entre las tuyas. Antes de agendar, una confirmación corta con la clínica, la mascota, el día y la hora.</w:t>
      </w:r>
    </w:p>
    <w:p w14:paraId="5E2A1B30" w14:textId="77777777" w:rsidR="00102CDF" w:rsidRDefault="00395A4B" w:rsidP="00395A4B">
      <w:pPr>
        <w:pStyle w:val="Compact"/>
        <w:numPr>
          <w:ilvl w:val="0"/>
          <w:numId w:val="7"/>
        </w:numPr>
      </w:pPr>
      <w:r>
        <w:rPr>
          <w:b/>
          <w:bCs/>
        </w:rPr>
        <w:t>Perfil</w:t>
      </w:r>
      <w:r>
        <w:t xml:space="preserve"> </w:t>
      </w:r>
      <w:r>
        <w:t>en tres partes (mis datos, contacto y seguridad). El correo, el documento y la contraseña se cambian en ventanas propias, que en el celular ocupan la pantalla. El teléfono lleva bandera y prefijo del país.</w:t>
      </w:r>
    </w:p>
    <w:p w14:paraId="5E2A1B31" w14:textId="77777777" w:rsidR="00102CDF" w:rsidRDefault="00395A4B" w:rsidP="00395A4B">
      <w:pPr>
        <w:pStyle w:val="Compact"/>
        <w:numPr>
          <w:ilvl w:val="0"/>
          <w:numId w:val="7"/>
        </w:numPr>
      </w:pPr>
      <w:r>
        <w:t>La pantalla se pone al día en cuanto respondes, sin recargar la página. Los formularios avisan mientras escribes y no dejan escribir lo que no corresponde.</w:t>
      </w:r>
    </w:p>
    <w:p w14:paraId="5E2A1B32" w14:textId="77777777" w:rsidR="00102CDF" w:rsidRDefault="00395A4B">
      <w:pPr>
        <w:pStyle w:val="FirstParagraph"/>
      </w:pPr>
      <w:r>
        <w:rPr>
          <w:b/>
          <w:bCs/>
        </w:rPr>
        <w:t>Clínicas y vínculos</w:t>
      </w:r>
    </w:p>
    <w:p w14:paraId="5E2A1B33" w14:textId="77777777" w:rsidR="00102CDF" w:rsidRDefault="00395A4B" w:rsidP="00395A4B">
      <w:pPr>
        <w:pStyle w:val="Compact"/>
        <w:numPr>
          <w:ilvl w:val="0"/>
          <w:numId w:val="8"/>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5E2A1B34" w14:textId="77777777" w:rsidR="00102CDF" w:rsidRDefault="00395A4B" w:rsidP="00395A4B">
      <w:pPr>
        <w:pStyle w:val="Compact"/>
        <w:numPr>
          <w:ilvl w:val="0"/>
          <w:numId w:val="8"/>
        </w:numPr>
      </w:pPr>
      <w:r>
        <w:t>No te puedes desvincular de una clínica con citas sin resolver; el aviso sale en su fila.</w:t>
      </w:r>
    </w:p>
    <w:p w14:paraId="5E2A1B35" w14:textId="77777777" w:rsidR="00102CDF" w:rsidRDefault="00395A4B" w:rsidP="00395A4B">
      <w:pPr>
        <w:pStyle w:val="Compact"/>
        <w:numPr>
          <w:ilvl w:val="0"/>
          <w:numId w:val="8"/>
        </w:numPr>
      </w:pPr>
      <w:r>
        <w:rPr>
          <w:b/>
          <w:bCs/>
        </w:rPr>
        <w:t>Decides qué clínica ve la historia de las otras</w:t>
      </w:r>
      <w:r>
        <w:t xml:space="preserve"> con un interruptor por clínica. Las vacunas, desparasitaciones y datos básicos las ve siempre.</w:t>
      </w:r>
    </w:p>
    <w:p w14:paraId="5E2A1B36" w14:textId="77777777" w:rsidR="00102CDF" w:rsidRDefault="00395A4B" w:rsidP="00395A4B">
      <w:pPr>
        <w:pStyle w:val="Compact"/>
        <w:numPr>
          <w:ilvl w:val="0"/>
          <w:numId w:val="8"/>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5E2A1B37" w14:textId="77777777" w:rsidR="00102CDF" w:rsidRDefault="00395A4B">
      <w:pPr>
        <w:pStyle w:val="FirstParagraph"/>
      </w:pPr>
      <w:r>
        <w:rPr>
          <w:b/>
          <w:bCs/>
        </w:rPr>
        <w:t>Registro y activación</w:t>
      </w:r>
    </w:p>
    <w:p w14:paraId="5E2A1B38" w14:textId="77777777" w:rsidR="00102CDF" w:rsidRDefault="00395A4B" w:rsidP="00395A4B">
      <w:pPr>
        <w:pStyle w:val="Compact"/>
        <w:numPr>
          <w:ilvl w:val="0"/>
          <w:numId w:val="9"/>
        </w:numPr>
      </w:pPr>
      <w:r>
        <w:rPr>
          <w:b/>
          <w:bCs/>
        </w:rPr>
        <w:lastRenderedPageBreak/>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5E2A1B39" w14:textId="77777777" w:rsidR="00102CDF" w:rsidRDefault="00395A4B" w:rsidP="00395A4B">
      <w:pPr>
        <w:pStyle w:val="Compact"/>
        <w:numPr>
          <w:ilvl w:val="0"/>
          <w:numId w:val="9"/>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5E2A1B3A" w14:textId="77777777" w:rsidR="00102CDF" w:rsidRDefault="00395A4B" w:rsidP="00395A4B">
      <w:pPr>
        <w:pStyle w:val="Compact"/>
        <w:numPr>
          <w:ilvl w:val="0"/>
          <w:numId w:val="9"/>
        </w:numPr>
      </w:pPr>
      <w:r>
        <w:t>«Registrarme con Google» desde una clínica te liga a esa clínica.</w:t>
      </w:r>
    </w:p>
    <w:p w14:paraId="5E2A1B3B" w14:textId="77777777" w:rsidR="00102CDF" w:rsidRDefault="00395A4B" w:rsidP="00395A4B">
      <w:pPr>
        <w:pStyle w:val="Compact"/>
        <w:numPr>
          <w:ilvl w:val="0"/>
          <w:numId w:val="9"/>
        </w:numPr>
      </w:pPr>
      <w:r>
        <w:rPr>
          <w:b/>
          <w:bCs/>
        </w:rPr>
        <w:t>No se admiten correos temporales</w:t>
      </w:r>
      <w:r>
        <w:t xml:space="preserve"> (del tipo que se borra solo) en el registro, en el alta por la clínica ni al cambiar el correo. El aviso dice qué le falta al correo mal escrito.</w:t>
      </w:r>
    </w:p>
    <w:p w14:paraId="5E2A1B3C" w14:textId="77777777" w:rsidR="00102CDF" w:rsidRDefault="00395A4B">
      <w:pPr>
        <w:pStyle w:val="FirstParagraph"/>
      </w:pPr>
      <w:r>
        <w:rPr>
          <w:b/>
          <w:bCs/>
        </w:rPr>
        <w:t>Para la clínica</w:t>
      </w:r>
    </w:p>
    <w:p w14:paraId="5E2A1B3D" w14:textId="77777777" w:rsidR="00102CDF" w:rsidRDefault="00395A4B" w:rsidP="00395A4B">
      <w:pPr>
        <w:pStyle w:val="Compact"/>
        <w:numPr>
          <w:ilvl w:val="0"/>
          <w:numId w:val="10"/>
        </w:numPr>
      </w:pPr>
      <w:r>
        <w:rPr>
          <w:b/>
          <w:bCs/>
        </w:rPr>
        <w:t>Vincular la mascota que ya existe:</w:t>
      </w:r>
      <w:r>
        <w:t xml:space="preserve"> al buscar al propietario (por nombre entre tus clientes, o por documento o correo completos) ves sus mascotas en Zooki y vinculas la que es, sin crear otra ficha.</w:t>
      </w:r>
    </w:p>
    <w:p w14:paraId="5E2A1B3E" w14:textId="77777777" w:rsidR="00102CDF" w:rsidRDefault="00395A4B" w:rsidP="00395A4B">
      <w:pPr>
        <w:pStyle w:val="Compact"/>
        <w:numPr>
          <w:ilvl w:val="0"/>
          <w:numId w:val="10"/>
        </w:numPr>
      </w:pPr>
      <w:r>
        <w:rPr>
          <w:b/>
          <w:bCs/>
        </w:rPr>
        <w:t>Pacientes › Propietarios</w:t>
      </w:r>
      <w:r>
        <w:t xml:space="preserve"> </w:t>
      </w:r>
      <w:r>
        <w:t>con las mismas tarjetas de Usuarios; «Aún no activa su cuenta» se ve en la tarjeta, con el botón para reenviar el enlace, y tocar la tarjeta abre el detalle.</w:t>
      </w:r>
    </w:p>
    <w:p w14:paraId="5E2A1B3F" w14:textId="77777777" w:rsidR="00102CDF" w:rsidRDefault="00395A4B" w:rsidP="00395A4B">
      <w:pPr>
        <w:pStyle w:val="Compact"/>
        <w:numPr>
          <w:ilvl w:val="0"/>
          <w:numId w:val="10"/>
        </w:numPr>
      </w:pPr>
      <w:r>
        <w:rPr>
          <w:b/>
          <w:bCs/>
        </w:rPr>
        <w:t>La historia dice de qué clínica es cada registro.</w:t>
      </w:r>
      <w:r>
        <w:t xml:space="preserve"> Lo de otra clínica, y todo lo de una mascota cuyo propietario se desvinculó, se ve en </w:t>
      </w:r>
      <w:r>
        <w:rPr>
          <w:b/>
          <w:bCs/>
        </w:rPr>
        <w:t>solo lectura</w:t>
      </w:r>
      <w:r>
        <w:t>.</w:t>
      </w:r>
    </w:p>
    <w:p w14:paraId="5E2A1B40" w14:textId="77777777" w:rsidR="00102CDF" w:rsidRDefault="00395A4B" w:rsidP="00395A4B">
      <w:pPr>
        <w:pStyle w:val="Compact"/>
        <w:numPr>
          <w:ilvl w:val="0"/>
          <w:numId w:val="10"/>
        </w:numPr>
      </w:pPr>
      <w:r>
        <w:t>Registrar o editar una mascota y desactivar un cliente ya no recargan la página. El formulario de la mascota no pide el color; el estado y la esterilización van juntos en una línea.</w:t>
      </w:r>
    </w:p>
    <w:p w14:paraId="5E2A1B41" w14:textId="77777777" w:rsidR="00102CDF" w:rsidRDefault="00395A4B" w:rsidP="00395A4B">
      <w:pPr>
        <w:pStyle w:val="Compact"/>
        <w:numPr>
          <w:ilvl w:val="0"/>
          <w:numId w:val="10"/>
        </w:numPr>
      </w:pPr>
      <w:r>
        <w:t>Las confirmaciones importantes (cancelar una cita, desactivar un cliente) usan la ventana de Zooki.</w:t>
      </w:r>
    </w:p>
    <w:p w14:paraId="5E2A1B42" w14:textId="77777777" w:rsidR="00102CDF" w:rsidRDefault="00395A4B">
      <w:pPr>
        <w:pStyle w:val="FirstParagraph"/>
      </w:pPr>
      <w:r>
        <w:rPr>
          <w:b/>
          <w:bCs/>
        </w:rPr>
        <w:t>Al actualizar</w:t>
      </w:r>
    </w:p>
    <w:p w14:paraId="5E2A1B43" w14:textId="77777777" w:rsidR="00102CDF" w:rsidRDefault="00395A4B" w:rsidP="00395A4B">
      <w:pPr>
        <w:pStyle w:val="Compact"/>
        <w:numPr>
          <w:ilvl w:val="0"/>
          <w:numId w:val="11"/>
        </w:numPr>
      </w:pPr>
      <w:r>
        <w:t>La base recibe un cambio pequeño y automático (migración 06): la prueba de aceptación de la política distingue al propietario que activó su cuenta desde el enlace. No hay que hacer nada a mano.</w:t>
      </w:r>
    </w:p>
    <w:p w14:paraId="5E2A1B44" w14:textId="77777777" w:rsidR="00102CDF" w:rsidRDefault="00395A4B" w:rsidP="00395A4B">
      <w:pPr>
        <w:pStyle w:val="Compact"/>
        <w:numPr>
          <w:ilvl w:val="0"/>
          <w:numId w:val="11"/>
        </w:numPr>
      </w:pPr>
      <w:r>
        <w:t>Las alergias y las alertas médicas, que también se comparten entre clínicas, llegan con el módulo 2, junto con su registro.</w:t>
      </w:r>
    </w:p>
    <w:p w14:paraId="5E2A1B45" w14:textId="77777777" w:rsidR="00102CDF" w:rsidRDefault="00395A4B">
      <w:pPr>
        <w:pStyle w:val="Ttulo2"/>
      </w:pPr>
      <w:bookmarkStart w:id="14" w:name="_e808960513b725b4fe3fb7984fe16a205155874"/>
      <w:bookmarkStart w:id="15" w:name="_Toc244184710"/>
      <w:bookmarkEnd w:id="12"/>
      <w:r>
        <w:t>Versión 2.0.0-alpha.2</w:t>
      </w:r>
      <w:bookmarkEnd w:id="15"/>
    </w:p>
    <w:p w14:paraId="5E2A1B46" w14:textId="77777777" w:rsidR="00102CDF" w:rsidRDefault="00395A4B">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5E2A1B47" w14:textId="77777777" w:rsidR="00102CDF" w:rsidRDefault="00395A4B">
      <w:pPr>
        <w:pStyle w:val="Textoindependiente"/>
      </w:pPr>
      <w:r>
        <w:rPr>
          <w:b/>
          <w:bCs/>
        </w:rPr>
        <w:t>Acceso y registros</w:t>
      </w:r>
    </w:p>
    <w:p w14:paraId="5E2A1B48" w14:textId="77777777" w:rsidR="00102CDF" w:rsidRDefault="00395A4B" w:rsidP="00395A4B">
      <w:pPr>
        <w:pStyle w:val="Compact"/>
        <w:numPr>
          <w:ilvl w:val="0"/>
          <w:numId w:val="12"/>
        </w:numPr>
      </w:pPr>
      <w:r>
        <w:rPr>
          <w:b/>
          <w:bCs/>
        </w:rPr>
        <w:t>Un solo «Crear cuenta»</w:t>
      </w:r>
      <w:r>
        <w:t xml:space="preserve"> bajo el inicio de sesión: eliges «Soy propietario» o «Registrar mi clínica».</w:t>
      </w:r>
    </w:p>
    <w:p w14:paraId="5E2A1B49" w14:textId="77777777" w:rsidR="00102CDF" w:rsidRDefault="00395A4B" w:rsidP="00395A4B">
      <w:pPr>
        <w:pStyle w:val="Compact"/>
        <w:numPr>
          <w:ilvl w:val="0"/>
          <w:numId w:val="12"/>
        </w:numPr>
      </w:pPr>
      <w:r>
        <w:rPr>
          <w:b/>
          <w:bCs/>
        </w:rPr>
        <w:lastRenderedPageBreak/>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5E2A1B4A" w14:textId="77777777" w:rsidR="00102CDF" w:rsidRDefault="00395A4B" w:rsidP="00395A4B">
      <w:pPr>
        <w:pStyle w:val="Compact"/>
        <w:numPr>
          <w:ilvl w:val="0"/>
          <w:numId w:val="12"/>
        </w:numPr>
      </w:pPr>
      <w:r>
        <w:t>Los dos registros comparten diseño: el mismo ancho y los mismos campos, la misma casilla de la política de datos y la misma ventana de «Enviando tu registro…» y «Revisa tu correo».</w:t>
      </w:r>
    </w:p>
    <w:p w14:paraId="5E2A1B4B" w14:textId="77777777" w:rsidR="00102CDF" w:rsidRDefault="00395A4B" w:rsidP="00395A4B">
      <w:pPr>
        <w:pStyle w:val="Compact"/>
        <w:numPr>
          <w:ilvl w:val="0"/>
          <w:numId w:val="12"/>
        </w:numPr>
      </w:pPr>
      <w:r>
        <w:rPr>
          <w:b/>
          <w:bCs/>
        </w:rPr>
        <w:t>Avisos más cortos</w:t>
      </w:r>
      <w:r>
        <w:t xml:space="preserve"> </w:t>
      </w:r>
      <w:r>
        <w:t>bajo cada campo, en una sola línea. Al enviar, el resumen del formulario dice qué falta en cada campo.</w:t>
      </w:r>
    </w:p>
    <w:p w14:paraId="5E2A1B4C" w14:textId="77777777" w:rsidR="00102CDF" w:rsidRDefault="00395A4B" w:rsidP="00395A4B">
      <w:pPr>
        <w:pStyle w:val="Compact"/>
        <w:numPr>
          <w:ilvl w:val="0"/>
          <w:numId w:val="12"/>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5E2A1B4D" w14:textId="77777777" w:rsidR="00102CDF" w:rsidRDefault="00395A4B" w:rsidP="00395A4B">
      <w:pPr>
        <w:pStyle w:val="Compact"/>
        <w:numPr>
          <w:ilvl w:val="0"/>
          <w:numId w:val="12"/>
        </w:numPr>
      </w:pPr>
      <w:r>
        <w:t>Los avisos bajo los campos ya no mueven el formulario al aparecer o al salir de un campo.</w:t>
      </w:r>
    </w:p>
    <w:p w14:paraId="5E2A1B4E" w14:textId="77777777" w:rsidR="00102CDF" w:rsidRDefault="00395A4B" w:rsidP="00395A4B">
      <w:pPr>
        <w:pStyle w:val="Compact"/>
        <w:numPr>
          <w:ilvl w:val="0"/>
          <w:numId w:val="12"/>
        </w:numPr>
      </w:pPr>
      <w:r>
        <w:t>El registro de clínica entra y sale con el mismo giro de tarjeta del registro del propietario, y su flecha de «Atrás» es la misma: en los pasos 2 y 3 vuelve al paso anterior.</w:t>
      </w:r>
    </w:p>
    <w:p w14:paraId="5E2A1B4F" w14:textId="77777777" w:rsidR="00102CDF" w:rsidRDefault="00395A4B">
      <w:pPr>
        <w:pStyle w:val="FirstParagraph"/>
      </w:pPr>
      <w:r>
        <w:rPr>
          <w:b/>
          <w:bCs/>
        </w:rPr>
        <w:t>Panel de la plataforma (super-administrador)</w:t>
      </w:r>
    </w:p>
    <w:p w14:paraId="5E2A1B50" w14:textId="77777777" w:rsidR="00102CDF" w:rsidRDefault="00395A4B" w:rsidP="00395A4B">
      <w:pPr>
        <w:pStyle w:val="Compact"/>
        <w:numPr>
          <w:ilvl w:val="0"/>
          <w:numId w:val="13"/>
        </w:numPr>
      </w:pPr>
      <w:r>
        <w:t xml:space="preserve">El panel usa </w:t>
      </w:r>
      <w:r>
        <w:rPr>
          <w:b/>
          <w:bCs/>
        </w:rPr>
        <w:t>el mismo diseño de la pantalla de Usuarios</w:t>
      </w:r>
      <w:r>
        <w:t>: tarjetas iguales en tamaño, tabla, buscador y filtros, en el azul de Zooki.</w:t>
      </w:r>
    </w:p>
    <w:p w14:paraId="5E2A1B51" w14:textId="77777777" w:rsidR="00102CDF" w:rsidRDefault="00395A4B" w:rsidP="00395A4B">
      <w:pPr>
        <w:pStyle w:val="Compact"/>
        <w:numPr>
          <w:ilvl w:val="0"/>
          <w:numId w:val="13"/>
        </w:numPr>
      </w:pPr>
      <w:r>
        <w:rPr>
          <w:b/>
          <w:bCs/>
        </w:rPr>
        <w:t>Pestañas</w:t>
      </w:r>
      <w:r>
        <w:t xml:space="preserve"> </w:t>
      </w:r>
      <w:r>
        <w:t>Clínicas, Soporte y Seguridad, con contadores; el panel recuerda la última pestaña y la vista de tarjetas o tabla.</w:t>
      </w:r>
    </w:p>
    <w:p w14:paraId="5E2A1B52" w14:textId="77777777" w:rsidR="00102CDF" w:rsidRDefault="00395A4B" w:rsidP="00395A4B">
      <w:pPr>
        <w:pStyle w:val="Compact"/>
        <w:numPr>
          <w:ilvl w:val="0"/>
          <w:numId w:val="13"/>
        </w:numPr>
      </w:pPr>
      <w:r>
        <w:t>Buscador corto por nombre o NIT y filtros de estado y plan en una sola línea, que actúan mientras escribes.</w:t>
      </w:r>
    </w:p>
    <w:p w14:paraId="5E2A1B53" w14:textId="77777777" w:rsidR="00102CDF" w:rsidRDefault="00395A4B" w:rsidP="00395A4B">
      <w:pPr>
        <w:pStyle w:val="Compact"/>
        <w:numPr>
          <w:ilvl w:val="0"/>
          <w:numId w:val="13"/>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5E2A1B54" w14:textId="77777777" w:rsidR="00102CDF" w:rsidRDefault="00395A4B" w:rsidP="00395A4B">
      <w:pPr>
        <w:pStyle w:val="Compact"/>
        <w:numPr>
          <w:ilvl w:val="0"/>
          <w:numId w:val="13"/>
        </w:numPr>
      </w:pPr>
      <w:r>
        <w:t>«Gestionar» abre una ventana con dos pestañas, «Plan y suscripción» y «Estado», con el nombre, el estado, el NIT y el administrador arriba. El plan se elige con dos tarjetas que 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w:t>
      </w:r>
      <w:r>
        <w:t>encias de un clic.</w:t>
      </w:r>
    </w:p>
    <w:p w14:paraId="5E2A1B55" w14:textId="77777777" w:rsidR="00102CDF" w:rsidRDefault="00395A4B" w:rsidP="00395A4B">
      <w:pPr>
        <w:pStyle w:val="Compact"/>
        <w:numPr>
          <w:ilvl w:val="0"/>
          <w:numId w:val="13"/>
        </w:numPr>
      </w:pPr>
      <w:r>
        <w:rPr>
          <w:b/>
          <w:bCs/>
        </w:rPr>
        <w:t>Soporte y Seguridad</w:t>
      </w:r>
      <w:r>
        <w:t xml:space="preserve"> usan las mismas tarjetas, en cuadrícula, y cerrar un caso o avisar a una clínica se hace en una ventana pequeña. Cuando no hay nada, un aviso corto dice qué aparecerá ahí.</w:t>
      </w:r>
    </w:p>
    <w:p w14:paraId="5E2A1B56" w14:textId="77777777" w:rsidR="00102CDF" w:rsidRDefault="00395A4B" w:rsidP="00395A4B">
      <w:pPr>
        <w:pStyle w:val="Compact"/>
        <w:numPr>
          <w:ilvl w:val="0"/>
          <w:numId w:val="13"/>
        </w:numPr>
      </w:pPr>
      <w:r>
        <w:t>Si una cuenta de la plataforma intenta administrar una clínica, la página de activación lo explica: «Esta cuenta administra la plataforma y no puede administrar una clínica. Regístrala con otro correo».</w:t>
      </w:r>
    </w:p>
    <w:p w14:paraId="5E2A1B57" w14:textId="77777777" w:rsidR="00102CDF" w:rsidRDefault="00395A4B">
      <w:pPr>
        <w:pStyle w:val="FirstParagraph"/>
      </w:pPr>
      <w:r>
        <w:rPr>
          <w:b/>
          <w:bCs/>
        </w:rPr>
        <w:t>Páginas que se abren desde un correo</w:t>
      </w:r>
    </w:p>
    <w:p w14:paraId="5E2A1B58" w14:textId="77777777" w:rsidR="00102CDF" w:rsidRDefault="00395A4B" w:rsidP="00395A4B">
      <w:pPr>
        <w:pStyle w:val="Compact"/>
        <w:numPr>
          <w:ilvl w:val="0"/>
          <w:numId w:val="14"/>
        </w:numPr>
      </w:pPr>
      <w:r>
        <w:t xml:space="preserve">Activar la clínica o la cuenta del personal, aceptar una invitación, confirmar el correo o un vínculo, crear una contraseña nueva, aceptar la política, completar el perfil y elegir el perfil </w:t>
      </w:r>
      <w:r>
        <w:lastRenderedPageBreak/>
        <w:t xml:space="preserve">de entrada usan el </w:t>
      </w:r>
      <w:r>
        <w:rPr>
          <w:b/>
          <w:bCs/>
        </w:rPr>
        <w:t>mismo diseño del inicio de sesión</w:t>
      </w:r>
      <w:r>
        <w:t>, con un mismo aviso para el éxito, el error y el enlace vencido.</w:t>
      </w:r>
    </w:p>
    <w:p w14:paraId="5E2A1B59" w14:textId="77777777" w:rsidR="00102CDF" w:rsidRDefault="00395A4B" w:rsidP="00395A4B">
      <w:pPr>
        <w:pStyle w:val="Compact"/>
        <w:numPr>
          <w:ilvl w:val="0"/>
          <w:numId w:val="14"/>
        </w:numPr>
      </w:pPr>
      <w:r>
        <w:t>Los correos se ven bien en Gmail, claro y oscuro, y en el celular; si el botón no funciona, traen el enlace para copiarlo.</w:t>
      </w:r>
    </w:p>
    <w:p w14:paraId="5E2A1B5A" w14:textId="77777777" w:rsidR="00102CDF" w:rsidRDefault="00395A4B">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5E2A1B5B" w14:textId="77777777" w:rsidR="00102CDF" w:rsidRDefault="00395A4B">
      <w:pPr>
        <w:pStyle w:val="Ttulo2"/>
      </w:pPr>
      <w:bookmarkStart w:id="16" w:name="_223bd3aa2d739707da6317a6e344003031e27f7"/>
      <w:bookmarkStart w:id="17" w:name="_Toc244184711"/>
      <w:bookmarkEnd w:id="14"/>
      <w:r>
        <w:t>Versión 2.0.0-alpha.1</w:t>
      </w:r>
      <w:bookmarkEnd w:id="17"/>
    </w:p>
    <w:p w14:paraId="5E2A1B5C" w14:textId="77777777" w:rsidR="00102CDF" w:rsidRDefault="00395A4B">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5E2A1B5D" w14:textId="77777777" w:rsidR="00102CDF" w:rsidRDefault="00395A4B">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5E2A1B5E" w14:textId="77777777" w:rsidR="00102CDF" w:rsidRDefault="00395A4B">
      <w:pPr>
        <w:pStyle w:val="FirstParagraph"/>
      </w:pPr>
      <w:r>
        <w:rPr>
          <w:b/>
          <w:bCs/>
        </w:rPr>
        <w:t>Al actualizar</w:t>
      </w:r>
    </w:p>
    <w:p w14:paraId="5E2A1B5F" w14:textId="77777777" w:rsidR="00102CDF" w:rsidRDefault="00395A4B" w:rsidP="00395A4B">
      <w:pPr>
        <w:pStyle w:val="Compact"/>
        <w:numPr>
          <w:ilvl w:val="0"/>
          <w:numId w:val="15"/>
        </w:numPr>
      </w:pPr>
      <w:r>
        <w:t xml:space="preserve">La base de datos se reinició con la estructura de la v2. Los datos de la 1.12.0 eran de prueba y </w:t>
      </w:r>
      <w:r>
        <w:rPr>
          <w:b/>
          <w:bCs/>
        </w:rPr>
        <w:t>no se conservan</w:t>
      </w:r>
      <w:r>
        <w:t>: hay que registrarse de nuevo.</w:t>
      </w:r>
    </w:p>
    <w:p w14:paraId="5E2A1B60" w14:textId="77777777" w:rsidR="00102CDF" w:rsidRDefault="00395A4B" w:rsidP="00395A4B">
      <w:pPr>
        <w:pStyle w:val="Compact"/>
        <w:numPr>
          <w:ilvl w:val="0"/>
          <w:numId w:val="15"/>
        </w:numPr>
      </w:pPr>
      <w:r>
        <w:t xml:space="preserve">El rol de </w:t>
      </w:r>
      <w:r>
        <w:rPr>
          <w:b/>
          <w:bCs/>
        </w:rPr>
        <w:t>recepcionista desaparece</w:t>
      </w:r>
      <w:r>
        <w:t>. Una clínica trabaja con administradores y veterinarios.</w:t>
      </w:r>
    </w:p>
    <w:p w14:paraId="5E2A1B61" w14:textId="77777777" w:rsidR="00102CDF" w:rsidRDefault="00395A4B">
      <w:pPr>
        <w:pStyle w:val="FirstParagraph"/>
      </w:pPr>
      <w:r>
        <w:rPr>
          <w:b/>
          <w:bCs/>
        </w:rPr>
        <w:t>Clínicas y planes</w:t>
      </w:r>
    </w:p>
    <w:p w14:paraId="5E2A1B62" w14:textId="77777777" w:rsidR="00102CDF" w:rsidRDefault="00395A4B" w:rsidP="00395A4B">
      <w:pPr>
        <w:pStyle w:val="Compact"/>
        <w:numPr>
          <w:ilvl w:val="0"/>
          <w:numId w:val="16"/>
        </w:numPr>
      </w:pPr>
      <w:r>
        <w:rPr>
          <w:b/>
          <w:bCs/>
        </w:rPr>
        <w:t>Cualquier clínica se registra sola</w:t>
      </w:r>
      <w:r>
        <w:t xml:space="preserve"> </w:t>
      </w:r>
      <w:r>
        <w:t>desde la página de inicio, con su NIT y el dígito de verificación, y queda activa al confirmar el correo del administrador.</w:t>
      </w:r>
    </w:p>
    <w:p w14:paraId="5E2A1B63" w14:textId="77777777" w:rsidR="00102CDF" w:rsidRDefault="00395A4B" w:rsidP="00395A4B">
      <w:pPr>
        <w:pStyle w:val="Compact"/>
        <w:numPr>
          <w:ilvl w:val="0"/>
          <w:numId w:val="16"/>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5E2A1B64" w14:textId="77777777" w:rsidR="00102CDF" w:rsidRDefault="00395A4B" w:rsidP="00395A4B">
      <w:pPr>
        <w:pStyle w:val="Compact"/>
        <w:numPr>
          <w:ilvl w:val="0"/>
          <w:numId w:val="16"/>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5E2A1B65" w14:textId="77777777" w:rsidR="00102CDF" w:rsidRDefault="00395A4B">
      <w:pPr>
        <w:pStyle w:val="FirstParagraph"/>
      </w:pPr>
      <w:r>
        <w:rPr>
          <w:b/>
          <w:bCs/>
        </w:rPr>
        <w:t>Una sola cuenta para cada persona</w:t>
      </w:r>
    </w:p>
    <w:p w14:paraId="5E2A1B66" w14:textId="77777777" w:rsidR="00102CDF" w:rsidRDefault="00395A4B" w:rsidP="00395A4B">
      <w:pPr>
        <w:pStyle w:val="Compact"/>
        <w:numPr>
          <w:ilvl w:val="0"/>
          <w:numId w:val="17"/>
        </w:numPr>
      </w:pPr>
      <w:r>
        <w:t xml:space="preserve">Cada persona tiene </w:t>
      </w:r>
      <w:r>
        <w:rPr>
          <w:b/>
          <w:bCs/>
        </w:rPr>
        <w:t>una cuenta</w:t>
      </w:r>
      <w:r>
        <w:t xml:space="preserve"> aunque trabaje en varias clínicas o además sea propietaria. Al entrar elige con qué perfil continuar y puede cambiarlo sin salir.</w:t>
      </w:r>
    </w:p>
    <w:p w14:paraId="5E2A1B67" w14:textId="77777777" w:rsidR="00102CDF" w:rsidRDefault="00395A4B" w:rsidP="00395A4B">
      <w:pPr>
        <w:pStyle w:val="Compact"/>
        <w:numPr>
          <w:ilvl w:val="0"/>
          <w:numId w:val="17"/>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5E2A1B68" w14:textId="77777777" w:rsidR="00102CDF" w:rsidRDefault="00395A4B" w:rsidP="00395A4B">
      <w:pPr>
        <w:pStyle w:val="Compact"/>
        <w:numPr>
          <w:ilvl w:val="0"/>
          <w:numId w:val="17"/>
        </w:numPr>
      </w:pPr>
      <w:r>
        <w:lastRenderedPageBreak/>
        <w:t>Si la invitación se envió de nuevo, el enlace del correo anterior avisa que hay uno más reciente.</w:t>
      </w:r>
    </w:p>
    <w:p w14:paraId="5E2A1B69" w14:textId="77777777" w:rsidR="00102CDF" w:rsidRDefault="00395A4B" w:rsidP="00395A4B">
      <w:pPr>
        <w:pStyle w:val="Compact"/>
        <w:numPr>
          <w:ilvl w:val="0"/>
          <w:numId w:val="17"/>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5E2A1B6A" w14:textId="77777777" w:rsidR="00102CDF" w:rsidRDefault="00395A4B" w:rsidP="00395A4B">
      <w:pPr>
        <w:pStyle w:val="Compact"/>
        <w:numPr>
          <w:ilvl w:val="0"/>
          <w:numId w:val="17"/>
        </w:numPr>
      </w:pPr>
      <w:r>
        <w:t>El titular corrige su correo o su documento desde su perfil, confirmando su identidad; el correo nuevo vale solo cuando lo verifica.</w:t>
      </w:r>
    </w:p>
    <w:p w14:paraId="5E2A1B6B" w14:textId="77777777" w:rsidR="00102CDF" w:rsidRDefault="00395A4B">
      <w:pPr>
        <w:pStyle w:val="FirstParagraph"/>
      </w:pPr>
      <w:r>
        <w:rPr>
          <w:b/>
          <w:bCs/>
        </w:rPr>
        <w:t>Seguridad y datos personales</w:t>
      </w:r>
    </w:p>
    <w:p w14:paraId="5E2A1B6C" w14:textId="77777777" w:rsidR="00102CDF" w:rsidRDefault="00395A4B" w:rsidP="00395A4B">
      <w:pPr>
        <w:pStyle w:val="Compact"/>
        <w:numPr>
          <w:ilvl w:val="0"/>
          <w:numId w:val="18"/>
        </w:numPr>
      </w:pPr>
      <w:r>
        <w:rPr>
          <w:b/>
          <w:bCs/>
        </w:rPr>
        <w:t>Política de tratamiento de datos (Ley 1581 de 2012):</w:t>
      </w:r>
      <w:r>
        <w:t xml:space="preserve"> toda cuenta la acepta al crearse, y se pide de nuevo si cambia.</w:t>
      </w:r>
    </w:p>
    <w:p w14:paraId="5E2A1B6D" w14:textId="77777777" w:rsidR="00102CDF" w:rsidRDefault="00395A4B" w:rsidP="00395A4B">
      <w:pPr>
        <w:pStyle w:val="Compact"/>
        <w:numPr>
          <w:ilvl w:val="0"/>
          <w:numId w:val="18"/>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5E2A1B6E" w14:textId="77777777" w:rsidR="00102CDF" w:rsidRDefault="00395A4B" w:rsidP="00395A4B">
      <w:pPr>
        <w:pStyle w:val="Compact"/>
        <w:numPr>
          <w:ilvl w:val="0"/>
          <w:numId w:val="18"/>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5E2A1B6F" w14:textId="77777777" w:rsidR="00102CDF" w:rsidRDefault="00395A4B" w:rsidP="00395A4B">
      <w:pPr>
        <w:pStyle w:val="Compact"/>
        <w:numPr>
          <w:ilvl w:val="0"/>
          <w:numId w:val="18"/>
        </w:numPr>
      </w:pPr>
      <w:r>
        <w:t>Los mensajes de acceso y de registro no revelan si una cuenta existe.</w:t>
      </w:r>
    </w:p>
    <w:p w14:paraId="5E2A1B70" w14:textId="77777777" w:rsidR="00102CDF" w:rsidRDefault="00395A4B" w:rsidP="00395A4B">
      <w:pPr>
        <w:pStyle w:val="Compact"/>
        <w:numPr>
          <w:ilvl w:val="0"/>
          <w:numId w:val="18"/>
        </w:numPr>
      </w:pPr>
      <w:r>
        <w:t>Fechas y horas en la hora de Colombia en toda la aplicación y en los correos.</w:t>
      </w:r>
    </w:p>
    <w:p w14:paraId="5E2A1B71" w14:textId="77777777" w:rsidR="00102CDF" w:rsidRDefault="00395A4B">
      <w:pPr>
        <w:pStyle w:val="FirstParagraph"/>
      </w:pPr>
      <w:r>
        <w:rPr>
          <w:b/>
          <w:bCs/>
        </w:rPr>
        <w:t>Instalación</w:t>
      </w:r>
    </w:p>
    <w:p w14:paraId="5E2A1B72" w14:textId="77777777" w:rsidR="00102CDF" w:rsidRDefault="00395A4B" w:rsidP="00395A4B">
      <w:pPr>
        <w:pStyle w:val="Compact"/>
        <w:numPr>
          <w:ilvl w:val="0"/>
          <w:numId w:val="19"/>
        </w:numPr>
      </w:pPr>
      <w:r>
        <w:t xml:space="preserve">El servidor web solo publica la carpeta </w:t>
      </w:r>
      <w:r>
        <w:rPr>
          <w:rStyle w:val="VerbatimChar"/>
        </w:rPr>
        <w:t>public/</w:t>
      </w:r>
      <w:r>
        <w:t>; la imagen ya no incluye credenciales, pruebas ni material de trabajo.</w:t>
      </w:r>
    </w:p>
    <w:p w14:paraId="5E2A1B73" w14:textId="77777777" w:rsidR="00102CDF" w:rsidRDefault="00395A4B" w:rsidP="00395A4B">
      <w:pPr>
        <w:pStyle w:val="Compact"/>
        <w:numPr>
          <w:ilvl w:val="0"/>
          <w:numId w:val="19"/>
        </w:numPr>
      </w:pPr>
      <w:r>
        <w:t xml:space="preserve">La guía del cambio a producción está en </w:t>
      </w:r>
      <w:r>
        <w:rPr>
          <w:rStyle w:val="VerbatimChar"/>
        </w:rPr>
        <w:t>specs/M0-F-corte-produccion.md</w:t>
      </w:r>
      <w:r>
        <w:t>.</w:t>
      </w:r>
    </w:p>
    <w:p w14:paraId="5E2A1B74" w14:textId="77777777" w:rsidR="00102CDF" w:rsidRDefault="00395A4B">
      <w:pPr>
        <w:pStyle w:val="Ttulo2"/>
      </w:pPr>
      <w:bookmarkStart w:id="18" w:name="_06ed89b13b5086618f62914e9c95803548c61d7"/>
      <w:bookmarkStart w:id="19" w:name="_Toc244184712"/>
      <w:bookmarkEnd w:id="16"/>
      <w:r>
        <w:t>Versión 1.12.0</w:t>
      </w:r>
      <w:bookmarkEnd w:id="19"/>
    </w:p>
    <w:p w14:paraId="5E2A1B75" w14:textId="77777777" w:rsidR="00102CDF" w:rsidRDefault="00395A4B">
      <w:pPr>
        <w:pStyle w:val="FirstParagraph"/>
      </w:pPr>
      <w:r>
        <w:t>Portal de documentación: un buscador que encuentra lo que está en los documentos desplegados y empieza por el documento abierto, descargas con vista previa del PDF y documentos en formato APA 7.</w:t>
      </w:r>
    </w:p>
    <w:p w14:paraId="5E2A1B76" w14:textId="77777777" w:rsidR="00102CDF" w:rsidRDefault="00395A4B">
      <w:pPr>
        <w:pStyle w:val="Textoindependiente"/>
      </w:pPr>
      <w:r>
        <w:rPr>
          <w:b/>
          <w:bCs/>
        </w:rPr>
        <w:t>Buscador</w:t>
      </w:r>
    </w:p>
    <w:p w14:paraId="5E2A1B77" w14:textId="77777777" w:rsidR="00102CDF" w:rsidRDefault="00395A4B" w:rsidP="00395A4B">
      <w:pPr>
        <w:pStyle w:val="Compact"/>
        <w:numPr>
          <w:ilvl w:val="0"/>
          <w:numId w:val="20"/>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5E2A1B78" w14:textId="77777777" w:rsidR="00102CDF" w:rsidRDefault="00395A4B" w:rsidP="00395A4B">
      <w:pPr>
        <w:pStyle w:val="Compact"/>
        <w:numPr>
          <w:ilvl w:val="0"/>
          <w:numId w:val="20"/>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5E2A1B79" w14:textId="77777777" w:rsidR="00102CDF" w:rsidRDefault="00395A4B" w:rsidP="00395A4B">
      <w:pPr>
        <w:pStyle w:val="Compact"/>
        <w:numPr>
          <w:ilvl w:val="0"/>
          <w:numId w:val="20"/>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5E2A1B7A" w14:textId="77777777" w:rsidR="00102CDF" w:rsidRDefault="00395A4B" w:rsidP="00395A4B">
      <w:pPr>
        <w:pStyle w:val="Compact"/>
        <w:numPr>
          <w:ilvl w:val="0"/>
          <w:numId w:val="20"/>
        </w:numPr>
      </w:pPr>
      <w:r>
        <w:rPr>
          <w:b/>
          <w:bCs/>
        </w:rPr>
        <w:lastRenderedPageBreak/>
        <w:t>Primero el documento abierto</w:t>
      </w:r>
      <w:r>
        <w:t>, marcado «Esta página», y después los demás por relevancia.</w:t>
      </w:r>
    </w:p>
    <w:p w14:paraId="5E2A1B7B" w14:textId="77777777" w:rsidR="00102CDF" w:rsidRDefault="00395A4B" w:rsidP="00395A4B">
      <w:pPr>
        <w:pStyle w:val="Compact"/>
        <w:numPr>
          <w:ilvl w:val="0"/>
          <w:numId w:val="20"/>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5E2A1B7C" w14:textId="77777777" w:rsidR="00102CDF" w:rsidRDefault="00395A4B" w:rsidP="00395A4B">
      <w:pPr>
        <w:pStyle w:val="Compact"/>
        <w:numPr>
          <w:ilvl w:val="0"/>
          <w:numId w:val="20"/>
        </w:numPr>
      </w:pPr>
      <w:r>
        <w:t xml:space="preserve">Plan en </w:t>
      </w:r>
      <w:r>
        <w:rPr>
          <w:rStyle w:val="VerbatimChar"/>
        </w:rPr>
        <w:t>specs/buscador-documentacion.md</w:t>
      </w:r>
      <w:r>
        <w:t>.</w:t>
      </w:r>
    </w:p>
    <w:p w14:paraId="5E2A1B7D" w14:textId="77777777" w:rsidR="00102CDF" w:rsidRDefault="00395A4B">
      <w:pPr>
        <w:pStyle w:val="FirstParagraph"/>
      </w:pPr>
      <w:r>
        <w:rPr>
          <w:b/>
          <w:bCs/>
        </w:rPr>
        <w:t>Enlaces entre documentos</w:t>
      </w:r>
    </w:p>
    <w:p w14:paraId="5E2A1B7E" w14:textId="77777777" w:rsidR="00102CDF" w:rsidRDefault="00395A4B" w:rsidP="00395A4B">
      <w:pPr>
        <w:pStyle w:val="Compact"/>
        <w:numPr>
          <w:ilvl w:val="0"/>
          <w:numId w:val="21"/>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5E2A1B7F" w14:textId="77777777" w:rsidR="00102CDF" w:rsidRDefault="00395A4B" w:rsidP="00395A4B">
      <w:pPr>
        <w:pStyle w:val="Compact"/>
        <w:numPr>
          <w:ilvl w:val="0"/>
          <w:numId w:val="21"/>
        </w:numPr>
      </w:pPr>
      <w:r>
        <w:t>Los códigos (RN, RF, RNF, RE, HU, CU) son enlaces: llevan a la fila o sección que los define, que se resalta.</w:t>
      </w:r>
    </w:p>
    <w:p w14:paraId="5E2A1B80" w14:textId="77777777" w:rsidR="00102CDF" w:rsidRDefault="00395A4B">
      <w:pPr>
        <w:pStyle w:val="FirstParagraph"/>
      </w:pPr>
      <w:r>
        <w:rPr>
          <w:b/>
          <w:bCs/>
        </w:rPr>
        <w:t>Documentación de la v2.0</w:t>
      </w:r>
    </w:p>
    <w:p w14:paraId="5E2A1B81" w14:textId="77777777" w:rsidR="00102CDF" w:rsidRDefault="00395A4B" w:rsidP="00395A4B">
      <w:pPr>
        <w:pStyle w:val="Compact"/>
        <w:numPr>
          <w:ilvl w:val="0"/>
          <w:numId w:val="22"/>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5E2A1B82" w14:textId="77777777" w:rsidR="00102CDF" w:rsidRDefault="00395A4B" w:rsidP="00395A4B">
      <w:pPr>
        <w:pStyle w:val="Compact"/>
        <w:numPr>
          <w:ilvl w:val="0"/>
          <w:numId w:val="22"/>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5E2A1B83" w14:textId="77777777" w:rsidR="00102CDF" w:rsidRDefault="00395A4B" w:rsidP="00395A4B">
      <w:pPr>
        <w:pStyle w:val="Compact"/>
        <w:numPr>
          <w:ilvl w:val="0"/>
          <w:numId w:val="22"/>
        </w:numPr>
      </w:pPr>
      <w:r>
        <w:t>Modelos: inicio de sesión, registro y gestión del perfil reescritos.</w:t>
      </w:r>
    </w:p>
    <w:p w14:paraId="5E2A1B84" w14:textId="77777777" w:rsidR="00102CDF" w:rsidRDefault="00395A4B" w:rsidP="00395A4B">
      <w:pPr>
        <w:pStyle w:val="Compact"/>
        <w:numPr>
          <w:ilvl w:val="0"/>
          <w:numId w:val="22"/>
        </w:numPr>
      </w:pPr>
      <w:r>
        <w:t>Plan de entregas de la v2 en el apéndice de las Historias de Usuario.</w:t>
      </w:r>
    </w:p>
    <w:p w14:paraId="5E2A1B85" w14:textId="77777777" w:rsidR="00102CDF" w:rsidRDefault="00395A4B">
      <w:pPr>
        <w:pStyle w:val="FirstParagraph"/>
      </w:pPr>
      <w:r>
        <w:rPr>
          <w:b/>
          <w:bCs/>
        </w:rPr>
        <w:t>Descargas</w:t>
      </w:r>
    </w:p>
    <w:p w14:paraId="5E2A1B86" w14:textId="77777777" w:rsidR="00102CDF" w:rsidRDefault="00395A4B" w:rsidP="00395A4B">
      <w:pPr>
        <w:pStyle w:val="Compact"/>
        <w:numPr>
          <w:ilvl w:val="0"/>
          <w:numId w:val="23"/>
        </w:numPr>
      </w:pPr>
      <w:r>
        <w:t>La barra de botones rojo y azul del inicio de cada documento se reemplazó por un botón «Descargar» en la barra superior, junto al de tema, que no se pierde al hacer scroll. En móvil es un ícono en el header.</w:t>
      </w:r>
    </w:p>
    <w:p w14:paraId="5E2A1B87" w14:textId="77777777" w:rsidR="00102CDF" w:rsidRDefault="00395A4B" w:rsidP="00395A4B">
      <w:pPr>
        <w:pStyle w:val="Compact"/>
        <w:numPr>
          <w:ilvl w:val="0"/>
          <w:numId w:val="23"/>
        </w:numPr>
      </w:pPr>
      <w:r>
        <w:rPr>
          <w:b/>
          <w:bCs/>
        </w:rPr>
        <w:t>«Ver PDF»</w:t>
      </w:r>
      <w:r>
        <w:t xml:space="preserve"> abre una vista previa en un modal, con el visor del navegador (páginas, zoom, imprimir), antes de descargar. En móvil abre el PDF en una pestaña nueva.</w:t>
      </w:r>
    </w:p>
    <w:p w14:paraId="5E2A1B88" w14:textId="77777777" w:rsidR="00102CDF" w:rsidRDefault="00395A4B" w:rsidP="00395A4B">
      <w:pPr>
        <w:pStyle w:val="Compact"/>
        <w:numPr>
          <w:ilvl w:val="0"/>
          <w:numId w:val="23"/>
        </w:numPr>
      </w:pPr>
      <w:r>
        <w:t xml:space="preserve">Plan en </w:t>
      </w:r>
      <w:r>
        <w:rPr>
          <w:rStyle w:val="VerbatimChar"/>
        </w:rPr>
        <w:t>specs/descargas-documentacion.md</w:t>
      </w:r>
      <w:r>
        <w:t>.</w:t>
      </w:r>
    </w:p>
    <w:p w14:paraId="5E2A1B89" w14:textId="77777777" w:rsidR="00102CDF" w:rsidRDefault="00395A4B">
      <w:pPr>
        <w:pStyle w:val="FirstParagraph"/>
      </w:pPr>
      <w:r>
        <w:rPr>
          <w:b/>
          <w:bCs/>
        </w:rPr>
        <w:t>PDF y Word con formato APA 7</w:t>
      </w:r>
    </w:p>
    <w:p w14:paraId="5E2A1B8A" w14:textId="77777777" w:rsidR="00102CDF" w:rsidRDefault="00395A4B" w:rsidP="00395A4B">
      <w:pPr>
        <w:pStyle w:val="Compact"/>
        <w:numPr>
          <w:ilvl w:val="0"/>
          <w:numId w:val="24"/>
        </w:numPr>
      </w:pPr>
      <w:r>
        <w:t xml:space="preserve">Los PDF y Word del portal se regeneraron con un generador propio: </w:t>
      </w:r>
      <w:r>
        <w:rPr>
          <w:rStyle w:val="VerbatimChar"/>
        </w:rPr>
        <w:t>node scripts/docs/exportar.mjs</w:t>
      </w:r>
      <w:r>
        <w:t>. Antes se hacían fuera del repositorio y quedaban desactualizados.</w:t>
      </w:r>
    </w:p>
    <w:p w14:paraId="5E2A1B8B" w14:textId="77777777" w:rsidR="00102CDF" w:rsidRDefault="00395A4B" w:rsidP="00395A4B">
      <w:pPr>
        <w:pStyle w:val="Compact"/>
        <w:numPr>
          <w:ilvl w:val="0"/>
          <w:numId w:val="24"/>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5E2A1B8C" w14:textId="77777777" w:rsidR="00102CDF" w:rsidRDefault="00395A4B" w:rsidP="00395A4B">
      <w:pPr>
        <w:pStyle w:val="Compact"/>
        <w:numPr>
          <w:ilvl w:val="0"/>
          <w:numId w:val="24"/>
        </w:numPr>
      </w:pPr>
      <w:r>
        <w:rPr>
          <w:b/>
          <w:bCs/>
        </w:rPr>
        <w:lastRenderedPageBreak/>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5E2A1B8D" w14:textId="77777777" w:rsidR="00102CDF" w:rsidRDefault="00395A4B" w:rsidP="00395A4B">
      <w:pPr>
        <w:pStyle w:val="Compact"/>
        <w:numPr>
          <w:ilvl w:val="0"/>
          <w:numId w:val="24"/>
        </w:numPr>
      </w:pPr>
      <w:r>
        <w:rPr>
          <w:b/>
          <w:bCs/>
        </w:rPr>
        <w:t>Los diagramas se dibujan</w:t>
      </w:r>
      <w:r>
        <w:t xml:space="preserve"> como figuras numeradas, también en el Word.</w:t>
      </w:r>
    </w:p>
    <w:p w14:paraId="5E2A1B8E" w14:textId="77777777" w:rsidR="00102CDF" w:rsidRDefault="00395A4B" w:rsidP="00395A4B">
      <w:pPr>
        <w:pStyle w:val="Compact"/>
        <w:numPr>
          <w:ilvl w:val="0"/>
          <w:numId w:val="24"/>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5E2A1B8F" w14:textId="77777777" w:rsidR="00102CDF" w:rsidRDefault="00395A4B">
      <w:pPr>
        <w:pStyle w:val="FirstParagraph"/>
      </w:pPr>
      <w:r>
        <w:rPr>
          <w:b/>
          <w:bCs/>
        </w:rPr>
        <w:t>Pruebas</w:t>
      </w:r>
    </w:p>
    <w:p w14:paraId="5E2A1B90" w14:textId="77777777" w:rsidR="00102CDF" w:rsidRDefault="00395A4B" w:rsidP="00395A4B">
      <w:pPr>
        <w:pStyle w:val="Compact"/>
        <w:numPr>
          <w:ilvl w:val="0"/>
          <w:numId w:val="25"/>
        </w:numPr>
      </w:pPr>
      <w:r>
        <w:t xml:space="preserve">Pruebas nuevas: </w:t>
      </w:r>
      <w:r>
        <w:rPr>
          <w:rStyle w:val="VerbatimChar"/>
        </w:rPr>
        <w:t>DocsIndexTest</w:t>
      </w:r>
      <w:r>
        <w:t>; la suite pasa a 218 pruebas (898 aserciones).</w:t>
      </w:r>
    </w:p>
    <w:p w14:paraId="5E2A1B91" w14:textId="77777777" w:rsidR="00102CDF" w:rsidRDefault="00395A4B">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5E2A1B92" w14:textId="77777777" w:rsidR="00102CDF" w:rsidRDefault="00395A4B">
      <w:pPr>
        <w:pStyle w:val="Ttulo2"/>
      </w:pPr>
      <w:bookmarkStart w:id="20" w:name="_38eb33a0ea97214a21536adb38c2100b98720ca"/>
      <w:bookmarkStart w:id="21" w:name="_Toc244184713"/>
      <w:bookmarkEnd w:id="18"/>
      <w:r>
        <w:t>Versión 1.11.0</w:t>
      </w:r>
      <w:bookmarkEnd w:id="21"/>
    </w:p>
    <w:p w14:paraId="5E2A1B93" w14:textId="77777777" w:rsidR="00102CDF" w:rsidRDefault="00395A4B">
      <w:pPr>
        <w:pStyle w:val="FirstParagraph"/>
      </w:pPr>
      <w:r>
        <w:t>Cierre de la versión estable antes del cambio de arquitectura: respaldos que funcionan en producción, recordatorios que no se pierden y documentación alineada con el código.</w:t>
      </w:r>
    </w:p>
    <w:p w14:paraId="5E2A1B94" w14:textId="77777777" w:rsidR="00102CDF" w:rsidRDefault="00395A4B">
      <w:pPr>
        <w:pStyle w:val="Textoindependiente"/>
      </w:pPr>
      <w:r>
        <w:rPr>
          <w:b/>
          <w:bCs/>
        </w:rPr>
        <w:t>Respaldos (HU-23)</w:t>
      </w:r>
    </w:p>
    <w:p w14:paraId="5E2A1B95" w14:textId="77777777" w:rsidR="00102CDF" w:rsidRDefault="00395A4B" w:rsidP="00395A4B">
      <w:pPr>
        <w:pStyle w:val="Compact"/>
        <w:numPr>
          <w:ilvl w:val="0"/>
          <w:numId w:val="26"/>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5E2A1B96" w14:textId="77777777" w:rsidR="00102CDF" w:rsidRDefault="00395A4B" w:rsidP="00395A4B">
      <w:pPr>
        <w:pStyle w:val="Compact"/>
        <w:numPr>
          <w:ilvl w:val="0"/>
          <w:numId w:val="26"/>
        </w:numPr>
      </w:pPr>
      <w:r>
        <w:t xml:space="preserve">Se guardan en el volumen nuevo </w:t>
      </w:r>
      <w:r>
        <w:rPr>
          <w:rStyle w:val="VerbatimChar"/>
        </w:rPr>
        <w:t>respaldos</w:t>
      </w:r>
      <w:r>
        <w:t xml:space="preserve"> (</w:t>
      </w:r>
      <w:r>
        <w:rPr>
          <w:rStyle w:val="VerbatimChar"/>
        </w:rPr>
        <w:t>/var/backups/zooki</w:t>
      </w:r>
      <w:r>
        <w:t>), que sobrevive a cada despliegue.</w:t>
      </w:r>
    </w:p>
    <w:p w14:paraId="5E2A1B97" w14:textId="77777777" w:rsidR="00102CDF" w:rsidRDefault="00395A4B" w:rsidP="00395A4B">
      <w:pPr>
        <w:pStyle w:val="Compact"/>
        <w:numPr>
          <w:ilvl w:val="0"/>
          <w:numId w:val="26"/>
        </w:numPr>
      </w:pPr>
      <w:r>
        <w:t>Se verificó restaurando un respaldo en una base vacía: las mismas filas en las 26 tablas.</w:t>
      </w:r>
    </w:p>
    <w:p w14:paraId="5E2A1B98" w14:textId="77777777" w:rsidR="00102CDF" w:rsidRDefault="00395A4B">
      <w:pPr>
        <w:pStyle w:val="FirstParagraph"/>
      </w:pPr>
      <w:r>
        <w:rPr>
          <w:b/>
          <w:bCs/>
        </w:rPr>
        <w:t>Recordatorios automáticos (HU-37)</w:t>
      </w:r>
    </w:p>
    <w:p w14:paraId="5E2A1B99" w14:textId="77777777" w:rsidR="00102CDF" w:rsidRDefault="00395A4B" w:rsidP="00395A4B">
      <w:pPr>
        <w:pStyle w:val="Compact"/>
        <w:numPr>
          <w:ilvl w:val="0"/>
          <w:numId w:val="27"/>
        </w:numPr>
      </w:pPr>
      <w:r>
        <w:rPr>
          <w:b/>
          <w:bCs/>
        </w:rPr>
        <w:t>Un envío fallido se reintenta</w:t>
      </w:r>
      <w:r>
        <w:t>, hasta 3 veces. Antes quedaba registrado con error y no se volvía a intentar nunca.</w:t>
      </w:r>
    </w:p>
    <w:p w14:paraId="5E2A1B9A" w14:textId="77777777" w:rsidR="00102CDF" w:rsidRDefault="00395A4B" w:rsidP="00395A4B">
      <w:pPr>
        <w:pStyle w:val="Compact"/>
        <w:numPr>
          <w:ilvl w:val="0"/>
          <w:numId w:val="27"/>
        </w:numPr>
      </w:pPr>
      <w:r>
        <w:rPr>
          <w:b/>
          <w:bCs/>
        </w:rPr>
        <w:t>Un día sin tarea ya no pierde avisos:</w:t>
      </w:r>
      <w:r>
        <w:t xml:space="preserve"> el primer recordatorio sale entre 7 y 2 días antes, y el último, el día anterior o el mismo día.</w:t>
      </w:r>
    </w:p>
    <w:p w14:paraId="5E2A1B9B" w14:textId="77777777" w:rsidR="00102CDF" w:rsidRDefault="00395A4B" w:rsidP="00395A4B">
      <w:pPr>
        <w:pStyle w:val="Compact"/>
        <w:numPr>
          <w:ilvl w:val="0"/>
          <w:numId w:val="27"/>
        </w:numPr>
      </w:pPr>
      <w:r>
        <w:t>Las fechas se calculan con la hora de la clínica, no con la del servidor de base de datos.</w:t>
      </w:r>
    </w:p>
    <w:p w14:paraId="5E2A1B9C" w14:textId="77777777" w:rsidR="00102CDF" w:rsidRDefault="00395A4B" w:rsidP="00395A4B">
      <w:pPr>
        <w:pStyle w:val="Compact"/>
        <w:numPr>
          <w:ilvl w:val="0"/>
          <w:numId w:val="27"/>
        </w:numPr>
      </w:pPr>
      <w:r>
        <w:t>No se envían recordatorios de mascotas inactivas ni de dosis que ya se renovaron.</w:t>
      </w:r>
    </w:p>
    <w:p w14:paraId="5E2A1B9D" w14:textId="77777777" w:rsidR="00102CDF" w:rsidRDefault="00395A4B">
      <w:pPr>
        <w:pStyle w:val="FirstParagraph"/>
      </w:pPr>
      <w:r>
        <w:rPr>
          <w:b/>
          <w:bCs/>
        </w:rPr>
        <w:t>Seguridad</w:t>
      </w:r>
    </w:p>
    <w:p w14:paraId="5E2A1B9E" w14:textId="77777777" w:rsidR="00102CDF" w:rsidRDefault="00395A4B" w:rsidP="00395A4B">
      <w:pPr>
        <w:pStyle w:val="Compact"/>
        <w:numPr>
          <w:ilvl w:val="0"/>
          <w:numId w:val="28"/>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5E2A1B9F" w14:textId="77777777" w:rsidR="00102CDF" w:rsidRDefault="00395A4B">
      <w:pPr>
        <w:pStyle w:val="FirstParagraph"/>
      </w:pPr>
      <w:r>
        <w:rPr>
          <w:b/>
          <w:bCs/>
        </w:rPr>
        <w:t>Documentación</w:t>
      </w:r>
    </w:p>
    <w:p w14:paraId="5E2A1BA0" w14:textId="77777777" w:rsidR="00102CDF" w:rsidRDefault="00395A4B" w:rsidP="00395A4B">
      <w:pPr>
        <w:pStyle w:val="Compact"/>
        <w:numPr>
          <w:ilvl w:val="0"/>
          <w:numId w:val="29"/>
        </w:numPr>
      </w:pPr>
      <w:r>
        <w:t>Historias de agenda, consultas y catálogos pasan a estado «diferida»: se completan con la nueva arquitectura. HU-44 (catálogos) y HU-20 (panel de vacunas) estaban marcadas como implementadas sin cumplir todos sus criterios.</w:t>
      </w:r>
    </w:p>
    <w:p w14:paraId="5E2A1BA1" w14:textId="77777777" w:rsidR="00102CDF" w:rsidRDefault="00395A4B" w:rsidP="00395A4B">
      <w:pPr>
        <w:pStyle w:val="Compact"/>
        <w:numPr>
          <w:ilvl w:val="0"/>
          <w:numId w:val="29"/>
        </w:numPr>
      </w:pPr>
      <w:r>
        <w:t xml:space="preserve">El MER y el ERS reflejan las migraciones 04 a 13 y las 27 tablas; se corrigió la entidad </w:t>
      </w:r>
      <w:r>
        <w:rPr>
          <w:rStyle w:val="VerbatimChar"/>
        </w:rPr>
        <w:t>notificaciones</w:t>
      </w:r>
      <w:r>
        <w:t>, que no correspondía con la tabla real.</w:t>
      </w:r>
    </w:p>
    <w:p w14:paraId="5E2A1BA2" w14:textId="77777777" w:rsidR="00102CDF" w:rsidRDefault="00395A4B" w:rsidP="00395A4B">
      <w:pPr>
        <w:pStyle w:val="Compact"/>
        <w:numPr>
          <w:ilvl w:val="0"/>
          <w:numId w:val="29"/>
        </w:numPr>
      </w:pPr>
      <w:r>
        <w:lastRenderedPageBreak/>
        <w:t>HU-52 (notificaciones del propietario) y HU-55 (exportar a Excel/CSV) pasan a Futuro: se construyen con la arquitectura nueva.</w:t>
      </w:r>
    </w:p>
    <w:p w14:paraId="5E2A1BA3" w14:textId="77777777" w:rsidR="00102CDF" w:rsidRDefault="00395A4B" w:rsidP="00395A4B">
      <w:pPr>
        <w:pStyle w:val="Compact"/>
        <w:numPr>
          <w:ilvl w:val="0"/>
          <w:numId w:val="29"/>
        </w:numPr>
      </w:pPr>
      <w:r>
        <w:t xml:space="preserve">Plan del cierre en </w:t>
      </w:r>
      <w:r>
        <w:rPr>
          <w:rStyle w:val="VerbatimChar"/>
        </w:rPr>
        <w:t>specs/cierre-version-estable.md</w:t>
      </w:r>
      <w:r>
        <w:t>.</w:t>
      </w:r>
    </w:p>
    <w:p w14:paraId="5E2A1BA4" w14:textId="77777777" w:rsidR="00102CDF" w:rsidRDefault="00395A4B">
      <w:pPr>
        <w:pStyle w:val="FirstParagraph"/>
      </w:pPr>
      <w:r>
        <w:rPr>
          <w:b/>
          <w:bCs/>
        </w:rPr>
        <w:t>Despliegue de la v1.11.0 (Dokploy)</w:t>
      </w:r>
    </w:p>
    <w:p w14:paraId="5E2A1BA5" w14:textId="77777777" w:rsidR="00102CDF" w:rsidRDefault="00395A4B" w:rsidP="00395A4B">
      <w:pPr>
        <w:pStyle w:val="Compact"/>
        <w:numPr>
          <w:ilvl w:val="0"/>
          <w:numId w:val="30"/>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5E2A1BA6" w14:textId="77777777" w:rsidR="00102CDF" w:rsidRDefault="00395A4B" w:rsidP="00395A4B">
      <w:pPr>
        <w:pStyle w:val="Compact"/>
        <w:numPr>
          <w:ilvl w:val="0"/>
          <w:numId w:val="30"/>
        </w:numPr>
      </w:pPr>
      <w:r>
        <w:t xml:space="preserve">Desplegar. El volumen </w:t>
      </w:r>
      <w:r>
        <w:rPr>
          <w:rStyle w:val="VerbatimChar"/>
        </w:rPr>
        <w:t>respaldos</w:t>
      </w:r>
      <w:r>
        <w:t xml:space="preserve"> se crea solo.</w:t>
      </w:r>
    </w:p>
    <w:p w14:paraId="5E2A1BA7" w14:textId="77777777" w:rsidR="00102CDF" w:rsidRDefault="00395A4B" w:rsidP="00395A4B">
      <w:pPr>
        <w:pStyle w:val="Compact"/>
        <w:numPr>
          <w:ilvl w:val="0"/>
          <w:numId w:val="30"/>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5E2A1BA8" w14:textId="77777777" w:rsidR="00102CDF" w:rsidRDefault="00395A4B" w:rsidP="00395A4B">
      <w:pPr>
        <w:pStyle w:val="Compact"/>
        <w:numPr>
          <w:ilvl w:val="0"/>
          <w:numId w:val="30"/>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5E2A1BA9" w14:textId="77777777" w:rsidR="00102CDF" w:rsidRDefault="00395A4B">
      <w:pPr>
        <w:pStyle w:val="FirstParagraph"/>
      </w:pPr>
      <w:r>
        <w:rPr>
          <w:b/>
          <w:bCs/>
        </w:rPr>
        <w:t>Pruebas</w:t>
      </w:r>
    </w:p>
    <w:p w14:paraId="5E2A1BAA" w14:textId="77777777" w:rsidR="00102CDF" w:rsidRDefault="00395A4B" w:rsidP="00395A4B">
      <w:pPr>
        <w:pStyle w:val="Compact"/>
        <w:numPr>
          <w:ilvl w:val="0"/>
          <w:numId w:val="31"/>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5E2A1BAB" w14:textId="77777777" w:rsidR="00102CDF" w:rsidRDefault="00395A4B">
      <w:pPr>
        <w:pStyle w:val="Ttulo2"/>
      </w:pPr>
      <w:bookmarkStart w:id="22" w:name="_67b09e154a92fd374361458f5b721680ba49cae"/>
      <w:bookmarkStart w:id="23" w:name="_Toc244184714"/>
      <w:bookmarkEnd w:id="20"/>
      <w:r>
        <w:t>Versión 1.10.1</w:t>
      </w:r>
      <w:bookmarkEnd w:id="23"/>
    </w:p>
    <w:p w14:paraId="5E2A1BAC" w14:textId="77777777" w:rsidR="00102CDF" w:rsidRDefault="00395A4B">
      <w:pPr>
        <w:pStyle w:val="FirstParagraph"/>
      </w:pPr>
      <w:r>
        <w:t>Corrección de las vacunas y desparasitaciones en la agenda de salud y en el PDF del portal.</w:t>
      </w:r>
    </w:p>
    <w:p w14:paraId="5E2A1BAD" w14:textId="77777777" w:rsidR="00102CDF" w:rsidRDefault="00395A4B" w:rsidP="00395A4B">
      <w:pPr>
        <w:pStyle w:val="Compact"/>
        <w:numPr>
          <w:ilvl w:val="0"/>
          <w:numId w:val="32"/>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5E2A1BAE" w14:textId="77777777" w:rsidR="00102CDF" w:rsidRDefault="00395A4B" w:rsidP="00395A4B">
      <w:pPr>
        <w:pStyle w:val="Compact"/>
        <w:numPr>
          <w:ilvl w:val="0"/>
          <w:numId w:val="32"/>
        </w:numPr>
      </w:pPr>
      <w:r>
        <w:rPr>
          <w:b/>
          <w:bCs/>
        </w:rPr>
        <w:t>Detalle de cada registro:</w:t>
      </w:r>
      <w:r>
        <w:t xml:space="preserve"> las vacunas muestran el laboratorio y las desparasitaciones el tipo y la periodicidad, en lugar de una «Dosis» que no existe en ninguna de las dos tablas.</w:t>
      </w:r>
    </w:p>
    <w:p w14:paraId="5E2A1BAF" w14:textId="77777777" w:rsidR="00102CDF" w:rsidRDefault="00395A4B" w:rsidP="00395A4B">
      <w:pPr>
        <w:pStyle w:val="Compact"/>
        <w:numPr>
          <w:ilvl w:val="0"/>
          <w:numId w:val="32"/>
        </w:numPr>
      </w:pPr>
      <w:r>
        <w:rPr>
          <w:b/>
          <w:bCs/>
        </w:rPr>
        <w:t>PDF de la ficha de salud:</w:t>
      </w:r>
      <w:r>
        <w:t xml:space="preserve"> </w:t>
      </w:r>
      <w:r>
        <w:t>la columna «Próxima aplicación» de las vacunas salía siempre vacía; ahora trae la fecha, y la columna «Dosis» pasó a «Laboratorio» y «Tipo».</w:t>
      </w:r>
    </w:p>
    <w:p w14:paraId="5E2A1BB0" w14:textId="77777777" w:rsidR="00102CDF" w:rsidRDefault="00395A4B">
      <w:pPr>
        <w:pStyle w:val="Ttulo2"/>
      </w:pPr>
      <w:bookmarkStart w:id="24" w:name="_aba8fd22e387d4f7af7e77dc457868987f96ddd"/>
      <w:bookmarkStart w:id="25" w:name="_Toc244184715"/>
      <w:bookmarkEnd w:id="22"/>
      <w:r>
        <w:t>Versión 1.10.0</w:t>
      </w:r>
      <w:bookmarkEnd w:id="25"/>
    </w:p>
    <w:p w14:paraId="5E2A1BB1" w14:textId="77777777" w:rsidR="00102CDF" w:rsidRDefault="00395A4B">
      <w:pPr>
        <w:pStyle w:val="FirstParagraph"/>
      </w:pPr>
      <w:r>
        <w:t>Portal del propietario adaptado a móvil, tablet y escritorio, formularios del portal validados en el servidor, correo por Brevo y migraciones que se aplican solas al desplegar.</w:t>
      </w:r>
    </w:p>
    <w:p w14:paraId="5E2A1BB2" w14:textId="77777777" w:rsidR="00102CDF" w:rsidRDefault="00395A4B">
      <w:pPr>
        <w:pStyle w:val="Textoindependiente"/>
      </w:pPr>
      <w:r>
        <w:rPr>
          <w:b/>
          <w:bCs/>
        </w:rPr>
        <w:t>Portal del propietario en cualquier pantalla (HU-15, RNF-16)</w:t>
      </w:r>
    </w:p>
    <w:p w14:paraId="5E2A1BB3" w14:textId="77777777" w:rsidR="00102CDF" w:rsidRDefault="00395A4B" w:rsidP="00395A4B">
      <w:pPr>
        <w:pStyle w:val="Compact"/>
        <w:numPr>
          <w:ilvl w:val="0"/>
          <w:numId w:val="33"/>
        </w:numPr>
      </w:pPr>
      <w:r>
        <w:rPr>
          <w:b/>
          <w:bCs/>
        </w:rPr>
        <w:t>Tres tamaños:</w:t>
      </w:r>
      <w:r>
        <w:t xml:space="preserve"> </w:t>
      </w:r>
      <w:r>
        <w:t>barra inferior en móvil y tablet; menú lateral en escritorio (≥ 1024 px). En escritorio, Inicio, la agenda, la ficha de la mascota y el perfil se reparten en columnas.</w:t>
      </w:r>
    </w:p>
    <w:p w14:paraId="5E2A1BB4" w14:textId="77777777" w:rsidR="00102CDF" w:rsidRDefault="00395A4B" w:rsidP="00395A4B">
      <w:pPr>
        <w:pStyle w:val="Compact"/>
        <w:numPr>
          <w:ilvl w:val="0"/>
          <w:numId w:val="33"/>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5E2A1BB5" w14:textId="77777777" w:rsidR="00102CDF" w:rsidRDefault="00395A4B" w:rsidP="00395A4B">
      <w:pPr>
        <w:pStyle w:val="Compact"/>
        <w:numPr>
          <w:ilvl w:val="0"/>
          <w:numId w:val="33"/>
        </w:numPr>
      </w:pPr>
      <w:r>
        <w:rPr>
          <w:b/>
          <w:bCs/>
        </w:rPr>
        <w:t>Horario real de la clínica</w:t>
      </w:r>
      <w:r>
        <w:t xml:space="preserve"> en Inicio (si está abierta ahora y el horario de la semana), en lugar del banner fijo de «24 horas», que no era cierto.</w:t>
      </w:r>
    </w:p>
    <w:p w14:paraId="5E2A1BB6" w14:textId="77777777" w:rsidR="00102CDF" w:rsidRDefault="00395A4B" w:rsidP="00395A4B">
      <w:pPr>
        <w:pStyle w:val="Compact"/>
        <w:numPr>
          <w:ilvl w:val="0"/>
          <w:numId w:val="33"/>
        </w:numPr>
      </w:pPr>
      <w:r>
        <w:rPr>
          <w:b/>
          <w:bCs/>
        </w:rPr>
        <w:lastRenderedPageBreak/>
        <w:t>Accesibilidad:</w:t>
      </w:r>
      <w:r>
        <w:t xml:space="preserve"> </w:t>
      </w:r>
      <w:r>
        <w:t>el zoom ya no está bloqueado, las ventanas se cierran con Esc y el foco no sale de ellas, y todas las tarjetas se abren con el teclado.</w:t>
      </w:r>
    </w:p>
    <w:p w14:paraId="5E2A1BB7" w14:textId="77777777" w:rsidR="00102CDF" w:rsidRDefault="00395A4B" w:rsidP="00395A4B">
      <w:pPr>
        <w:pStyle w:val="Compact"/>
        <w:numPr>
          <w:ilvl w:val="0"/>
          <w:numId w:val="33"/>
        </w:numPr>
      </w:pPr>
      <w:r>
        <w:t>Los estilos se dividieron en módulos (</w:t>
      </w:r>
      <w:r>
        <w:rPr>
          <w:rStyle w:val="VerbatimChar"/>
        </w:rPr>
        <w:t>public/css/portal/</w:t>
      </w:r>
      <w:r>
        <w:t>) y la vista quedó sin estilos en línea.</w:t>
      </w:r>
    </w:p>
    <w:p w14:paraId="5E2A1BB8" w14:textId="77777777" w:rsidR="00102CDF" w:rsidRDefault="00395A4B">
      <w:pPr>
        <w:pStyle w:val="FirstParagraph"/>
      </w:pPr>
      <w:r>
        <w:rPr>
          <w:b/>
          <w:bCs/>
        </w:rPr>
        <w:t>Formularios del portal (RE-5.1.9, RE-5.1.10; antes RE-15.9 y RE-15.10)</w:t>
      </w:r>
    </w:p>
    <w:p w14:paraId="5E2A1BB9" w14:textId="77777777" w:rsidR="00102CDF" w:rsidRDefault="00395A4B" w:rsidP="00395A4B">
      <w:pPr>
        <w:pStyle w:val="Compact"/>
        <w:numPr>
          <w:ilvl w:val="0"/>
          <w:numId w:val="34"/>
        </w:numPr>
      </w:pPr>
      <w:r>
        <w:rPr>
          <w:b/>
          <w:bCs/>
        </w:rPr>
        <w:t>Validación en el servidor:</w:t>
      </w:r>
      <w:r>
        <w:t xml:space="preserve"> nombre, especie, raza de esa especie, sexo, peso y fecha de nacimiento; el teléfono de contacto y el motivo de la cita también se revisan.</w:t>
      </w:r>
    </w:p>
    <w:p w14:paraId="5E2A1BBA" w14:textId="77777777" w:rsidR="00102CDF" w:rsidRDefault="00395A4B" w:rsidP="00395A4B">
      <w:pPr>
        <w:pStyle w:val="Compact"/>
        <w:numPr>
          <w:ilvl w:val="0"/>
          <w:numId w:val="34"/>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5E2A1BBB" w14:textId="77777777" w:rsidR="00102CDF" w:rsidRDefault="00395A4B" w:rsidP="00395A4B">
      <w:pPr>
        <w:pStyle w:val="Compact"/>
        <w:numPr>
          <w:ilvl w:val="0"/>
          <w:numId w:val="34"/>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5E2A1BBC" w14:textId="77777777" w:rsidR="00102CDF" w:rsidRDefault="00395A4B" w:rsidP="00395A4B">
      <w:pPr>
        <w:pStyle w:val="Compact"/>
        <w:numPr>
          <w:ilvl w:val="0"/>
          <w:numId w:val="34"/>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5E2A1BBD" w14:textId="77777777" w:rsidR="00102CDF" w:rsidRDefault="00395A4B" w:rsidP="00395A4B">
      <w:pPr>
        <w:pStyle w:val="Compact"/>
        <w:numPr>
          <w:ilvl w:val="0"/>
          <w:numId w:val="34"/>
        </w:numPr>
      </w:pPr>
      <w:r>
        <w:rPr>
          <w:b/>
          <w:bCs/>
        </w:rPr>
        <w:t>Color:</w:t>
      </w:r>
      <w:r>
        <w:t xml:space="preserve"> </w:t>
      </w:r>
      <w:r>
        <w:t>lo registra la clínica en la consulta. Antes, guardar una edición desde el portal borraba los colores que había puesto la clínica.</w:t>
      </w:r>
    </w:p>
    <w:p w14:paraId="5E2A1BBE" w14:textId="77777777" w:rsidR="00102CDF" w:rsidRDefault="00395A4B" w:rsidP="00395A4B">
      <w:pPr>
        <w:pStyle w:val="Compact"/>
        <w:numPr>
          <w:ilvl w:val="0"/>
          <w:numId w:val="34"/>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5E2A1BBF" w14:textId="77777777" w:rsidR="00102CDF" w:rsidRDefault="00395A4B">
      <w:pPr>
        <w:pStyle w:val="FirstParagraph"/>
      </w:pPr>
      <w:r>
        <w:rPr>
          <w:b/>
          <w:bCs/>
        </w:rPr>
        <w:t>Correo</w:t>
      </w:r>
    </w:p>
    <w:p w14:paraId="5E2A1BC0" w14:textId="77777777" w:rsidR="00102CDF" w:rsidRDefault="00395A4B" w:rsidP="00395A4B">
      <w:pPr>
        <w:pStyle w:val="Compact"/>
        <w:numPr>
          <w:ilvl w:val="0"/>
          <w:numId w:val="35"/>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5E2A1BC1" w14:textId="77777777" w:rsidR="00102CDF" w:rsidRDefault="00395A4B">
      <w:pPr>
        <w:pStyle w:val="FirstParagraph"/>
      </w:pPr>
      <w:r>
        <w:rPr>
          <w:b/>
          <w:bCs/>
        </w:rPr>
        <w:t>Despliegue</w:t>
      </w:r>
    </w:p>
    <w:p w14:paraId="5E2A1BC2" w14:textId="77777777" w:rsidR="00102CDF" w:rsidRDefault="00395A4B" w:rsidP="00395A4B">
      <w:pPr>
        <w:pStyle w:val="Compact"/>
        <w:numPr>
          <w:ilvl w:val="0"/>
          <w:numId w:val="36"/>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5E2A1BC3" w14:textId="77777777" w:rsidR="00102CDF" w:rsidRDefault="00395A4B" w:rsidP="00395A4B">
      <w:pPr>
        <w:pStyle w:val="Compact"/>
        <w:numPr>
          <w:ilvl w:val="0"/>
          <w:numId w:val="36"/>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5E2A1BC4" w14:textId="77777777" w:rsidR="00102CDF" w:rsidRDefault="00395A4B">
      <w:pPr>
        <w:pStyle w:val="FirstParagraph"/>
      </w:pPr>
      <w:r>
        <w:rPr>
          <w:b/>
          <w:bCs/>
        </w:rPr>
        <w:t>Correcciones</w:t>
      </w:r>
    </w:p>
    <w:p w14:paraId="5E2A1BC5" w14:textId="77777777" w:rsidR="00102CDF" w:rsidRDefault="00395A4B" w:rsidP="00395A4B">
      <w:pPr>
        <w:pStyle w:val="Compact"/>
        <w:numPr>
          <w:ilvl w:val="0"/>
          <w:numId w:val="37"/>
        </w:numPr>
      </w:pPr>
      <w:r>
        <w:t>La próxima cita del portal decía «Confirmada» aunque estuviera pendiente, y el estado «sin cerrar» se mostraba como «Sin_cerrar».</w:t>
      </w:r>
    </w:p>
    <w:p w14:paraId="5E2A1BC6" w14:textId="77777777" w:rsidR="00102CDF" w:rsidRDefault="00395A4B" w:rsidP="00395A4B">
      <w:pPr>
        <w:pStyle w:val="Compact"/>
        <w:numPr>
          <w:ilvl w:val="0"/>
          <w:numId w:val="37"/>
        </w:numPr>
      </w:pPr>
      <w:r>
        <w:t>Esc llevaba a Inicio desde cualquier pantalla, aunque hubiera una ventana abierta.</w:t>
      </w:r>
    </w:p>
    <w:p w14:paraId="5E2A1BC7" w14:textId="77777777" w:rsidR="00102CDF" w:rsidRDefault="00395A4B" w:rsidP="00395A4B">
      <w:pPr>
        <w:pStyle w:val="Compact"/>
        <w:numPr>
          <w:ilvl w:val="0"/>
          <w:numId w:val="37"/>
        </w:numPr>
      </w:pPr>
      <w:r>
        <w:t xml:space="preserve">La raza de la mascota se escapaba dos veces (una «&amp;» salía como «&amp;amp;»), dos íconos no existían y la variable </w:t>
      </w:r>
      <w:r>
        <w:rPr>
          <w:rStyle w:val="VerbatimChar"/>
        </w:rPr>
        <w:t>--z-bg-light</w:t>
      </w:r>
      <w:r>
        <w:t xml:space="preserve"> no estaba definida.</w:t>
      </w:r>
    </w:p>
    <w:p w14:paraId="5E2A1BC8" w14:textId="77777777" w:rsidR="00102CDF" w:rsidRDefault="00395A4B">
      <w:pPr>
        <w:pStyle w:val="FirstParagraph"/>
      </w:pPr>
      <w:r>
        <w:rPr>
          <w:b/>
          <w:bCs/>
        </w:rPr>
        <w:t>Pruebas</w:t>
      </w:r>
    </w:p>
    <w:p w14:paraId="5E2A1BC9" w14:textId="77777777" w:rsidR="00102CDF" w:rsidRDefault="00395A4B" w:rsidP="00395A4B">
      <w:pPr>
        <w:pStyle w:val="Compact"/>
        <w:numPr>
          <w:ilvl w:val="0"/>
          <w:numId w:val="38"/>
        </w:numPr>
      </w:pPr>
      <w:r>
        <w:t xml:space="preserve">Dos suites nuevas: </w:t>
      </w:r>
      <w:r>
        <w:rPr>
          <w:rStyle w:val="VerbatimChar"/>
        </w:rPr>
        <w:t>HorarioAtencionTest</w:t>
      </w:r>
      <w:r>
        <w:t xml:space="preserve"> y </w:t>
      </w:r>
      <w:r>
        <w:rPr>
          <w:rStyle w:val="VerbatimChar"/>
        </w:rPr>
        <w:t>ValidadorMascotaTest</w:t>
      </w:r>
      <w:r>
        <w:t>.</w:t>
      </w:r>
    </w:p>
    <w:p w14:paraId="5E2A1BCA" w14:textId="77777777" w:rsidR="00102CDF" w:rsidRDefault="00395A4B">
      <w:pPr>
        <w:pStyle w:val="Ttulo2"/>
      </w:pPr>
      <w:bookmarkStart w:id="26" w:name="_e3e4a66d5558c541856f06657d5b7b4c49e8dac"/>
      <w:bookmarkStart w:id="27" w:name="_Toc244184716"/>
      <w:bookmarkEnd w:id="24"/>
      <w:r>
        <w:lastRenderedPageBreak/>
        <w:t>Versión 1.9.1</w:t>
      </w:r>
      <w:bookmarkEnd w:id="27"/>
    </w:p>
    <w:p w14:paraId="5E2A1BCB" w14:textId="77777777" w:rsidR="00102CDF" w:rsidRDefault="00395A4B">
      <w:pPr>
        <w:pStyle w:val="FirstParagraph"/>
      </w:pPr>
      <w:r>
        <w:t>Rediseño de las pantallas de inicio, de «Mi perfil» y de la configuración de horarios, y limpieza de módulos que ya no se usaban.</w:t>
      </w:r>
    </w:p>
    <w:p w14:paraId="5E2A1BCC" w14:textId="77777777" w:rsidR="00102CDF" w:rsidRDefault="00395A4B">
      <w:pPr>
        <w:pStyle w:val="Textoindependiente"/>
      </w:pPr>
      <w:r>
        <w:rPr>
          <w:b/>
          <w:bCs/>
        </w:rPr>
        <w:t>Panel de inicio del veterinario (HU-18, HU-20)</w:t>
      </w:r>
    </w:p>
    <w:p w14:paraId="5E2A1BCD" w14:textId="77777777" w:rsidR="00102CDF" w:rsidRDefault="00395A4B" w:rsidP="00395A4B">
      <w:pPr>
        <w:pStyle w:val="Compact"/>
        <w:numPr>
          <w:ilvl w:val="0"/>
          <w:numId w:val="39"/>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5E2A1BCE" w14:textId="77777777" w:rsidR="00102CDF" w:rsidRDefault="00395A4B" w:rsidP="00395A4B">
      <w:pPr>
        <w:pStyle w:val="Compact"/>
        <w:numPr>
          <w:ilvl w:val="0"/>
          <w:numId w:val="39"/>
        </w:numPr>
      </w:pPr>
      <w:r>
        <w:rPr>
          <w:b/>
          <w:bCs/>
        </w:rPr>
        <w:t>Su agenda, no la de todos:</w:t>
      </w:r>
      <w:r>
        <w:t xml:space="preserve"> </w:t>
      </w:r>
      <w:r>
        <w:t>antes mostraba las citas de todos los veterinarios, lo que incumplía el criterio de HU-18.</w:t>
      </w:r>
    </w:p>
    <w:p w14:paraId="5E2A1BCF" w14:textId="77777777" w:rsidR="00102CDF" w:rsidRDefault="00395A4B" w:rsidP="00395A4B">
      <w:pPr>
        <w:pStyle w:val="Compact"/>
        <w:numPr>
          <w:ilvl w:val="0"/>
          <w:numId w:val="39"/>
        </w:numPr>
      </w:pPr>
      <w:r>
        <w:rPr>
          <w:b/>
          <w:bCs/>
        </w:rPr>
        <w:t>Atenciones sin cerrar</w:t>
      </w:r>
      <w:r>
        <w:t xml:space="preserve"> (RN-409) y </w:t>
      </w:r>
      <w:r>
        <w:rPr>
          <w:b/>
          <w:bCs/>
        </w:rPr>
        <w:t>vacunas y desparasitaciones de sus pacientes</w:t>
      </w:r>
      <w:r>
        <w:t xml:space="preserve"> agrupadas por día, con enlace a la ficha.</w:t>
      </w:r>
    </w:p>
    <w:p w14:paraId="5E2A1BD0" w14:textId="77777777" w:rsidR="00102CDF" w:rsidRDefault="00395A4B">
      <w:pPr>
        <w:pStyle w:val="FirstParagraph"/>
      </w:pPr>
      <w:r>
        <w:rPr>
          <w:b/>
          <w:bCs/>
        </w:rPr>
        <w:t>Panel de inicio del administrador (HU-57, nueva)</w:t>
      </w:r>
    </w:p>
    <w:p w14:paraId="5E2A1BD1" w14:textId="77777777" w:rsidR="00102CDF" w:rsidRDefault="00395A4B" w:rsidP="00395A4B">
      <w:pPr>
        <w:pStyle w:val="Compact"/>
        <w:numPr>
          <w:ilvl w:val="0"/>
          <w:numId w:val="40"/>
        </w:numPr>
      </w:pPr>
      <w:r>
        <w:t>Citas de hoy, atendidas, no asistidas y consultas del mes comparadas con el mismo periodo del mes anterior.</w:t>
      </w:r>
    </w:p>
    <w:p w14:paraId="5E2A1BD2" w14:textId="77777777" w:rsidR="00102CDF" w:rsidRDefault="00395A4B" w:rsidP="00395A4B">
      <w:pPr>
        <w:pStyle w:val="Compact"/>
        <w:numPr>
          <w:ilvl w:val="0"/>
          <w:numId w:val="40"/>
        </w:numPr>
      </w:pPr>
      <w:r>
        <w:t>Carga del día por veterinario, citas de hoy con filtro por estado y pendientes de la operación: atenciones sin cerrar, citas pasadas sin marcar y citas por confirmar.</w:t>
      </w:r>
    </w:p>
    <w:p w14:paraId="5E2A1BD3" w14:textId="77777777" w:rsidR="00102CDF" w:rsidRDefault="00395A4B" w:rsidP="00395A4B">
      <w:pPr>
        <w:pStyle w:val="Compact"/>
        <w:numPr>
          <w:ilvl w:val="0"/>
          <w:numId w:val="40"/>
        </w:numPr>
      </w:pPr>
      <w:r>
        <w:t>Una sola gráfica: asistencia de los últimos 6 meses.</w:t>
      </w:r>
    </w:p>
    <w:p w14:paraId="5E2A1BD4" w14:textId="77777777" w:rsidR="00102CDF" w:rsidRDefault="00395A4B">
      <w:pPr>
        <w:pStyle w:val="FirstParagraph"/>
      </w:pPr>
      <w:r>
        <w:rPr>
          <w:b/>
          <w:bCs/>
        </w:rPr>
        <w:t>Mi perfil (HU-42, HU-39)</w:t>
      </w:r>
    </w:p>
    <w:p w14:paraId="5E2A1BD5" w14:textId="77777777" w:rsidR="00102CDF" w:rsidRDefault="00395A4B" w:rsidP="00395A4B">
      <w:pPr>
        <w:pStyle w:val="Compact"/>
        <w:numPr>
          <w:ilvl w:val="0"/>
          <w:numId w:val="41"/>
        </w:numPr>
      </w:pPr>
      <w:r>
        <w:rPr>
          <w:b/>
          <w:bCs/>
        </w:rPr>
        <w:t>Actividad reciente de la cuenta:</w:t>
      </w:r>
      <w:r>
        <w:t xml:space="preserve"> accesos, intentos fallidos y cambios, con fecha e IP, y aviso si hubo intentos fallidos en los últimos 30 días.</w:t>
      </w:r>
    </w:p>
    <w:p w14:paraId="5E2A1BD6" w14:textId="77777777" w:rsidR="00102CDF" w:rsidRDefault="00395A4B" w:rsidP="00395A4B">
      <w:pPr>
        <w:pStyle w:val="Compact"/>
        <w:numPr>
          <w:ilvl w:val="0"/>
          <w:numId w:val="41"/>
        </w:numPr>
      </w:pPr>
      <w:r>
        <w:t>La contraseña actual solo se pide si la cuenta ya tiene una; las creadas con Google ven «Crear contraseña».</w:t>
      </w:r>
    </w:p>
    <w:p w14:paraId="5E2A1BD7" w14:textId="77777777" w:rsidR="00102CDF" w:rsidRDefault="00395A4B" w:rsidP="00395A4B">
      <w:pPr>
        <w:pStyle w:val="Compact"/>
        <w:numPr>
          <w:ilvl w:val="0"/>
          <w:numId w:val="41"/>
        </w:numPr>
      </w:pPr>
      <w:r>
        <w:t>Requisitos de la contraseña marcados al escribir y botón para ver lo escrito.</w:t>
      </w:r>
    </w:p>
    <w:p w14:paraId="5E2A1BD8" w14:textId="77777777" w:rsidR="00102CDF" w:rsidRDefault="00395A4B" w:rsidP="00395A4B">
      <w:pPr>
        <w:pStyle w:val="Compact"/>
        <w:numPr>
          <w:ilvl w:val="0"/>
          <w:numId w:val="41"/>
        </w:numPr>
      </w:pPr>
      <w:r>
        <w:t>El cambio de contraseña ahora queda en la auditoría, y el registro y el inicio de sesión con Google vuelven a registrarse: usaban una acción fuera del catálogo y la base los rechazaba.</w:t>
      </w:r>
    </w:p>
    <w:p w14:paraId="5E2A1BD9" w14:textId="77777777" w:rsidR="00102CDF" w:rsidRDefault="00395A4B">
      <w:pPr>
        <w:pStyle w:val="FirstParagraph"/>
      </w:pPr>
      <w:r>
        <w:rPr>
          <w:b/>
          <w:bCs/>
        </w:rPr>
        <w:t>Configuración de horarios (HU-43)</w:t>
      </w:r>
    </w:p>
    <w:p w14:paraId="5E2A1BDA" w14:textId="77777777" w:rsidR="00102CDF" w:rsidRDefault="00395A4B" w:rsidP="00395A4B">
      <w:pPr>
        <w:pStyle w:val="Compact"/>
        <w:numPr>
          <w:ilvl w:val="0"/>
          <w:numId w:val="42"/>
        </w:numPr>
      </w:pPr>
      <w:r>
        <w:t>Una fila por día con sus bloques, las horas de cada día y un resumen de la semana; los días cerrados se leen «Cerrado».</w:t>
      </w:r>
    </w:p>
    <w:p w14:paraId="5E2A1BDB" w14:textId="77777777" w:rsidR="00102CDF" w:rsidRDefault="00395A4B" w:rsidP="00395A4B">
      <w:pPr>
        <w:pStyle w:val="Compact"/>
        <w:numPr>
          <w:ilvl w:val="0"/>
          <w:numId w:val="42"/>
        </w:numPr>
      </w:pPr>
      <w:r>
        <w:t>Se corrigió el guardado: un día cerrado ya no envía bloques activos, que rompían la restricción</w:t>
      </w:r>
      <w:r>
        <w:t xml:space="preserve"> </w:t>
      </w:r>
      <w:r>
        <w:rPr>
          <w:rStyle w:val="VerbatimChar"/>
        </w:rPr>
        <w:t>chk_afternoon</w:t>
      </w:r>
      <w:r>
        <w:t xml:space="preserve"> de la base.</w:t>
      </w:r>
    </w:p>
    <w:p w14:paraId="5E2A1BDC" w14:textId="77777777" w:rsidR="00102CDF" w:rsidRDefault="00395A4B">
      <w:pPr>
        <w:pStyle w:val="FirstParagraph"/>
      </w:pPr>
      <w:r>
        <w:rPr>
          <w:b/>
          <w:bCs/>
        </w:rPr>
        <w:t>Correcciones y limpieza</w:t>
      </w:r>
    </w:p>
    <w:p w14:paraId="5E2A1BDD" w14:textId="77777777" w:rsidR="00102CDF" w:rsidRDefault="00395A4B" w:rsidP="00395A4B">
      <w:pPr>
        <w:pStyle w:val="Compact"/>
        <w:numPr>
          <w:ilvl w:val="0"/>
          <w:numId w:val="43"/>
        </w:numPr>
      </w:pPr>
      <w:r>
        <w:rPr>
          <w:b/>
          <w:bCs/>
        </w:rPr>
        <w:t>Sin datos de ejemplo:</w:t>
      </w:r>
      <w:r>
        <w:t xml:space="preserve"> los paneles ya no inventan valores cuando no hay información, y el «hoy» usa la hora de la clínica y no la del servidor.</w:t>
      </w:r>
    </w:p>
    <w:p w14:paraId="5E2A1BDE" w14:textId="77777777" w:rsidR="00102CDF" w:rsidRDefault="00395A4B" w:rsidP="00395A4B">
      <w:pPr>
        <w:pStyle w:val="Compact"/>
        <w:numPr>
          <w:ilvl w:val="0"/>
          <w:numId w:val="43"/>
        </w:numPr>
      </w:pPr>
      <w:r>
        <w:rPr>
          <w:b/>
          <w:bCs/>
        </w:rPr>
        <w:t>Módulo de reportes eliminado</w:t>
      </w:r>
      <w:r>
        <w:t xml:space="preserve"> (HU-16 retirada), junto con 14 rutas, 4 vistas y 9 métodos de controlador que ninguna pantalla usaba.</w:t>
      </w:r>
    </w:p>
    <w:p w14:paraId="5E2A1BDF" w14:textId="77777777" w:rsidR="00102CDF" w:rsidRDefault="00395A4B" w:rsidP="00395A4B">
      <w:pPr>
        <w:pStyle w:val="Compact"/>
        <w:numPr>
          <w:ilvl w:val="0"/>
          <w:numId w:val="43"/>
        </w:numPr>
      </w:pPr>
      <w:r>
        <w:rPr>
          <w:b/>
          <w:bCs/>
        </w:rPr>
        <w:t>Interfaz:</w:t>
      </w:r>
      <w:r>
        <w:t xml:space="preserve"> los títulos de la cabecera quedaron alineados con el contenido y desapareció la barra de scroll que parpadeaba al cargar cada módulo.</w:t>
      </w:r>
    </w:p>
    <w:p w14:paraId="5E2A1BE0" w14:textId="77777777" w:rsidR="00102CDF" w:rsidRDefault="00395A4B" w:rsidP="00395A4B">
      <w:pPr>
        <w:pStyle w:val="Compact"/>
        <w:numPr>
          <w:ilvl w:val="0"/>
          <w:numId w:val="43"/>
        </w:numPr>
      </w:pPr>
      <w:r>
        <w:lastRenderedPageBreak/>
        <w:t>El CSS y el JS de las pantallas rediseñadas salieron de las vistas a sus propios archivos.</w:t>
      </w:r>
    </w:p>
    <w:p w14:paraId="5E2A1BE1" w14:textId="77777777" w:rsidR="00102CDF" w:rsidRDefault="00395A4B">
      <w:pPr>
        <w:pStyle w:val="FirstParagraph"/>
      </w:pPr>
      <w:r>
        <w:rPr>
          <w:b/>
          <w:bCs/>
        </w:rPr>
        <w:t>Pruebas</w:t>
      </w:r>
    </w:p>
    <w:p w14:paraId="5E2A1BE2" w14:textId="77777777" w:rsidR="00102CDF" w:rsidRDefault="00395A4B" w:rsidP="00395A4B">
      <w:pPr>
        <w:pStyle w:val="Compact"/>
        <w:numPr>
          <w:ilvl w:val="0"/>
          <w:numId w:val="44"/>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5E2A1BE3" w14:textId="77777777" w:rsidR="00102CDF" w:rsidRDefault="00395A4B">
      <w:pPr>
        <w:pStyle w:val="Ttulo2"/>
      </w:pPr>
      <w:bookmarkStart w:id="28" w:name="_3f2d6ec490c6fdb3bf5d23b932194d2e7c03daa"/>
      <w:bookmarkStart w:id="29" w:name="_Toc244184717"/>
      <w:bookmarkEnd w:id="26"/>
      <w:r>
        <w:t>Versión 1.9.0</w:t>
      </w:r>
      <w:bookmarkEnd w:id="29"/>
    </w:p>
    <w:p w14:paraId="5E2A1BE4" w14:textId="77777777" w:rsidR="00102CDF" w:rsidRDefault="00395A4B">
      <w:pPr>
        <w:pStyle w:val="FirstParagraph"/>
      </w:pPr>
      <w:r>
        <w:t>Auditoría de cierre de los módulos de acceso, mascotas e historia clínica, y nueva pantalla de atención de citas para el veterinario.</w:t>
      </w:r>
    </w:p>
    <w:p w14:paraId="5E2A1BE5" w14:textId="77777777" w:rsidR="00102CDF" w:rsidRDefault="00395A4B">
      <w:pPr>
        <w:pStyle w:val="Textoindependiente"/>
      </w:pPr>
      <w:r>
        <w:rPr>
          <w:b/>
          <w:bCs/>
        </w:rPr>
        <w:t>Seguridad</w:t>
      </w:r>
    </w:p>
    <w:p w14:paraId="5E2A1BE6" w14:textId="77777777" w:rsidR="00102CDF" w:rsidRDefault="00395A4B" w:rsidP="00395A4B">
      <w:pPr>
        <w:pStyle w:val="Compact"/>
        <w:numPr>
          <w:ilvl w:val="0"/>
          <w:numId w:val="45"/>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5E2A1BE7" w14:textId="77777777" w:rsidR="00102CDF" w:rsidRDefault="00395A4B" w:rsidP="00395A4B">
      <w:pPr>
        <w:pStyle w:val="Compact"/>
        <w:numPr>
          <w:ilvl w:val="0"/>
          <w:numId w:val="45"/>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5E2A1BE8" w14:textId="77777777" w:rsidR="00102CDF" w:rsidRDefault="00395A4B" w:rsidP="00395A4B">
      <w:pPr>
        <w:pStyle w:val="Compact"/>
        <w:numPr>
          <w:ilvl w:val="0"/>
          <w:numId w:val="45"/>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5E2A1BE9" w14:textId="77777777" w:rsidR="00102CDF" w:rsidRDefault="00395A4B" w:rsidP="00395A4B">
      <w:pPr>
        <w:pStyle w:val="Compact"/>
        <w:numPr>
          <w:ilvl w:val="0"/>
          <w:numId w:val="45"/>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5E2A1BEA" w14:textId="77777777" w:rsidR="00102CDF" w:rsidRDefault="00395A4B" w:rsidP="00395A4B">
      <w:pPr>
        <w:pStyle w:val="Compact"/>
        <w:numPr>
          <w:ilvl w:val="0"/>
          <w:numId w:val="45"/>
        </w:numPr>
      </w:pPr>
      <w:r>
        <w:rPr>
          <w:b/>
          <w:bCs/>
        </w:rPr>
        <w:t>Subida de archivos:</w:t>
      </w:r>
      <w:r>
        <w:t xml:space="preserve"> </w:t>
      </w:r>
      <w:r>
        <w:t>fotos y adjuntos se validan por su contenido y no por la extensión, y el nombre del archivo lo genera el servidor.</w:t>
      </w:r>
    </w:p>
    <w:p w14:paraId="5E2A1BEB" w14:textId="77777777" w:rsidR="00102CDF" w:rsidRDefault="00395A4B" w:rsidP="00395A4B">
      <w:pPr>
        <w:pStyle w:val="Compact"/>
        <w:numPr>
          <w:ilvl w:val="0"/>
          <w:numId w:val="45"/>
        </w:numPr>
      </w:pPr>
      <w:r>
        <w:rPr>
          <w:b/>
          <w:bCs/>
        </w:rPr>
        <w:t>Autorización cerrada por defecto:</w:t>
      </w:r>
      <w:r>
        <w:t xml:space="preserve"> se deniega cualquier acción que no figure en la matriz de roles.</w:t>
      </w:r>
    </w:p>
    <w:p w14:paraId="5E2A1BEC" w14:textId="77777777" w:rsidR="00102CDF" w:rsidRDefault="00395A4B">
      <w:pPr>
        <w:pStyle w:val="FirstParagraph"/>
      </w:pPr>
      <w:r>
        <w:rPr>
          <w:b/>
          <w:bCs/>
        </w:rPr>
        <w:t>Acceso y perfil</w:t>
      </w:r>
    </w:p>
    <w:p w14:paraId="5E2A1BED" w14:textId="77777777" w:rsidR="00102CDF" w:rsidRDefault="00395A4B" w:rsidP="00395A4B">
      <w:pPr>
        <w:pStyle w:val="Compact"/>
        <w:numPr>
          <w:ilvl w:val="0"/>
          <w:numId w:val="46"/>
        </w:numPr>
      </w:pPr>
      <w:r>
        <w:rPr>
          <w:b/>
          <w:bCs/>
        </w:rPr>
        <w:t>Perfil propio para los cuatro roles (HU-42):</w:t>
      </w:r>
      <w:r>
        <w:t xml:space="preserve"> administrador, veterinario y recepcionista pueden consultar y editar sus datos de contacto y cambiar su contraseña.</w:t>
      </w:r>
    </w:p>
    <w:p w14:paraId="5E2A1BEE" w14:textId="77777777" w:rsidR="00102CDF" w:rsidRDefault="00395A4B" w:rsidP="00395A4B">
      <w:pPr>
        <w:pStyle w:val="Compact"/>
        <w:numPr>
          <w:ilvl w:val="0"/>
          <w:numId w:val="46"/>
        </w:numPr>
      </w:pPr>
      <w:r>
        <w:rPr>
          <w:b/>
          <w:bCs/>
        </w:rPr>
        <w:t>Notificaciones (HU-45):</w:t>
      </w:r>
      <w:r>
        <w:t xml:space="preserve"> botón para marcar todas como leídas en los paneles internos.</w:t>
      </w:r>
    </w:p>
    <w:p w14:paraId="5E2A1BEF" w14:textId="77777777" w:rsidR="00102CDF" w:rsidRDefault="00395A4B" w:rsidP="00395A4B">
      <w:pPr>
        <w:pStyle w:val="Compact"/>
        <w:numPr>
          <w:ilvl w:val="0"/>
          <w:numId w:val="46"/>
        </w:numPr>
      </w:pPr>
      <w:r>
        <w:rPr>
          <w:b/>
          <w:bCs/>
        </w:rPr>
        <w:t>Restablecimiento de contraseña (HU-54):</w:t>
      </w:r>
      <w:r>
        <w:t xml:space="preserve"> el administrador puede generar una contraseña temporal para un usuario, que se envía por correo.</w:t>
      </w:r>
    </w:p>
    <w:p w14:paraId="5E2A1BF0" w14:textId="77777777" w:rsidR="00102CDF" w:rsidRDefault="00395A4B" w:rsidP="00395A4B">
      <w:pPr>
        <w:pStyle w:val="Compact"/>
        <w:numPr>
          <w:ilvl w:val="0"/>
          <w:numId w:val="46"/>
        </w:numPr>
      </w:pPr>
      <w:r>
        <w:rPr>
          <w:b/>
          <w:bCs/>
        </w:rPr>
        <w:t>Mi perfil en el menú lateral:</w:t>
      </w:r>
      <w:r>
        <w:t xml:space="preserve"> el personal entra a su perfil desde el menú o desde su nombre en la cabecera, que ya no despliega una lista. El logo del menú usa el ícono azul de la marca.</w:t>
      </w:r>
    </w:p>
    <w:p w14:paraId="5E2A1BF1" w14:textId="77777777" w:rsidR="00102CDF" w:rsidRDefault="00395A4B" w:rsidP="00395A4B">
      <w:pPr>
        <w:pStyle w:val="Compact"/>
        <w:numPr>
          <w:ilvl w:val="0"/>
          <w:numId w:val="46"/>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5E2A1BF2" w14:textId="77777777" w:rsidR="00102CDF" w:rsidRDefault="00395A4B" w:rsidP="00395A4B">
      <w:pPr>
        <w:pStyle w:val="Compact"/>
        <w:numPr>
          <w:ilvl w:val="0"/>
          <w:numId w:val="46"/>
        </w:numPr>
      </w:pPr>
      <w:r>
        <w:rPr>
          <w:b/>
          <w:bCs/>
        </w:rPr>
        <w:lastRenderedPageBreak/>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5E2A1BF3" w14:textId="77777777" w:rsidR="00102CDF" w:rsidRDefault="00395A4B">
      <w:pPr>
        <w:pStyle w:val="FirstParagraph"/>
      </w:pPr>
      <w:r>
        <w:rPr>
          <w:b/>
          <w:bCs/>
        </w:rPr>
        <w:t>Mascotas y propietarios</w:t>
      </w:r>
    </w:p>
    <w:p w14:paraId="5E2A1BF4" w14:textId="77777777" w:rsidR="00102CDF" w:rsidRDefault="00395A4B" w:rsidP="00395A4B">
      <w:pPr>
        <w:pStyle w:val="Compact"/>
        <w:numPr>
          <w:ilvl w:val="0"/>
          <w:numId w:val="47"/>
        </w:numPr>
      </w:pPr>
      <w:r>
        <w:rPr>
          <w:b/>
          <w:bCs/>
        </w:rPr>
        <w:t>Validación en el servidor:</w:t>
      </w:r>
      <w:r>
        <w:t xml:space="preserve"> </w:t>
      </w:r>
      <w:r>
        <w:t>documentos y correos únicos, los siete campos obligatorios de la mascota y la raza acorde a la especie (RN-106).</w:t>
      </w:r>
    </w:p>
    <w:p w14:paraId="5E2A1BF5" w14:textId="77777777" w:rsidR="00102CDF" w:rsidRDefault="00395A4B" w:rsidP="00395A4B">
      <w:pPr>
        <w:pStyle w:val="Compact"/>
        <w:numPr>
          <w:ilvl w:val="0"/>
          <w:numId w:val="47"/>
        </w:numPr>
      </w:pPr>
      <w:r>
        <w:rPr>
          <w:b/>
          <w:bCs/>
        </w:rPr>
        <w:t>Integridad:</w:t>
      </w:r>
      <w:r>
        <w:t xml:space="preserve"> el registro y la edición se hacen en una transacción, la auditoría cubre todos los campos de la ficha (incluido el cambio de propietario) y ya no se crean razas duplicadas.</w:t>
      </w:r>
    </w:p>
    <w:p w14:paraId="5E2A1BF6" w14:textId="77777777" w:rsidR="00102CDF" w:rsidRDefault="00395A4B" w:rsidP="00395A4B">
      <w:pPr>
        <w:pStyle w:val="Compact"/>
        <w:numPr>
          <w:ilvl w:val="0"/>
          <w:numId w:val="47"/>
        </w:numPr>
      </w:pPr>
      <w:r>
        <w:rPr>
          <w:b/>
          <w:bCs/>
        </w:rPr>
        <w:t>Carrusel de mascotas:</w:t>
      </w:r>
      <w:r>
        <w:t xml:space="preserve"> cuando un propietario tiene muchas mascotas, sus tarjetas se recorren con flechas en lugar de salirse del contenedor.</w:t>
      </w:r>
    </w:p>
    <w:p w14:paraId="5E2A1BF7" w14:textId="77777777" w:rsidR="00102CDF" w:rsidRDefault="00395A4B">
      <w:pPr>
        <w:pStyle w:val="FirstParagraph"/>
      </w:pPr>
      <w:r>
        <w:rPr>
          <w:b/>
          <w:bCs/>
        </w:rPr>
        <w:t>Historia clínica</w:t>
      </w:r>
    </w:p>
    <w:p w14:paraId="5E2A1BF8" w14:textId="77777777" w:rsidR="00102CDF" w:rsidRDefault="00395A4B" w:rsidP="00395A4B">
      <w:pPr>
        <w:pStyle w:val="Compact"/>
        <w:numPr>
          <w:ilvl w:val="0"/>
          <w:numId w:val="48"/>
        </w:numPr>
      </w:pPr>
      <w:r>
        <w:rPr>
          <w:b/>
          <w:bCs/>
        </w:rPr>
        <w:t>Registro atómico (HU-34):</w:t>
      </w:r>
      <w:r>
        <w:t xml:space="preserve"> </w:t>
      </w:r>
      <w:r>
        <w:t>consulta, número de historia clínica, adjuntos y tratamientos se guardan juntos o no se guarda nada. Los adjuntos rechazados se informan uno por uno.</w:t>
      </w:r>
    </w:p>
    <w:p w14:paraId="5E2A1BF9" w14:textId="77777777" w:rsidR="00102CDF" w:rsidRDefault="00395A4B" w:rsidP="00395A4B">
      <w:pPr>
        <w:pStyle w:val="Compact"/>
        <w:numPr>
          <w:ilvl w:val="0"/>
          <w:numId w:val="48"/>
        </w:numPr>
      </w:pPr>
      <w:r>
        <w:rPr>
          <w:b/>
          <w:bCs/>
        </w:rPr>
        <w:t>Adjuntos:</w:t>
      </w:r>
      <w:r>
        <w:t xml:space="preserve"> se corrigió la apertura de los adjuntos clínicos, que no funcionaba ni en el área del veterinario ni en el portal.</w:t>
      </w:r>
    </w:p>
    <w:p w14:paraId="5E2A1BFA" w14:textId="77777777" w:rsidR="00102CDF" w:rsidRDefault="00395A4B" w:rsidP="00395A4B">
      <w:pPr>
        <w:pStyle w:val="Compact"/>
        <w:numPr>
          <w:ilvl w:val="0"/>
          <w:numId w:val="48"/>
        </w:numPr>
      </w:pPr>
      <w:r>
        <w:rPr>
          <w:b/>
          <w:bCs/>
        </w:rPr>
        <w:t>Atención sin cita (HU-56):</w:t>
      </w:r>
      <w:r>
        <w:t xml:space="preserve"> registro de consultas de urgencia desde Consultas Médicas, identificadas en el listado con la etiqueta «Sin cita».</w:t>
      </w:r>
    </w:p>
    <w:p w14:paraId="5E2A1BFB" w14:textId="77777777" w:rsidR="00102CDF" w:rsidRDefault="00395A4B" w:rsidP="00395A4B">
      <w:pPr>
        <w:pStyle w:val="Compact"/>
        <w:numPr>
          <w:ilvl w:val="0"/>
          <w:numId w:val="48"/>
        </w:numPr>
      </w:pPr>
      <w:r>
        <w:rPr>
          <w:b/>
          <w:bCs/>
        </w:rPr>
        <w:t>Consulta:</w:t>
      </w:r>
      <w:r>
        <w:t xml:space="preserve"> </w:t>
      </w:r>
      <w:r>
        <w:t>se guardan la frecuencia respiratoria y las observaciones, y el historial carga con un número fijo de consultas SQL sin importar cuántas entradas tenga.</w:t>
      </w:r>
    </w:p>
    <w:p w14:paraId="5E2A1BFC" w14:textId="77777777" w:rsidR="00102CDF" w:rsidRDefault="00395A4B">
      <w:pPr>
        <w:pStyle w:val="FirstParagraph"/>
      </w:pPr>
      <w:r>
        <w:rPr>
          <w:b/>
          <w:bCs/>
        </w:rPr>
        <w:t>Pantalla de atención de la cita</w:t>
      </w:r>
    </w:p>
    <w:p w14:paraId="5E2A1BFD" w14:textId="77777777" w:rsidR="00102CDF" w:rsidRDefault="00395A4B" w:rsidP="00395A4B">
      <w:pPr>
        <w:pStyle w:val="Compact"/>
        <w:numPr>
          <w:ilvl w:val="0"/>
          <w:numId w:val="49"/>
        </w:numPr>
      </w:pPr>
      <w:r>
        <w:rPr>
          <w:b/>
          <w:bCs/>
        </w:rPr>
        <w:t>Rediseño:</w:t>
      </w:r>
      <w:r>
        <w:t xml:space="preserve"> vista sin scroll organizada en pestañas (Consulta, Vacuna, Desparasitación e Historial). El botón «Finalizar atención» guarda la consulta y completa la cita en un solo paso.</w:t>
      </w:r>
    </w:p>
    <w:p w14:paraId="5E2A1BFE" w14:textId="77777777" w:rsidR="00102CDF" w:rsidRDefault="00395A4B" w:rsidP="00395A4B">
      <w:pPr>
        <w:pStyle w:val="Compact"/>
        <w:numPr>
          <w:ilvl w:val="0"/>
          <w:numId w:val="49"/>
        </w:numPr>
      </w:pPr>
      <w:r>
        <w:rPr>
          <w:b/>
          <w:bCs/>
        </w:rPr>
        <w:t>Resumen clínico:</w:t>
      </w:r>
      <w:r>
        <w:t xml:space="preserve"> última consulta, último peso, edad y vacunas o desparasitaciones vencidas o próximas a vencer.</w:t>
      </w:r>
    </w:p>
    <w:p w14:paraId="5E2A1BFF" w14:textId="77777777" w:rsidR="00102CDF" w:rsidRDefault="00395A4B" w:rsidP="00395A4B">
      <w:pPr>
        <w:pStyle w:val="Compact"/>
        <w:numPr>
          <w:ilvl w:val="0"/>
          <w:numId w:val="49"/>
        </w:numPr>
      </w:pPr>
      <w:r>
        <w:rPr>
          <w:b/>
          <w:bCs/>
        </w:rPr>
        <w:t>Estado «en curso»:</w:t>
      </w:r>
      <w:r>
        <w:t xml:space="preserve"> </w:t>
      </w:r>
      <w:r>
        <w:t>se corrigió este estado de las citas, que no existía en la base de datos y hacía desaparecer la cita de la agenda al iniciar la atención.</w:t>
      </w:r>
    </w:p>
    <w:p w14:paraId="5E2A1C00" w14:textId="77777777" w:rsidR="00102CDF" w:rsidRDefault="00395A4B">
      <w:pPr>
        <w:pStyle w:val="FirstParagraph"/>
      </w:pPr>
      <w:r>
        <w:rPr>
          <w:b/>
          <w:bCs/>
        </w:rPr>
        <w:t>Agenda de citas</w:t>
      </w:r>
    </w:p>
    <w:p w14:paraId="5E2A1C01" w14:textId="77777777" w:rsidR="00102CDF" w:rsidRDefault="00395A4B" w:rsidP="00395A4B">
      <w:pPr>
        <w:pStyle w:val="Compact"/>
        <w:numPr>
          <w:ilvl w:val="0"/>
          <w:numId w:val="50"/>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5E2A1C02" w14:textId="77777777" w:rsidR="00102CDF" w:rsidRDefault="00395A4B" w:rsidP="00395A4B">
      <w:pPr>
        <w:pStyle w:val="Compact"/>
        <w:numPr>
          <w:ilvl w:val="0"/>
          <w:numId w:val="50"/>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5E2A1C03" w14:textId="77777777" w:rsidR="00102CDF" w:rsidRDefault="00395A4B" w:rsidP="00395A4B">
      <w:pPr>
        <w:pStyle w:val="Compact"/>
        <w:numPr>
          <w:ilvl w:val="0"/>
          <w:numId w:val="50"/>
        </w:numPr>
      </w:pPr>
      <w:r>
        <w:rPr>
          <w:b/>
          <w:bCs/>
        </w:rPr>
        <w:lastRenderedPageBreak/>
        <w:t>Cerrar sin consulta (RN-410):</w:t>
      </w:r>
      <w:r>
        <w:t xml:space="preserve"> el veterinario puede cerrar una atención iniciada por error indicando el motivo. La cita queda «Cerrada sin consulta», el motivo se audita y el horario se libera.</w:t>
      </w:r>
    </w:p>
    <w:p w14:paraId="5E2A1C04" w14:textId="77777777" w:rsidR="00102CDF" w:rsidRDefault="00395A4B" w:rsidP="00395A4B">
      <w:pPr>
        <w:pStyle w:val="Compact"/>
        <w:numPr>
          <w:ilvl w:val="0"/>
          <w:numId w:val="50"/>
        </w:numPr>
      </w:pPr>
      <w:r>
        <w:rPr>
          <w:b/>
          <w:bCs/>
        </w:rPr>
        <w:t>Horario liberado:</w:t>
      </w:r>
      <w:r>
        <w:t xml:space="preserve"> una cita cancelada, no asistida o cerrada sin consulta ya no bloquea su horario. Antes agendar en ese horario respondía «Error de conexión».</w:t>
      </w:r>
    </w:p>
    <w:p w14:paraId="5E2A1C05" w14:textId="77777777" w:rsidR="00102CDF" w:rsidRDefault="00395A4B" w:rsidP="00395A4B">
      <w:pPr>
        <w:pStyle w:val="Compact"/>
        <w:numPr>
          <w:ilvl w:val="0"/>
          <w:numId w:val="50"/>
        </w:numPr>
      </w:pPr>
      <w:r>
        <w:rPr>
          <w:b/>
          <w:bCs/>
        </w:rPr>
        <w:t>Estado «No asistió» (HU-29):</w:t>
      </w:r>
      <w:r>
        <w:t xml:space="preserve"> el veterinario lo marca cuando la hora de la cita ya pasó, y el espacio queda libre en la agenda.</w:t>
      </w:r>
    </w:p>
    <w:p w14:paraId="5E2A1C06" w14:textId="77777777" w:rsidR="00102CDF" w:rsidRDefault="00395A4B" w:rsidP="00395A4B">
      <w:pPr>
        <w:pStyle w:val="Compact"/>
        <w:numPr>
          <w:ilvl w:val="0"/>
          <w:numId w:val="50"/>
        </w:numPr>
      </w:pPr>
      <w:r>
        <w:rPr>
          <w:b/>
          <w:bCs/>
        </w:rPr>
        <w:t>Hora real de atención (HU-27):</w:t>
      </w:r>
      <w:r>
        <w:t xml:space="preserve"> se registra la hora real de inicio y de fin de cada atención.</w:t>
      </w:r>
    </w:p>
    <w:p w14:paraId="5E2A1C07" w14:textId="77777777" w:rsidR="00102CDF" w:rsidRDefault="00395A4B" w:rsidP="00395A4B">
      <w:pPr>
        <w:pStyle w:val="Compact"/>
        <w:numPr>
          <w:ilvl w:val="0"/>
          <w:numId w:val="50"/>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5E2A1C08" w14:textId="77777777" w:rsidR="00102CDF" w:rsidRDefault="00395A4B" w:rsidP="00395A4B">
      <w:pPr>
        <w:pStyle w:val="Compact"/>
        <w:numPr>
          <w:ilvl w:val="0"/>
          <w:numId w:val="50"/>
        </w:numPr>
      </w:pPr>
      <w:r>
        <w:rPr>
          <w:b/>
          <w:bCs/>
        </w:rPr>
        <w:t>Agendamiento:</w:t>
      </w:r>
      <w:r>
        <w:t xml:space="preserve"> se rechazan las fechas pasadas y los formatos inválidos, y el propietario solo puede agendar citas para sus propias mascotas.</w:t>
      </w:r>
    </w:p>
    <w:p w14:paraId="5E2A1C09" w14:textId="77777777" w:rsidR="00102CDF" w:rsidRDefault="00395A4B" w:rsidP="00395A4B">
      <w:pPr>
        <w:pStyle w:val="Compact"/>
        <w:numPr>
          <w:ilvl w:val="0"/>
          <w:numId w:val="50"/>
        </w:numPr>
      </w:pPr>
      <w:r>
        <w:rPr>
          <w:b/>
          <w:bCs/>
        </w:rPr>
        <w:t>Portal del propietario:</w:t>
      </w:r>
      <w:r>
        <w:t xml:space="preserve"> </w:t>
      </w:r>
      <w:r>
        <w:t>sus citas activas vuelven a mostrarse como «Activa» con la opción de cancelar. El portal buscaba un estado «programada» que no existe en la base de datos.</w:t>
      </w:r>
    </w:p>
    <w:p w14:paraId="5E2A1C0A" w14:textId="77777777" w:rsidR="00102CDF" w:rsidRDefault="00395A4B" w:rsidP="00395A4B">
      <w:pPr>
        <w:pStyle w:val="Compact"/>
        <w:numPr>
          <w:ilvl w:val="0"/>
          <w:numId w:val="50"/>
        </w:numPr>
      </w:pPr>
      <w:r>
        <w:rPr>
          <w:b/>
          <w:bCs/>
        </w:rPr>
        <w:t>Calendario:</w:t>
      </w:r>
      <w:r>
        <w:t xml:space="preserve"> un solo panel de detalle con las mismas reglas del servidor. Se eliminaron un segundo panel que fallaba al abrirse y cuatro métodos del controlador que no tenían ruta.</w:t>
      </w:r>
    </w:p>
    <w:p w14:paraId="5E2A1C0B" w14:textId="77777777" w:rsidR="00102CDF" w:rsidRDefault="00395A4B" w:rsidP="00395A4B">
      <w:pPr>
        <w:pStyle w:val="Compact"/>
        <w:numPr>
          <w:ilvl w:val="0"/>
          <w:numId w:val="50"/>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5E2A1C0C" w14:textId="77777777" w:rsidR="00102CDF" w:rsidRDefault="00395A4B">
      <w:pPr>
        <w:pStyle w:val="FirstParagraph"/>
      </w:pPr>
      <w:r>
        <w:rPr>
          <w:b/>
          <w:bCs/>
        </w:rPr>
        <w:t>Notificaciones</w:t>
      </w:r>
    </w:p>
    <w:p w14:paraId="5E2A1C0D" w14:textId="77777777" w:rsidR="00102CDF" w:rsidRDefault="00395A4B" w:rsidP="00395A4B">
      <w:pPr>
        <w:pStyle w:val="Compact"/>
        <w:numPr>
          <w:ilvl w:val="0"/>
          <w:numId w:val="51"/>
        </w:numPr>
      </w:pPr>
      <w:r>
        <w:rPr>
          <w:b/>
          <w:bCs/>
        </w:rPr>
        <w:t>Vigencia de las notificaciones:</w:t>
      </w:r>
      <w:r>
        <w:t xml:space="preserve"> las de citas caducan a la hora de la cita y se retiran al cancelarla, reprogramarla o atenderla.</w:t>
      </w:r>
    </w:p>
    <w:p w14:paraId="5E2A1C0E" w14:textId="77777777" w:rsidR="00102CDF" w:rsidRDefault="00395A4B" w:rsidP="00395A4B">
      <w:pPr>
        <w:pStyle w:val="Compact"/>
        <w:numPr>
          <w:ilvl w:val="0"/>
          <w:numId w:val="51"/>
        </w:numPr>
      </w:pPr>
      <w:r>
        <w:rPr>
          <w:b/>
          <w:bCs/>
        </w:rPr>
        <w:t>Confirmación de citas:</w:t>
      </w:r>
      <w:r>
        <w:t xml:space="preserve"> el calendario ya no se queda cargando mientras se envía el correo.</w:t>
      </w:r>
    </w:p>
    <w:p w14:paraId="5E2A1C0F" w14:textId="77777777" w:rsidR="00102CDF" w:rsidRDefault="00395A4B">
      <w:pPr>
        <w:pStyle w:val="FirstParagraph"/>
      </w:pPr>
      <w:r>
        <w:rPr>
          <w:b/>
          <w:bCs/>
        </w:rPr>
        <w:t>Interfaz</w:t>
      </w:r>
    </w:p>
    <w:p w14:paraId="5E2A1C10" w14:textId="77777777" w:rsidR="00102CDF" w:rsidRDefault="00395A4B" w:rsidP="00395A4B">
      <w:pPr>
        <w:pStyle w:val="Compact"/>
        <w:numPr>
          <w:ilvl w:val="0"/>
          <w:numId w:val="52"/>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5E2A1C11" w14:textId="77777777" w:rsidR="00102CDF" w:rsidRDefault="00395A4B" w:rsidP="00395A4B">
      <w:pPr>
        <w:pStyle w:val="Compact"/>
        <w:numPr>
          <w:ilvl w:val="0"/>
          <w:numId w:val="52"/>
        </w:numPr>
      </w:pPr>
      <w:r>
        <w:rPr>
          <w:b/>
          <w:bCs/>
        </w:rPr>
        <w:t>Imagen por defecto:</w:t>
      </w:r>
      <w:r>
        <w:t xml:space="preserve"> las mascotas sin foto muestran una imagen local.</w:t>
      </w:r>
    </w:p>
    <w:p w14:paraId="5E2A1C12" w14:textId="77777777" w:rsidR="00102CDF" w:rsidRDefault="00395A4B">
      <w:pPr>
        <w:pStyle w:val="FirstParagraph"/>
      </w:pPr>
      <w:r>
        <w:rPr>
          <w:b/>
          <w:bCs/>
        </w:rPr>
        <w:t>Infraestructura y base de datos</w:t>
      </w:r>
    </w:p>
    <w:p w14:paraId="5E2A1C13" w14:textId="77777777" w:rsidR="00102CDF" w:rsidRDefault="00395A4B" w:rsidP="00395A4B">
      <w:pPr>
        <w:pStyle w:val="Compact"/>
        <w:numPr>
          <w:ilvl w:val="0"/>
          <w:numId w:val="53"/>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5E2A1C14" w14:textId="77777777" w:rsidR="00102CDF" w:rsidRDefault="00395A4B" w:rsidP="00395A4B">
      <w:pPr>
        <w:pStyle w:val="Compact"/>
        <w:numPr>
          <w:ilvl w:val="0"/>
          <w:numId w:val="53"/>
        </w:numPr>
      </w:pPr>
      <w:r>
        <w:rPr>
          <w:b/>
          <w:bCs/>
        </w:rPr>
        <w:t>Docker:</w:t>
      </w:r>
      <w:r>
        <w:t xml:space="preserve"> volumen </w:t>
      </w:r>
      <w:r>
        <w:rPr>
          <w:rStyle w:val="VerbatimChar"/>
        </w:rPr>
        <w:t>uploads</w:t>
      </w:r>
      <w:r>
        <w:t xml:space="preserve"> para conservar fotos y adjuntos al reconstruir el contenedor.</w:t>
      </w:r>
    </w:p>
    <w:p w14:paraId="5E2A1C15" w14:textId="77777777" w:rsidR="00102CDF" w:rsidRDefault="00395A4B" w:rsidP="00395A4B">
      <w:pPr>
        <w:pStyle w:val="Compact"/>
        <w:numPr>
          <w:ilvl w:val="0"/>
          <w:numId w:val="53"/>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5E2A1C16" w14:textId="77777777" w:rsidR="00102CDF" w:rsidRDefault="00395A4B" w:rsidP="00395A4B">
      <w:pPr>
        <w:pStyle w:val="Compact"/>
        <w:numPr>
          <w:ilvl w:val="0"/>
          <w:numId w:val="53"/>
        </w:numPr>
      </w:pPr>
      <w:r>
        <w:rPr>
          <w:b/>
          <w:bCs/>
        </w:rPr>
        <w:lastRenderedPageBreak/>
        <w:t>Docker:</w:t>
      </w:r>
      <w:r>
        <w:t xml:space="preserve"> la imagen crea las carpetas de </w:t>
      </w:r>
      <w:r>
        <w:rPr>
          <w:rStyle w:val="VerbatimChar"/>
        </w:rPr>
        <w:t>uploads</w:t>
      </w:r>
      <w:r>
        <w:t xml:space="preserve"> para que el volumen nazca con permisos de Apache.</w:t>
      </w:r>
    </w:p>
    <w:p w14:paraId="5E2A1C17" w14:textId="77777777" w:rsidR="00102CDF" w:rsidRDefault="00395A4B" w:rsidP="00395A4B">
      <w:pPr>
        <w:pStyle w:val="Compact"/>
        <w:numPr>
          <w:ilvl w:val="0"/>
          <w:numId w:val="53"/>
        </w:numPr>
      </w:pPr>
      <w:r>
        <w:rPr>
          <w:b/>
          <w:bCs/>
        </w:rPr>
        <w:t>Documentación:</w:t>
      </w:r>
      <w:r>
        <w:t xml:space="preserve"> los documentos del proyecto pasan a la carpeta </w:t>
      </w:r>
      <w:r>
        <w:rPr>
          <w:rStyle w:val="VerbatimChar"/>
        </w:rPr>
        <w:t>documentacion/</w:t>
      </w:r>
      <w:r>
        <w:t>; en la raíz queda el README.</w:t>
      </w:r>
    </w:p>
    <w:p w14:paraId="5E2A1C18" w14:textId="77777777" w:rsidR="00102CDF" w:rsidRDefault="00395A4B" w:rsidP="00395A4B">
      <w:pPr>
        <w:pStyle w:val="Compact"/>
        <w:numPr>
          <w:ilvl w:val="0"/>
          <w:numId w:val="53"/>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5E2A1C19" w14:textId="77777777" w:rsidR="00102CDF" w:rsidRDefault="00395A4B">
      <w:pPr>
        <w:pStyle w:val="FirstParagraph"/>
      </w:pPr>
      <w:r>
        <w:rPr>
          <w:b/>
          <w:bCs/>
        </w:rPr>
        <w:t>Despliegue de la v1.9.0 (Dokploy)</w:t>
      </w:r>
    </w:p>
    <w:p w14:paraId="5E2A1C1A" w14:textId="77777777" w:rsidR="00102CDF" w:rsidRDefault="00395A4B" w:rsidP="00395A4B">
      <w:pPr>
        <w:pStyle w:val="Compact"/>
        <w:numPr>
          <w:ilvl w:val="0"/>
          <w:numId w:val="54"/>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5E2A1C1B" w14:textId="77777777" w:rsidR="00102CDF" w:rsidRDefault="00395A4B" w:rsidP="00395A4B">
      <w:pPr>
        <w:pStyle w:val="Compact"/>
        <w:numPr>
          <w:ilvl w:val="0"/>
          <w:numId w:val="54"/>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5E2A1C1C" w14:textId="77777777" w:rsidR="00102CDF" w:rsidRDefault="00395A4B" w:rsidP="00395A4B">
      <w:pPr>
        <w:pStyle w:val="Compact"/>
        <w:numPr>
          <w:ilvl w:val="0"/>
          <w:numId w:val="54"/>
        </w:numPr>
      </w:pPr>
      <w:r>
        <w:t xml:space="preserve">Marcar con </w:t>
      </w:r>
      <w:r>
        <w:rPr>
          <w:rStyle w:val="VerbatimChar"/>
        </w:rPr>
        <w:t>password_definida = 0</w:t>
      </w:r>
      <w:r>
        <w:t xml:space="preserve"> las cuentas que se registraron con Google.</w:t>
      </w:r>
    </w:p>
    <w:p w14:paraId="5E2A1C1D" w14:textId="77777777" w:rsidR="00102CDF" w:rsidRDefault="00395A4B" w:rsidP="00395A4B">
      <w:pPr>
        <w:pStyle w:val="Compact"/>
        <w:numPr>
          <w:ilvl w:val="0"/>
          <w:numId w:val="54"/>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5E2A1C1E" w14:textId="77777777" w:rsidR="00102CDF" w:rsidRDefault="00395A4B">
      <w:pPr>
        <w:pStyle w:val="FirstParagraph"/>
      </w:pPr>
      <w:r>
        <w:rPr>
          <w:b/>
          <w:bCs/>
        </w:rPr>
        <w:t>Pruebas</w:t>
      </w:r>
    </w:p>
    <w:p w14:paraId="5E2A1C1F" w14:textId="77777777" w:rsidR="00102CDF" w:rsidRDefault="00395A4B" w:rsidP="00395A4B">
      <w:pPr>
        <w:pStyle w:val="Compact"/>
        <w:numPr>
          <w:ilvl w:val="0"/>
          <w:numId w:val="55"/>
        </w:numPr>
      </w:pPr>
      <w:r>
        <w:t>La suite pasa de 90 a 144 pruebas (608 aserciones).</w:t>
      </w:r>
    </w:p>
    <w:p w14:paraId="5E2A1C20" w14:textId="77777777" w:rsidR="00102CDF" w:rsidRDefault="00395A4B">
      <w:pPr>
        <w:pStyle w:val="Ttulo2"/>
      </w:pPr>
      <w:bookmarkStart w:id="30" w:name="_14e2aadfe691288a9ca8181ce52e906d58740dc"/>
      <w:bookmarkStart w:id="31" w:name="_Toc244184718"/>
      <w:bookmarkEnd w:id="28"/>
      <w:r>
        <w:t>Versión 1.8.0</w:t>
      </w:r>
      <w:bookmarkEnd w:id="31"/>
    </w:p>
    <w:p w14:paraId="5E2A1C21" w14:textId="77777777" w:rsidR="00102CDF" w:rsidRDefault="00395A4B">
      <w:pPr>
        <w:pStyle w:val="FirstParagraph"/>
      </w:pPr>
      <w:r>
        <w:t>Endurecimiento de la seguridad del sistema y nuevo portal de documentación con búsqueda.</w:t>
      </w:r>
    </w:p>
    <w:p w14:paraId="5E2A1C22" w14:textId="77777777" w:rsidR="00102CDF" w:rsidRDefault="00395A4B">
      <w:pPr>
        <w:pStyle w:val="Textoindependiente"/>
      </w:pPr>
      <w:r>
        <w:rPr>
          <w:b/>
          <w:bCs/>
        </w:rPr>
        <w:t>Seguridad</w:t>
      </w:r>
    </w:p>
    <w:p w14:paraId="5E2A1C23" w14:textId="77777777" w:rsidR="00102CDF" w:rsidRDefault="00395A4B" w:rsidP="00395A4B">
      <w:pPr>
        <w:pStyle w:val="Compact"/>
        <w:numPr>
          <w:ilvl w:val="0"/>
          <w:numId w:val="56"/>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5E2A1C24" w14:textId="77777777" w:rsidR="00102CDF" w:rsidRDefault="00395A4B" w:rsidP="00395A4B">
      <w:pPr>
        <w:pStyle w:val="Compact"/>
        <w:numPr>
          <w:ilvl w:val="0"/>
          <w:numId w:val="56"/>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5E2A1C25" w14:textId="77777777" w:rsidR="00102CDF" w:rsidRDefault="00395A4B" w:rsidP="00395A4B">
      <w:pPr>
        <w:pStyle w:val="Compact"/>
        <w:numPr>
          <w:ilvl w:val="0"/>
          <w:numId w:val="56"/>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5E2A1C26" w14:textId="77777777" w:rsidR="00102CDF" w:rsidRDefault="00395A4B" w:rsidP="00395A4B">
      <w:pPr>
        <w:pStyle w:val="Compact"/>
        <w:numPr>
          <w:ilvl w:val="0"/>
          <w:numId w:val="56"/>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5E2A1C27" w14:textId="77777777" w:rsidR="00102CDF" w:rsidRDefault="00395A4B" w:rsidP="00395A4B">
      <w:pPr>
        <w:pStyle w:val="Compact"/>
        <w:numPr>
          <w:ilvl w:val="0"/>
          <w:numId w:val="56"/>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5E2A1C28" w14:textId="77777777" w:rsidR="00102CDF" w:rsidRDefault="00395A4B">
      <w:pPr>
        <w:pStyle w:val="FirstParagraph"/>
      </w:pPr>
      <w:r>
        <w:rPr>
          <w:b/>
          <w:bCs/>
        </w:rPr>
        <w:lastRenderedPageBreak/>
        <w:t>Registro</w:t>
      </w:r>
    </w:p>
    <w:p w14:paraId="5E2A1C29" w14:textId="77777777" w:rsidR="00102CDF" w:rsidRDefault="00395A4B" w:rsidP="00395A4B">
      <w:pPr>
        <w:pStyle w:val="Compact"/>
        <w:numPr>
          <w:ilvl w:val="0"/>
          <w:numId w:val="57"/>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5E2A1C2A" w14:textId="77777777" w:rsidR="00102CDF" w:rsidRDefault="00395A4B">
      <w:pPr>
        <w:pStyle w:val="FirstParagraph"/>
      </w:pPr>
      <w:r>
        <w:rPr>
          <w:b/>
          <w:bCs/>
        </w:rPr>
        <w:t>Portal de documentación</w:t>
      </w:r>
    </w:p>
    <w:p w14:paraId="5E2A1C2B" w14:textId="77777777" w:rsidR="00102CDF" w:rsidRDefault="00395A4B" w:rsidP="00395A4B">
      <w:pPr>
        <w:pStyle w:val="Compact"/>
        <w:numPr>
          <w:ilvl w:val="0"/>
          <w:numId w:val="58"/>
        </w:numPr>
      </w:pPr>
      <w:r>
        <w:rPr>
          <w:b/>
          <w:bCs/>
        </w:rPr>
        <w:t>Rediseño de la navegación:</w:t>
      </w:r>
      <w:r>
        <w:t xml:space="preserve"> barra superior con buscador global, submenús colapsables generados desde los encabezados de cada documento, tabla de contenidos lateral y tema claro/oscuro.</w:t>
      </w:r>
    </w:p>
    <w:p w14:paraId="5E2A1C2C" w14:textId="77777777" w:rsidR="00102CDF" w:rsidRDefault="00395A4B" w:rsidP="00395A4B">
      <w:pPr>
        <w:pStyle w:val="Compact"/>
        <w:numPr>
          <w:ilvl w:val="0"/>
          <w:numId w:val="58"/>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5E2A1C2D" w14:textId="77777777" w:rsidR="00102CDF" w:rsidRDefault="00395A4B" w:rsidP="00395A4B">
      <w:pPr>
        <w:pStyle w:val="Compact"/>
        <w:numPr>
          <w:ilvl w:val="0"/>
          <w:numId w:val="58"/>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5E2A1C2E" w14:textId="77777777" w:rsidR="00102CDF" w:rsidRDefault="00395A4B">
      <w:pPr>
        <w:pStyle w:val="FirstParagraph"/>
      </w:pPr>
      <w:r>
        <w:rPr>
          <w:b/>
          <w:bCs/>
        </w:rPr>
        <w:t>Base de datos</w:t>
      </w:r>
    </w:p>
    <w:p w14:paraId="5E2A1C2F" w14:textId="77777777" w:rsidR="00102CDF" w:rsidRDefault="00395A4B" w:rsidP="00395A4B">
      <w:pPr>
        <w:pStyle w:val="Compact"/>
        <w:numPr>
          <w:ilvl w:val="0"/>
          <w:numId w:val="59"/>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5E2A1C30" w14:textId="77777777" w:rsidR="00102CDF" w:rsidRDefault="00395A4B">
      <w:pPr>
        <w:pStyle w:val="FirstParagraph"/>
      </w:pPr>
      <w:r>
        <w:rPr>
          <w:b/>
          <w:bCs/>
        </w:rPr>
        <w:t>Pruebas</w:t>
      </w:r>
    </w:p>
    <w:p w14:paraId="5E2A1C31" w14:textId="77777777" w:rsidR="00102CDF" w:rsidRDefault="00395A4B" w:rsidP="00395A4B">
      <w:pPr>
        <w:pStyle w:val="Compact"/>
        <w:numPr>
          <w:ilvl w:val="0"/>
          <w:numId w:val="60"/>
        </w:numPr>
      </w:pPr>
      <w:r>
        <w:t>La suite pasa de 26 a 90 pruebas (460 aserciones), con cobertura nueva sobre la matriz de autorización, la validación clínica, la política de contraseñas, los tokens de Google y el contador de intentos.</w:t>
      </w:r>
    </w:p>
    <w:p w14:paraId="5E2A1C32" w14:textId="77777777" w:rsidR="00102CDF" w:rsidRDefault="00395A4B">
      <w:pPr>
        <w:pStyle w:val="Ttulo2"/>
      </w:pPr>
      <w:bookmarkStart w:id="32" w:name="_71f1368bfc6354adec7b968e79b882cdc49fb33"/>
      <w:bookmarkStart w:id="33" w:name="_Toc244184719"/>
      <w:bookmarkEnd w:id="30"/>
      <w:r>
        <w:t>Versión 1.7.3</w:t>
      </w:r>
      <w:bookmarkEnd w:id="33"/>
    </w:p>
    <w:p w14:paraId="5E2A1C33" w14:textId="77777777" w:rsidR="00102CDF" w:rsidRDefault="00395A4B">
      <w:pPr>
        <w:pStyle w:val="FirstParagraph"/>
      </w:pPr>
      <w:r>
        <w:t>Reconstrucción completa de la landing page pública, que hasta ahora era una beta de cuatro bloques, e incorporación de las páginas legales del sistema.</w:t>
      </w:r>
    </w:p>
    <w:p w14:paraId="5E2A1C34" w14:textId="77777777" w:rsidR="00102CDF" w:rsidRDefault="00395A4B">
      <w:pPr>
        <w:pStyle w:val="Textoindependiente"/>
      </w:pPr>
      <w:r>
        <w:rPr>
          <w:b/>
          <w:bCs/>
        </w:rPr>
        <w:t>Landing page</w:t>
      </w:r>
    </w:p>
    <w:p w14:paraId="5E2A1C35" w14:textId="77777777" w:rsidR="00102CDF" w:rsidRDefault="00395A4B" w:rsidP="00395A4B">
      <w:pPr>
        <w:pStyle w:val="Compact"/>
        <w:numPr>
          <w:ilvl w:val="0"/>
          <w:numId w:val="61"/>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5E2A1C36" w14:textId="77777777" w:rsidR="00102CDF" w:rsidRDefault="00395A4B" w:rsidP="00395A4B">
      <w:pPr>
        <w:pStyle w:val="Compact"/>
        <w:numPr>
          <w:ilvl w:val="0"/>
          <w:numId w:val="61"/>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5E2A1C37" w14:textId="77777777" w:rsidR="00102CDF" w:rsidRDefault="00395A4B" w:rsidP="00395A4B">
      <w:pPr>
        <w:pStyle w:val="Compact"/>
        <w:numPr>
          <w:ilvl w:val="0"/>
          <w:numId w:val="61"/>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5E2A1C38" w14:textId="77777777" w:rsidR="00102CDF" w:rsidRDefault="00395A4B" w:rsidP="00395A4B">
      <w:pPr>
        <w:pStyle w:val="Compact"/>
        <w:numPr>
          <w:ilvl w:val="0"/>
          <w:numId w:val="61"/>
        </w:numPr>
      </w:pPr>
      <w:r>
        <w:rPr>
          <w:b/>
          <w:bCs/>
        </w:rPr>
        <w:lastRenderedPageBreak/>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5E2A1C39" w14:textId="77777777" w:rsidR="00102CDF" w:rsidRDefault="00395A4B" w:rsidP="00395A4B">
      <w:pPr>
        <w:pStyle w:val="Compact"/>
        <w:numPr>
          <w:ilvl w:val="0"/>
          <w:numId w:val="61"/>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5E2A1C3A" w14:textId="77777777" w:rsidR="00102CDF" w:rsidRDefault="00395A4B" w:rsidP="00395A4B">
      <w:pPr>
        <w:pStyle w:val="Compact"/>
        <w:numPr>
          <w:ilvl w:val="0"/>
          <w:numId w:val="61"/>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5E2A1C3B" w14:textId="77777777" w:rsidR="00102CDF" w:rsidRDefault="00395A4B">
      <w:pPr>
        <w:pStyle w:val="FirstParagraph"/>
      </w:pPr>
      <w:r>
        <w:rPr>
          <w:b/>
          <w:bCs/>
        </w:rPr>
        <w:t>Páginas legales</w:t>
      </w:r>
    </w:p>
    <w:p w14:paraId="5E2A1C3C" w14:textId="77777777" w:rsidR="00102CDF" w:rsidRDefault="00395A4B" w:rsidP="00395A4B">
      <w:pPr>
        <w:pStyle w:val="Compact"/>
        <w:numPr>
          <w:ilvl w:val="0"/>
          <w:numId w:val="62"/>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5E2A1C3D" w14:textId="77777777" w:rsidR="00102CDF" w:rsidRDefault="00395A4B" w:rsidP="00395A4B">
      <w:pPr>
        <w:pStyle w:val="Compact"/>
        <w:numPr>
          <w:ilvl w:val="0"/>
          <w:numId w:val="62"/>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5E2A1C3E" w14:textId="77777777" w:rsidR="00102CDF" w:rsidRDefault="00395A4B" w:rsidP="00395A4B">
      <w:pPr>
        <w:pStyle w:val="Compact"/>
        <w:numPr>
          <w:ilvl w:val="0"/>
          <w:numId w:val="62"/>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5E2A1C3F" w14:textId="77777777" w:rsidR="00102CDF" w:rsidRDefault="00395A4B">
      <w:pPr>
        <w:pStyle w:val="FirstParagraph"/>
      </w:pPr>
      <w:r>
        <w:rPr>
          <w:b/>
          <w:bCs/>
        </w:rPr>
        <w:t>Correcciones</w:t>
      </w:r>
    </w:p>
    <w:p w14:paraId="5E2A1C40" w14:textId="77777777" w:rsidR="00102CDF" w:rsidRDefault="00395A4B" w:rsidP="00395A4B">
      <w:pPr>
        <w:pStyle w:val="Compact"/>
        <w:numPr>
          <w:ilvl w:val="0"/>
          <w:numId w:val="63"/>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5E2A1C41" w14:textId="77777777" w:rsidR="00102CDF" w:rsidRDefault="00395A4B" w:rsidP="00395A4B">
      <w:pPr>
        <w:pStyle w:val="Compact"/>
        <w:numPr>
          <w:ilvl w:val="0"/>
          <w:numId w:val="63"/>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5E2A1C42" w14:textId="77777777" w:rsidR="00102CDF" w:rsidRDefault="00395A4B" w:rsidP="00395A4B">
      <w:pPr>
        <w:pStyle w:val="Compact"/>
        <w:numPr>
          <w:ilvl w:val="0"/>
          <w:numId w:val="63"/>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5E2A1C43" w14:textId="77777777" w:rsidR="00102CDF" w:rsidRDefault="00395A4B" w:rsidP="00395A4B">
      <w:pPr>
        <w:pStyle w:val="Compact"/>
        <w:numPr>
          <w:ilvl w:val="0"/>
          <w:numId w:val="63"/>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w:t>
      </w:r>
      <w:r>
        <w:lastRenderedPageBreak/>
        <w:t xml:space="preserve">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5E2A1C44" w14:textId="77777777" w:rsidR="00102CDF" w:rsidRDefault="00395A4B" w:rsidP="00395A4B">
      <w:pPr>
        <w:pStyle w:val="Compact"/>
        <w:numPr>
          <w:ilvl w:val="0"/>
          <w:numId w:val="63"/>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5E2A1C45" w14:textId="77777777" w:rsidR="00102CDF" w:rsidRDefault="00395A4B" w:rsidP="00395A4B">
      <w:pPr>
        <w:pStyle w:val="Compact"/>
        <w:numPr>
          <w:ilvl w:val="0"/>
          <w:numId w:val="63"/>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5E2A1C46" w14:textId="77777777" w:rsidR="00102CDF" w:rsidRDefault="00395A4B">
      <w:pPr>
        <w:pStyle w:val="Ttulo2"/>
      </w:pPr>
      <w:bookmarkStart w:id="34" w:name="_0901bb2bc1745f34d46f6bce6aa48334ed880f9"/>
      <w:bookmarkStart w:id="35" w:name="_Toc244184720"/>
      <w:bookmarkEnd w:id="32"/>
      <w:r>
        <w:t>Versión 1.7.2</w:t>
      </w:r>
      <w:bookmarkEnd w:id="35"/>
    </w:p>
    <w:p w14:paraId="5E2A1C47" w14:textId="77777777" w:rsidR="00102CDF" w:rsidRDefault="00395A4B">
      <w:pPr>
        <w:pStyle w:val="FirstParagraph"/>
      </w:pPr>
      <w:r>
        <w:t>Esta versión corrige la visualización y compatibilidad del portal de documentación del sistema:</w:t>
      </w:r>
    </w:p>
    <w:p w14:paraId="5E2A1C48" w14:textId="77777777" w:rsidR="00102CDF" w:rsidRDefault="00395A4B" w:rsidP="00395A4B">
      <w:pPr>
        <w:pStyle w:val="Compact"/>
        <w:numPr>
          <w:ilvl w:val="0"/>
          <w:numId w:val="64"/>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5E2A1C49" w14:textId="77777777" w:rsidR="00102CDF" w:rsidRDefault="00395A4B">
      <w:pPr>
        <w:pStyle w:val="Ttulo2"/>
      </w:pPr>
      <w:bookmarkStart w:id="36" w:name="_9dc71b188fcb438c2a9887ab4e8df36e9d7a559"/>
      <w:bookmarkStart w:id="37" w:name="_Toc244184721"/>
      <w:bookmarkEnd w:id="34"/>
      <w:r>
        <w:t>Versión 1.7.1</w:t>
      </w:r>
      <w:bookmarkEnd w:id="37"/>
    </w:p>
    <w:p w14:paraId="5E2A1C4A" w14:textId="77777777" w:rsidR="00102CDF" w:rsidRDefault="00395A4B">
      <w:pPr>
        <w:pStyle w:val="FirstParagraph"/>
      </w:pPr>
      <w:r>
        <w:t>Esta versión implementa la primera versión beta de la landing page para el proyecto Zooki:</w:t>
      </w:r>
    </w:p>
    <w:p w14:paraId="5E2A1C4B" w14:textId="77777777" w:rsidR="00102CDF" w:rsidRDefault="00395A4B" w:rsidP="00395A4B">
      <w:pPr>
        <w:pStyle w:val="Compact"/>
        <w:numPr>
          <w:ilvl w:val="0"/>
          <w:numId w:val="65"/>
        </w:numPr>
      </w:pPr>
      <w:r>
        <w:rPr>
          <w:b/>
          <w:bCs/>
        </w:rPr>
        <w:t>Landing Page (Beta):</w:t>
      </w:r>
      <w:r>
        <w:t xml:space="preserve"> Creación de una página de inicio moderna y responsiva basada en los colores, tipografía e identidad visual de la marca.</w:t>
      </w:r>
    </w:p>
    <w:p w14:paraId="5E2A1C4C" w14:textId="77777777" w:rsidR="00102CDF" w:rsidRDefault="00395A4B" w:rsidP="00395A4B">
      <w:pPr>
        <w:pStyle w:val="Compact"/>
        <w:numPr>
          <w:ilvl w:val="0"/>
          <w:numId w:val="65"/>
        </w:numPr>
      </w:pPr>
      <w:r>
        <w:rPr>
          <w:b/>
          <w:bCs/>
        </w:rPr>
        <w:t>Acceso Directo a la Documentación:</w:t>
      </w:r>
      <w:r>
        <w:t xml:space="preserve"> Enlace directo integrado en la navegación para acceder de forma rápida y sencilla al portal de documentación del sistema.</w:t>
      </w:r>
    </w:p>
    <w:p w14:paraId="5E2A1C4D" w14:textId="77777777" w:rsidR="00102CDF" w:rsidRDefault="00395A4B" w:rsidP="00395A4B">
      <w:pPr>
        <w:pStyle w:val="Compact"/>
        <w:numPr>
          <w:ilvl w:val="0"/>
          <w:numId w:val="65"/>
        </w:numPr>
      </w:pPr>
      <w:r>
        <w:rPr>
          <w:b/>
          <w:bCs/>
        </w:rPr>
        <w:t>Inicio de Sesión Unificado:</w:t>
      </w:r>
      <w:r>
        <w:t xml:space="preserve"> Botón de llamado a la acción (CTA) para redirigir a los usuarios al portal de login.</w:t>
      </w:r>
    </w:p>
    <w:p w14:paraId="5E2A1C4E" w14:textId="77777777" w:rsidR="00102CDF" w:rsidRDefault="00395A4B" w:rsidP="00395A4B">
      <w:pPr>
        <w:pStyle w:val="Compact"/>
        <w:numPr>
          <w:ilvl w:val="0"/>
          <w:numId w:val="65"/>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5E2A1C4F" w14:textId="77777777" w:rsidR="00102CDF" w:rsidRDefault="00395A4B">
      <w:pPr>
        <w:pStyle w:val="Ttulo2"/>
      </w:pPr>
      <w:bookmarkStart w:id="38" w:name="_e3f7919a0ed5ff18a559d6bdcf1b85a747262bb"/>
      <w:bookmarkStart w:id="39" w:name="_Toc244184722"/>
      <w:bookmarkEnd w:id="36"/>
      <w:r>
        <w:t>Versión 1.7.0</w:t>
      </w:r>
      <w:bookmarkEnd w:id="39"/>
    </w:p>
    <w:p w14:paraId="5E2A1C50" w14:textId="77777777" w:rsidR="00102CDF" w:rsidRDefault="00395A4B">
      <w:pPr>
        <w:pStyle w:val="FirstParagraph"/>
      </w:pPr>
      <w:r>
        <w:t>Esta versión implementa las recomendaciones de aseguramiento de calidad y mantenibilidad del sistema:</w:t>
      </w:r>
    </w:p>
    <w:p w14:paraId="5E2A1C51" w14:textId="77777777" w:rsidR="00102CDF" w:rsidRDefault="00395A4B" w:rsidP="00395A4B">
      <w:pPr>
        <w:pStyle w:val="Compact"/>
        <w:numPr>
          <w:ilvl w:val="0"/>
          <w:numId w:val="66"/>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5E2A1C52" w14:textId="77777777" w:rsidR="00102CDF" w:rsidRDefault="00395A4B" w:rsidP="00395A4B">
      <w:pPr>
        <w:pStyle w:val="Compact"/>
        <w:numPr>
          <w:ilvl w:val="0"/>
          <w:numId w:val="66"/>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5E2A1C53" w14:textId="77777777" w:rsidR="00102CDF" w:rsidRDefault="00395A4B" w:rsidP="00395A4B">
      <w:pPr>
        <w:pStyle w:val="Compact"/>
        <w:numPr>
          <w:ilvl w:val="0"/>
          <w:numId w:val="66"/>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w:t>
      </w:r>
      <w:r>
        <w:lastRenderedPageBreak/>
        <w:t xml:space="preserve">ordenados por responsabilidad en directorios dedicados, simplificando el mantenimiento mediante directivas </w:t>
      </w:r>
      <w:r>
        <w:rPr>
          <w:rStyle w:val="VerbatimChar"/>
        </w:rPr>
        <w:t>@import</w:t>
      </w:r>
      <w:r>
        <w:t>.</w:t>
      </w:r>
    </w:p>
    <w:p w14:paraId="5E2A1C54" w14:textId="77777777" w:rsidR="00102CDF" w:rsidRDefault="00395A4B" w:rsidP="00395A4B">
      <w:pPr>
        <w:pStyle w:val="Compact"/>
        <w:numPr>
          <w:ilvl w:val="0"/>
          <w:numId w:val="66"/>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5E2A1C55" w14:textId="77777777" w:rsidR="00102CDF" w:rsidRDefault="00395A4B">
      <w:pPr>
        <w:pStyle w:val="Ttulo2"/>
      </w:pPr>
      <w:bookmarkStart w:id="40" w:name="_08914feb7f2b78ae72c0a737fa794f623146db7"/>
      <w:bookmarkStart w:id="41" w:name="_Toc244184723"/>
      <w:bookmarkEnd w:id="38"/>
      <w:r>
        <w:t>Versión 1.6.0</w:t>
      </w:r>
      <w:bookmarkEnd w:id="41"/>
    </w:p>
    <w:p w14:paraId="5E2A1C56" w14:textId="77777777" w:rsidR="00102CDF" w:rsidRDefault="00395A4B">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5E2A1C57" w14:textId="77777777" w:rsidR="00102CDF" w:rsidRDefault="00395A4B" w:rsidP="00395A4B">
      <w:pPr>
        <w:pStyle w:val="Compact"/>
        <w:numPr>
          <w:ilvl w:val="0"/>
          <w:numId w:val="67"/>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5E2A1C58" w14:textId="77777777" w:rsidR="00102CDF" w:rsidRDefault="00395A4B" w:rsidP="00395A4B">
      <w:pPr>
        <w:pStyle w:val="Compact"/>
        <w:numPr>
          <w:ilvl w:val="0"/>
          <w:numId w:val="67"/>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5E2A1C59" w14:textId="77777777" w:rsidR="00102CDF" w:rsidRDefault="00395A4B" w:rsidP="00395A4B">
      <w:pPr>
        <w:pStyle w:val="Compact"/>
        <w:numPr>
          <w:ilvl w:val="0"/>
          <w:numId w:val="67"/>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5E2A1C5A" w14:textId="77777777" w:rsidR="00102CDF" w:rsidRDefault="00395A4B" w:rsidP="00395A4B">
      <w:pPr>
        <w:pStyle w:val="Compact"/>
        <w:numPr>
          <w:ilvl w:val="0"/>
          <w:numId w:val="67"/>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5E2A1C5B" w14:textId="77777777" w:rsidR="00102CDF" w:rsidRDefault="00395A4B" w:rsidP="00395A4B">
      <w:pPr>
        <w:pStyle w:val="Compact"/>
        <w:numPr>
          <w:ilvl w:val="0"/>
          <w:numId w:val="67"/>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5E2A1C5C" w14:textId="77777777" w:rsidR="00102CDF" w:rsidRDefault="00395A4B" w:rsidP="00395A4B">
      <w:pPr>
        <w:pStyle w:val="Compact"/>
        <w:numPr>
          <w:ilvl w:val="0"/>
          <w:numId w:val="67"/>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5E2A1C5D" w14:textId="77777777" w:rsidR="00102CDF" w:rsidRDefault="00395A4B" w:rsidP="00395A4B">
      <w:pPr>
        <w:pStyle w:val="Compact"/>
        <w:numPr>
          <w:ilvl w:val="0"/>
          <w:numId w:val="67"/>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5E2A1C5E" w14:textId="77777777" w:rsidR="00102CDF" w:rsidRDefault="00395A4B" w:rsidP="00395A4B">
      <w:pPr>
        <w:pStyle w:val="Compact"/>
        <w:numPr>
          <w:ilvl w:val="0"/>
          <w:numId w:val="67"/>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5E2A1C5F" w14:textId="77777777" w:rsidR="00102CDF" w:rsidRDefault="00395A4B" w:rsidP="00395A4B">
      <w:pPr>
        <w:pStyle w:val="Compact"/>
        <w:numPr>
          <w:ilvl w:val="0"/>
          <w:numId w:val="67"/>
        </w:numPr>
      </w:pPr>
      <w:r>
        <w:rPr>
          <w:b/>
          <w:bCs/>
        </w:rPr>
        <w:t>Remoción de Servicio Obsoleto:</w:t>
      </w:r>
      <w:r>
        <w:t xml:space="preserve"> </w:t>
      </w:r>
      <w:r>
        <w:t>Eliminación del servicio no disponible "Grooming &amp; Higiene" de la vista exploradora para alinear el catálogo con los servicios reales de la clínica.</w:t>
      </w:r>
    </w:p>
    <w:p w14:paraId="5E2A1C60" w14:textId="77777777" w:rsidR="00102CDF" w:rsidRDefault="00395A4B" w:rsidP="00395A4B">
      <w:pPr>
        <w:pStyle w:val="Compact"/>
        <w:numPr>
          <w:ilvl w:val="0"/>
          <w:numId w:val="67"/>
        </w:numPr>
      </w:pPr>
      <w:r>
        <w:rPr>
          <w:b/>
          <w:bCs/>
        </w:rPr>
        <w:lastRenderedPageBreak/>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5E2A1C61" w14:textId="77777777" w:rsidR="00102CDF" w:rsidRDefault="00395A4B">
      <w:pPr>
        <w:pStyle w:val="Ttulo2"/>
      </w:pPr>
      <w:bookmarkStart w:id="42" w:name="_b6d5e3eaafdf8448eb5a778f45beddc3c57f82b"/>
      <w:bookmarkStart w:id="43" w:name="_Toc244184724"/>
      <w:bookmarkEnd w:id="40"/>
      <w:r>
        <w:t>Versión 1.5.0</w:t>
      </w:r>
      <w:bookmarkEnd w:id="43"/>
    </w:p>
    <w:p w14:paraId="5E2A1C62" w14:textId="77777777" w:rsidR="00102CDF" w:rsidRDefault="00395A4B">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5E2A1C63" w14:textId="77777777" w:rsidR="00102CDF" w:rsidRDefault="00395A4B" w:rsidP="00395A4B">
      <w:pPr>
        <w:pStyle w:val="Compact"/>
        <w:numPr>
          <w:ilvl w:val="0"/>
          <w:numId w:val="68"/>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5E2A1C64" w14:textId="77777777" w:rsidR="00102CDF" w:rsidRDefault="00395A4B" w:rsidP="00395A4B">
      <w:pPr>
        <w:pStyle w:val="Compact"/>
        <w:numPr>
          <w:ilvl w:val="0"/>
          <w:numId w:val="68"/>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5E2A1C65" w14:textId="77777777" w:rsidR="00102CDF" w:rsidRDefault="00395A4B" w:rsidP="00395A4B">
      <w:pPr>
        <w:pStyle w:val="Compact"/>
        <w:numPr>
          <w:ilvl w:val="0"/>
          <w:numId w:val="68"/>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5E2A1C66" w14:textId="77777777" w:rsidR="00102CDF" w:rsidRDefault="00395A4B" w:rsidP="00395A4B">
      <w:pPr>
        <w:pStyle w:val="Compact"/>
        <w:numPr>
          <w:ilvl w:val="0"/>
          <w:numId w:val="68"/>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5E2A1C67" w14:textId="77777777" w:rsidR="00102CDF" w:rsidRDefault="00395A4B" w:rsidP="00395A4B">
      <w:pPr>
        <w:pStyle w:val="Compact"/>
        <w:numPr>
          <w:ilvl w:val="0"/>
          <w:numId w:val="68"/>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5E2A1C68" w14:textId="77777777" w:rsidR="00102CDF" w:rsidRDefault="00395A4B" w:rsidP="00395A4B">
      <w:pPr>
        <w:pStyle w:val="Compact"/>
        <w:numPr>
          <w:ilvl w:val="0"/>
          <w:numId w:val="68"/>
        </w:numPr>
      </w:pPr>
      <w:r>
        <w:rPr>
          <w:b/>
          <w:bCs/>
        </w:rPr>
        <w:t>Compresión de Recursos de Email:</w:t>
      </w:r>
      <w:r>
        <w:t xml:space="preserve"> Reducción drástica del tamaño de las imágenes incrustadas CID para optimizar envíos y tiempo de carga (logotipo de 2.08 MB a 2.8 KB, ícono de 300 KB a 24 KB).</w:t>
      </w:r>
    </w:p>
    <w:p w14:paraId="5E2A1C69" w14:textId="77777777" w:rsidR="00102CDF" w:rsidRDefault="00395A4B">
      <w:pPr>
        <w:pStyle w:val="Ttulo2"/>
      </w:pPr>
      <w:bookmarkStart w:id="44" w:name="_758046a5a05bdb142710685d3909ce9c8bf0e58"/>
      <w:bookmarkStart w:id="45" w:name="_Toc244184725"/>
      <w:bookmarkEnd w:id="42"/>
      <w:r>
        <w:t>Versión 1.4.0</w:t>
      </w:r>
      <w:bookmarkEnd w:id="45"/>
    </w:p>
    <w:p w14:paraId="5E2A1C6A" w14:textId="77777777" w:rsidR="00102CDF" w:rsidRDefault="00395A4B">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5E2A1C6B" w14:textId="77777777" w:rsidR="00102CDF" w:rsidRDefault="00395A4B" w:rsidP="00395A4B">
      <w:pPr>
        <w:pStyle w:val="Compact"/>
        <w:numPr>
          <w:ilvl w:val="0"/>
          <w:numId w:val="69"/>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5E2A1C6C" w14:textId="77777777" w:rsidR="00102CDF" w:rsidRDefault="00395A4B" w:rsidP="00395A4B">
      <w:pPr>
        <w:pStyle w:val="Compact"/>
        <w:numPr>
          <w:ilvl w:val="0"/>
          <w:numId w:val="69"/>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5E2A1C6D" w14:textId="77777777" w:rsidR="00102CDF" w:rsidRDefault="00395A4B" w:rsidP="00395A4B">
      <w:pPr>
        <w:pStyle w:val="Compact"/>
        <w:numPr>
          <w:ilvl w:val="0"/>
          <w:numId w:val="69"/>
        </w:numPr>
      </w:pPr>
      <w:r>
        <w:rPr>
          <w:b/>
          <w:bCs/>
        </w:rPr>
        <w:lastRenderedPageBreak/>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5E2A1C6E" w14:textId="77777777" w:rsidR="00102CDF" w:rsidRDefault="00395A4B" w:rsidP="00395A4B">
      <w:pPr>
        <w:pStyle w:val="Compact"/>
        <w:numPr>
          <w:ilvl w:val="0"/>
          <w:numId w:val="69"/>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5E2A1C6F" w14:textId="77777777" w:rsidR="00102CDF" w:rsidRDefault="00395A4B" w:rsidP="00395A4B">
      <w:pPr>
        <w:pStyle w:val="Compact"/>
        <w:numPr>
          <w:ilvl w:val="0"/>
          <w:numId w:val="69"/>
        </w:numPr>
      </w:pPr>
      <w:r>
        <w:rPr>
          <w:b/>
          <w:bCs/>
        </w:rPr>
        <w:t>Correcciones Visuales (UI/UX):</w:t>
      </w:r>
    </w:p>
    <w:p w14:paraId="5E2A1C70" w14:textId="77777777" w:rsidR="00102CDF" w:rsidRDefault="00395A4B" w:rsidP="00395A4B">
      <w:pPr>
        <w:pStyle w:val="Compact"/>
        <w:numPr>
          <w:ilvl w:val="1"/>
          <w:numId w:val="70"/>
        </w:numPr>
      </w:pPr>
      <w:r>
        <w:rPr>
          <w:b/>
          <w:bCs/>
        </w:rPr>
        <w:t>Bordes de Inputs en Google Modal:</w:t>
      </w:r>
      <w:r>
        <w:t xml:space="preserve"> </w:t>
      </w:r>
      <w:r>
        <w:t>Se agregaron bordes consistentes e iconos visibles en los campos del modal de completar registro de Google.</w:t>
      </w:r>
    </w:p>
    <w:p w14:paraId="5E2A1C71" w14:textId="77777777" w:rsidR="00102CDF" w:rsidRDefault="00395A4B" w:rsidP="00395A4B">
      <w:pPr>
        <w:pStyle w:val="Compact"/>
        <w:numPr>
          <w:ilvl w:val="1"/>
          <w:numId w:val="70"/>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5E2A1C72" w14:textId="77777777" w:rsidR="00102CDF" w:rsidRDefault="00395A4B">
      <w:pPr>
        <w:pStyle w:val="Ttulo2"/>
      </w:pPr>
      <w:bookmarkStart w:id="46" w:name="_21cdb9f05268384188c5ba12413986aca9fa5b6"/>
      <w:bookmarkStart w:id="47" w:name="_Toc244184726"/>
      <w:bookmarkEnd w:id="44"/>
      <w:r>
        <w:t>Versión 1.3.0</w:t>
      </w:r>
      <w:bookmarkEnd w:id="47"/>
    </w:p>
    <w:p w14:paraId="5E2A1C73" w14:textId="77777777" w:rsidR="00102CDF" w:rsidRDefault="00395A4B" w:rsidP="00395A4B">
      <w:pPr>
        <w:pStyle w:val="Compact"/>
        <w:numPr>
          <w:ilvl w:val="0"/>
          <w:numId w:val="71"/>
        </w:numPr>
      </w:pPr>
      <w:r>
        <w:rPr>
          <w:b/>
          <w:bCs/>
        </w:rPr>
        <w:t>Gestión Autónoma de Mascotas por el Propietario:</w:t>
      </w:r>
    </w:p>
    <w:p w14:paraId="5E2A1C74" w14:textId="77777777" w:rsidR="00102CDF" w:rsidRDefault="00395A4B" w:rsidP="00395A4B">
      <w:pPr>
        <w:pStyle w:val="Compact"/>
        <w:numPr>
          <w:ilvl w:val="1"/>
          <w:numId w:val="72"/>
        </w:numPr>
      </w:pPr>
      <w:r>
        <w:t>Botón de agregar mascota (+) en el panel de inicio del portal del propietario.</w:t>
      </w:r>
    </w:p>
    <w:p w14:paraId="5E2A1C75" w14:textId="77777777" w:rsidR="00102CDF" w:rsidRDefault="00395A4B" w:rsidP="00395A4B">
      <w:pPr>
        <w:pStyle w:val="Compact"/>
        <w:numPr>
          <w:ilvl w:val="1"/>
          <w:numId w:val="72"/>
        </w:numPr>
      </w:pPr>
      <w:r>
        <w:t>Botón de editar perfil de mascota en la barra del drawer de detalles.</w:t>
      </w:r>
    </w:p>
    <w:p w14:paraId="5E2A1C76" w14:textId="77777777" w:rsidR="00102CDF" w:rsidRDefault="00395A4B" w:rsidP="00395A4B">
      <w:pPr>
        <w:pStyle w:val="Compact"/>
        <w:numPr>
          <w:ilvl w:val="1"/>
          <w:numId w:val="72"/>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5E2A1C77" w14:textId="77777777" w:rsidR="00102CDF" w:rsidRDefault="00395A4B" w:rsidP="00395A4B">
      <w:pPr>
        <w:pStyle w:val="Compact"/>
        <w:numPr>
          <w:ilvl w:val="1"/>
          <w:numId w:val="72"/>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5E2A1C78" w14:textId="77777777" w:rsidR="00102CDF" w:rsidRDefault="00395A4B" w:rsidP="00395A4B">
      <w:pPr>
        <w:pStyle w:val="Compact"/>
        <w:numPr>
          <w:ilvl w:val="0"/>
          <w:numId w:val="71"/>
        </w:numPr>
      </w:pPr>
      <w:r>
        <w:rPr>
          <w:b/>
          <w:bCs/>
        </w:rPr>
        <w:t>Agendamiento de Citas Inteligente:</w:t>
      </w:r>
    </w:p>
    <w:p w14:paraId="5E2A1C79" w14:textId="77777777" w:rsidR="00102CDF" w:rsidRDefault="00395A4B" w:rsidP="00395A4B">
      <w:pPr>
        <w:pStyle w:val="Compact"/>
        <w:numPr>
          <w:ilvl w:val="1"/>
          <w:numId w:val="73"/>
        </w:numPr>
      </w:pPr>
      <w:r>
        <w:t>Modificación de la carga de horas disponibles en el formulario de citas del propietario.</w:t>
      </w:r>
    </w:p>
    <w:p w14:paraId="5E2A1C7A" w14:textId="77777777" w:rsidR="00102CDF" w:rsidRDefault="00395A4B" w:rsidP="00395A4B">
      <w:pPr>
        <w:pStyle w:val="Compact"/>
        <w:numPr>
          <w:ilvl w:val="1"/>
          <w:numId w:val="73"/>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5E2A1C7B" w14:textId="77777777" w:rsidR="00102CDF" w:rsidRDefault="00395A4B" w:rsidP="00395A4B">
      <w:pPr>
        <w:pStyle w:val="Compact"/>
        <w:numPr>
          <w:ilvl w:val="0"/>
          <w:numId w:val="71"/>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5E2A1C7C" w14:textId="77777777" w:rsidR="00102CDF" w:rsidRDefault="00395A4B" w:rsidP="00395A4B">
      <w:pPr>
        <w:pStyle w:val="Compact"/>
        <w:numPr>
          <w:ilvl w:val="0"/>
          <w:numId w:val="71"/>
        </w:numPr>
      </w:pPr>
      <w:r>
        <w:rPr>
          <w:b/>
          <w:bCs/>
        </w:rPr>
        <w:t>Estandarización de Consultas SQL:</w:t>
      </w:r>
      <w:r>
        <w:t xml:space="preserve"> </w:t>
      </w:r>
      <w:r>
        <w:t>Se normalizaron y corrigieron las consultas en los siguientes modelos y controladores:</w:t>
      </w:r>
    </w:p>
    <w:p w14:paraId="5E2A1C7D" w14:textId="77777777" w:rsidR="00102CDF" w:rsidRDefault="00395A4B" w:rsidP="00395A4B">
      <w:pPr>
        <w:pStyle w:val="Compact"/>
        <w:numPr>
          <w:ilvl w:val="1"/>
          <w:numId w:val="74"/>
        </w:numPr>
      </w:pPr>
      <w:r>
        <w:t>Vacuna.php</w:t>
      </w:r>
    </w:p>
    <w:p w14:paraId="5E2A1C7E" w14:textId="77777777" w:rsidR="00102CDF" w:rsidRDefault="00395A4B" w:rsidP="00395A4B">
      <w:pPr>
        <w:pStyle w:val="Compact"/>
        <w:numPr>
          <w:ilvl w:val="1"/>
          <w:numId w:val="74"/>
        </w:numPr>
      </w:pPr>
      <w:r>
        <w:lastRenderedPageBreak/>
        <w:t>Usuario.php</w:t>
      </w:r>
    </w:p>
    <w:p w14:paraId="5E2A1C7F" w14:textId="77777777" w:rsidR="00102CDF" w:rsidRDefault="00395A4B" w:rsidP="00395A4B">
      <w:pPr>
        <w:pStyle w:val="Compact"/>
        <w:numPr>
          <w:ilvl w:val="1"/>
          <w:numId w:val="74"/>
        </w:numPr>
      </w:pPr>
      <w:r>
        <w:t>Consulta.php</w:t>
      </w:r>
    </w:p>
    <w:p w14:paraId="5E2A1C80" w14:textId="77777777" w:rsidR="00102CDF" w:rsidRDefault="00395A4B" w:rsidP="00395A4B">
      <w:pPr>
        <w:pStyle w:val="Compact"/>
        <w:numPr>
          <w:ilvl w:val="1"/>
          <w:numId w:val="74"/>
        </w:numPr>
      </w:pPr>
      <w:r>
        <w:t>VacunaController.php</w:t>
      </w:r>
    </w:p>
    <w:p w14:paraId="5E2A1C81" w14:textId="77777777" w:rsidR="00102CDF" w:rsidRDefault="00395A4B" w:rsidP="00395A4B">
      <w:pPr>
        <w:pStyle w:val="Compact"/>
        <w:numPr>
          <w:ilvl w:val="1"/>
          <w:numId w:val="74"/>
        </w:numPr>
      </w:pPr>
      <w:r>
        <w:t>ConsultaController.php</w:t>
      </w:r>
    </w:p>
    <w:p w14:paraId="5E2A1C82" w14:textId="77777777" w:rsidR="00102CDF" w:rsidRDefault="00395A4B" w:rsidP="00395A4B">
      <w:pPr>
        <w:pStyle w:val="Compact"/>
        <w:numPr>
          <w:ilvl w:val="1"/>
          <w:numId w:val="74"/>
        </w:numPr>
      </w:pPr>
      <w:r>
        <w:t>CitaController.php</w:t>
      </w:r>
    </w:p>
    <w:p w14:paraId="5E2A1C83" w14:textId="77777777" w:rsidR="00102CDF" w:rsidRDefault="00395A4B">
      <w:pPr>
        <w:pStyle w:val="Ttulo2"/>
      </w:pPr>
      <w:bookmarkStart w:id="48" w:name="_2b5cf3eb1a53f82130615de3b05eb74aaa90152"/>
      <w:bookmarkStart w:id="49" w:name="_Toc244184727"/>
      <w:bookmarkEnd w:id="46"/>
      <w:r>
        <w:t>Versión 1.2.0</w:t>
      </w:r>
      <w:bookmarkEnd w:id="49"/>
    </w:p>
    <w:p w14:paraId="5E2A1C84" w14:textId="77777777" w:rsidR="00102CDF" w:rsidRDefault="00395A4B" w:rsidP="00395A4B">
      <w:pPr>
        <w:pStyle w:val="Compact"/>
        <w:numPr>
          <w:ilvl w:val="0"/>
          <w:numId w:val="75"/>
        </w:numPr>
      </w:pPr>
      <w:r>
        <w:rPr>
          <w:b/>
          <w:bCs/>
        </w:rPr>
        <w:t>UI/UX Frontend:</w:t>
      </w:r>
    </w:p>
    <w:p w14:paraId="5E2A1C85" w14:textId="77777777" w:rsidR="00102CDF" w:rsidRDefault="00395A4B" w:rsidP="00395A4B">
      <w:pPr>
        <w:pStyle w:val="Compact"/>
        <w:numPr>
          <w:ilvl w:val="1"/>
          <w:numId w:val="76"/>
        </w:numPr>
      </w:pPr>
      <w:r>
        <w:t>Rediseño completo del Portal de Propietario con apariencia inspirada en aplicaciones móviles.</w:t>
      </w:r>
    </w:p>
    <w:p w14:paraId="5E2A1C86" w14:textId="77777777" w:rsidR="00102CDF" w:rsidRDefault="00395A4B" w:rsidP="00395A4B">
      <w:pPr>
        <w:pStyle w:val="Compact"/>
        <w:numPr>
          <w:ilvl w:val="1"/>
          <w:numId w:val="76"/>
        </w:numPr>
      </w:pPr>
      <w:r>
        <w:t>Implementación de barra de navegación inferior (Bottom Navigation Bar).</w:t>
      </w:r>
    </w:p>
    <w:p w14:paraId="5E2A1C87" w14:textId="77777777" w:rsidR="00102CDF" w:rsidRDefault="00395A4B" w:rsidP="00395A4B">
      <w:pPr>
        <w:pStyle w:val="Compact"/>
        <w:numPr>
          <w:ilvl w:val="1"/>
          <w:numId w:val="76"/>
        </w:numPr>
      </w:pPr>
      <w:r>
        <w:t>Incorporación de carrusel de mascotas para una experiencia más dinámica.</w:t>
      </w:r>
    </w:p>
    <w:p w14:paraId="5E2A1C88" w14:textId="77777777" w:rsidR="00102CDF" w:rsidRDefault="00395A4B" w:rsidP="00395A4B">
      <w:pPr>
        <w:pStyle w:val="Compact"/>
        <w:numPr>
          <w:ilvl w:val="1"/>
          <w:numId w:val="76"/>
        </w:numPr>
      </w:pPr>
      <w:r>
        <w:t>Actualización de la paleta de colores con un diseño más limpio y moderno.</w:t>
      </w:r>
    </w:p>
    <w:p w14:paraId="5E2A1C89" w14:textId="77777777" w:rsidR="00102CDF" w:rsidRDefault="00395A4B" w:rsidP="00395A4B">
      <w:pPr>
        <w:pStyle w:val="Compact"/>
        <w:numPr>
          <w:ilvl w:val="0"/>
          <w:numId w:val="75"/>
        </w:numPr>
      </w:pPr>
      <w:r>
        <w:rPr>
          <w:b/>
          <w:bCs/>
        </w:rPr>
        <w:t>Módulo de Citas:</w:t>
      </w:r>
    </w:p>
    <w:p w14:paraId="5E2A1C8A" w14:textId="77777777" w:rsidR="00102CDF" w:rsidRDefault="00395A4B" w:rsidP="00395A4B">
      <w:pPr>
        <w:pStyle w:val="Compact"/>
        <w:numPr>
          <w:ilvl w:val="1"/>
          <w:numId w:val="77"/>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5E2A1C8B" w14:textId="77777777" w:rsidR="00102CDF" w:rsidRDefault="00395A4B" w:rsidP="00395A4B">
      <w:pPr>
        <w:pStyle w:val="Compact"/>
        <w:numPr>
          <w:ilvl w:val="1"/>
          <w:numId w:val="77"/>
        </w:numPr>
      </w:pPr>
      <w:r>
        <w:t>Los propietarios ahora pueden agendar citas directamente desde el portal.</w:t>
      </w:r>
    </w:p>
    <w:p w14:paraId="5E2A1C8C" w14:textId="77777777" w:rsidR="00102CDF" w:rsidRDefault="00395A4B" w:rsidP="00395A4B">
      <w:pPr>
        <w:pStyle w:val="Compact"/>
        <w:numPr>
          <w:ilvl w:val="0"/>
          <w:numId w:val="75"/>
        </w:numPr>
      </w:pPr>
      <w:r>
        <w:rPr>
          <w:b/>
          <w:bCs/>
        </w:rPr>
        <w:t>Seguridad y Gestión de Perfil:</w:t>
      </w:r>
    </w:p>
    <w:p w14:paraId="5E2A1C8D" w14:textId="77777777" w:rsidR="00102CDF" w:rsidRDefault="00395A4B" w:rsidP="00395A4B">
      <w:pPr>
        <w:pStyle w:val="Compact"/>
        <w:numPr>
          <w:ilvl w:val="1"/>
          <w:numId w:val="78"/>
        </w:numPr>
      </w:pPr>
      <w:r>
        <w:t>Eliminado el modal de cambio de contraseña.</w:t>
      </w:r>
    </w:p>
    <w:p w14:paraId="5E2A1C8E" w14:textId="77777777" w:rsidR="00102CDF" w:rsidRDefault="00395A4B" w:rsidP="00395A4B">
      <w:pPr>
        <w:pStyle w:val="Compact"/>
        <w:numPr>
          <w:ilvl w:val="1"/>
          <w:numId w:val="78"/>
        </w:numPr>
      </w:pPr>
      <w:r>
        <w:t xml:space="preserve">Implementado un menú desplegable en la sección </w:t>
      </w:r>
      <w:r>
        <w:rPr>
          <w:b/>
          <w:bCs/>
        </w:rPr>
        <w:t>Mi Cuenta</w:t>
      </w:r>
      <w:r>
        <w:t xml:space="preserve"> para gestionar opciones del perfil.</w:t>
      </w:r>
    </w:p>
    <w:p w14:paraId="5E2A1C8F" w14:textId="77777777" w:rsidR="00102CDF" w:rsidRDefault="00395A4B" w:rsidP="00395A4B">
      <w:pPr>
        <w:pStyle w:val="Compact"/>
        <w:numPr>
          <w:ilvl w:val="1"/>
          <w:numId w:val="78"/>
        </w:numPr>
      </w:pPr>
      <w:r>
        <w:t>Añadida validación de seguridad en tiempo real mediante una barra de fortaleza de contraseña.</w:t>
      </w:r>
    </w:p>
    <w:p w14:paraId="5E2A1C90" w14:textId="77777777" w:rsidR="00102CDF" w:rsidRDefault="00395A4B" w:rsidP="00395A4B">
      <w:pPr>
        <w:pStyle w:val="Compact"/>
        <w:numPr>
          <w:ilvl w:val="1"/>
          <w:numId w:val="78"/>
        </w:numPr>
      </w:pPr>
      <w:r>
        <w:t xml:space="preserve">Actualizado el modelo </w:t>
      </w:r>
      <w:r>
        <w:rPr>
          <w:rStyle w:val="VerbatimChar"/>
        </w:rPr>
        <w:t>Usuario.php</w:t>
      </w:r>
      <w:r>
        <w:t xml:space="preserve"> para obtener y mostrar correctamente: Correo electrónico del propietario y número de teléfono del propietario.</w:t>
      </w:r>
    </w:p>
    <w:p w14:paraId="5E2A1C91" w14:textId="77777777" w:rsidR="00102CDF" w:rsidRDefault="00395A4B" w:rsidP="00395A4B">
      <w:pPr>
        <w:pStyle w:val="Compact"/>
        <w:numPr>
          <w:ilvl w:val="0"/>
          <w:numId w:val="75"/>
        </w:numPr>
      </w:pPr>
      <w:r>
        <w:rPr>
          <w:b/>
          <w:bCs/>
        </w:rPr>
        <w:t>Corrección de Errores (Bug Fixes):</w:t>
      </w:r>
    </w:p>
    <w:p w14:paraId="5E2A1C92" w14:textId="77777777" w:rsidR="00102CDF" w:rsidRDefault="00395A4B" w:rsidP="00395A4B">
      <w:pPr>
        <w:pStyle w:val="Compact"/>
        <w:numPr>
          <w:ilvl w:val="1"/>
          <w:numId w:val="79"/>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5E2A1C93" w14:textId="77777777" w:rsidR="00102CDF" w:rsidRDefault="00395A4B" w:rsidP="00395A4B">
      <w:pPr>
        <w:pStyle w:val="Compact"/>
        <w:numPr>
          <w:ilvl w:val="1"/>
          <w:numId w:val="79"/>
        </w:numPr>
      </w:pPr>
      <w:r>
        <w:t>Mejorada la visualización de estados vacíos (sin citas, sin vacunas, etc.) mediante componentes tipo tarjeta, eliminando la presentación en texto plano.</w:t>
      </w:r>
    </w:p>
    <w:p w14:paraId="5E2A1C94" w14:textId="77777777" w:rsidR="00102CDF" w:rsidRDefault="00395A4B">
      <w:pPr>
        <w:pStyle w:val="Ttulo2"/>
      </w:pPr>
      <w:bookmarkStart w:id="50" w:name="_ce80a96747065b454c0bc07887eacabbce2416f"/>
      <w:bookmarkStart w:id="51" w:name="_Toc244184728"/>
      <w:bookmarkEnd w:id="48"/>
      <w:r>
        <w:t>Versión 1.1.0</w:t>
      </w:r>
      <w:bookmarkEnd w:id="51"/>
    </w:p>
    <w:p w14:paraId="5E2A1C95" w14:textId="77777777" w:rsidR="00102CDF" w:rsidRDefault="00395A4B">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5E2A1C96" w14:textId="77777777" w:rsidR="00102CDF" w:rsidRDefault="00395A4B" w:rsidP="00395A4B">
      <w:pPr>
        <w:pStyle w:val="Compact"/>
        <w:numPr>
          <w:ilvl w:val="0"/>
          <w:numId w:val="80"/>
        </w:numPr>
      </w:pPr>
      <w:r>
        <w:rPr>
          <w:b/>
          <w:bCs/>
        </w:rPr>
        <w:lastRenderedPageBreak/>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5E2A1C97" w14:textId="77777777" w:rsidR="00102CDF" w:rsidRDefault="00395A4B" w:rsidP="00395A4B">
      <w:pPr>
        <w:pStyle w:val="Compact"/>
        <w:numPr>
          <w:ilvl w:val="0"/>
          <w:numId w:val="80"/>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5E2A1C98" w14:textId="77777777" w:rsidR="00102CDF" w:rsidRDefault="00395A4B" w:rsidP="00395A4B">
      <w:pPr>
        <w:pStyle w:val="Compact"/>
        <w:numPr>
          <w:ilvl w:val="0"/>
          <w:numId w:val="80"/>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5E2A1C99" w14:textId="77777777" w:rsidR="00102CDF" w:rsidRDefault="00395A4B" w:rsidP="00395A4B">
      <w:pPr>
        <w:pStyle w:val="Compact"/>
        <w:numPr>
          <w:ilvl w:val="0"/>
          <w:numId w:val="80"/>
        </w:numPr>
      </w:pPr>
      <w:r>
        <w:rPr>
          <w:b/>
          <w:bCs/>
        </w:rPr>
        <w:t>Seguridad de Contraseñas (Reset &amp; Registro):</w:t>
      </w:r>
      <w:r>
        <w:t xml:space="preserve"> Incorporación del medidor de seguridad, bloqueo de submit inseguro y botón de ojo de visibilidad para contraseñas.</w:t>
      </w:r>
    </w:p>
    <w:p w14:paraId="5E2A1C9A" w14:textId="77777777" w:rsidR="00102CDF" w:rsidRDefault="00395A4B" w:rsidP="00395A4B">
      <w:pPr>
        <w:pStyle w:val="Compact"/>
        <w:numPr>
          <w:ilvl w:val="0"/>
          <w:numId w:val="80"/>
        </w:numPr>
      </w:pPr>
      <w:r>
        <w:rPr>
          <w:b/>
          <w:bCs/>
        </w:rPr>
        <w:t>Corrección de Dobles Bordes y Padding:</w:t>
      </w:r>
      <w:r>
        <w:t xml:space="preserve"> Solución al error visual de herencia de inputs que producía un doble borde y recortaba la primera letra en las pantallas y modales de autenticación.</w:t>
      </w:r>
    </w:p>
    <w:p w14:paraId="5E2A1C9B" w14:textId="77777777" w:rsidR="00102CDF" w:rsidRDefault="00395A4B" w:rsidP="00395A4B">
      <w:pPr>
        <w:pStyle w:val="Compact"/>
        <w:numPr>
          <w:ilvl w:val="0"/>
          <w:numId w:val="80"/>
        </w:numPr>
      </w:pPr>
      <w:r>
        <w:rPr>
          <w:b/>
          <w:bCs/>
        </w:rPr>
        <w:t>Conexión Tolerante a Fallos:</w:t>
      </w:r>
      <w:r>
        <w:t xml:space="preserve"> </w:t>
      </w:r>
      <w:r>
        <w:t>Optimización del tiempo de respuesta DNS en Windows para bases de datos locales y fallback inteligente de credenciales (Docker/XAMPP).</w:t>
      </w:r>
    </w:p>
    <w:p w14:paraId="5E2A1C9C" w14:textId="77777777" w:rsidR="00102CDF" w:rsidRDefault="00395A4B">
      <w:pPr>
        <w:pStyle w:val="Ttulo1"/>
      </w:pPr>
      <w:bookmarkStart w:id="52" w:name="_163b4c34100da4cce37f9f1259add5da3954d69"/>
      <w:bookmarkStart w:id="53" w:name="_Toc244184729"/>
      <w:bookmarkEnd w:id="0"/>
      <w:bookmarkEnd w:id="50"/>
      <w:r>
        <w:lastRenderedPageBreak/>
        <w:t>Guía de la Primera Versión Estable (v1.0.0)</w:t>
      </w:r>
      <w:bookmarkEnd w:id="53"/>
    </w:p>
    <w:p w14:paraId="5E2A1C9D" w14:textId="77777777" w:rsidR="00102CDF" w:rsidRDefault="00395A4B">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5E2A1C9E" w14:textId="77777777" w:rsidR="00102CDF" w:rsidRDefault="00395A4B">
      <w:pPr>
        <w:pStyle w:val="Ttulo2"/>
      </w:pPr>
      <w:bookmarkStart w:id="54" w:name="_3a795aa8c663e6d69bd1bd51e76282b946bcee0"/>
      <w:bookmarkStart w:id="55" w:name="_Toc244184730"/>
      <w:r>
        <w:t>Funcionalidades Implementadas en v1.0.0</w:t>
      </w:r>
      <w:bookmarkEnd w:id="55"/>
    </w:p>
    <w:p w14:paraId="5E2A1C9F" w14:textId="77777777" w:rsidR="00102CDF" w:rsidRDefault="00395A4B" w:rsidP="00395A4B">
      <w:pPr>
        <w:pStyle w:val="Compact"/>
        <w:numPr>
          <w:ilvl w:val="0"/>
          <w:numId w:val="81"/>
        </w:numPr>
      </w:pPr>
      <w:r>
        <w:rPr>
          <w:b/>
          <w:bCs/>
        </w:rPr>
        <w:t>Bento Grid Collage:</w:t>
      </w:r>
      <w:r>
        <w:t xml:space="preserve"> Interfaz visual premium inspirada en cuadrículas de estilo bento, adaptable y con animaciones de entrada.</w:t>
      </w:r>
    </w:p>
    <w:p w14:paraId="5E2A1CA0" w14:textId="77777777" w:rsidR="00102CDF" w:rsidRDefault="00395A4B" w:rsidP="00395A4B">
      <w:pPr>
        <w:pStyle w:val="Compact"/>
        <w:numPr>
          <w:ilvl w:val="0"/>
          <w:numId w:val="81"/>
        </w:numPr>
      </w:pPr>
      <w:r>
        <w:rPr>
          <w:b/>
          <w:bCs/>
        </w:rPr>
        <w:t>Animación de Flip Container:</w:t>
      </w:r>
      <w:r>
        <w:t xml:space="preserve"> Transición interactiva en 3D para alternar entre el formulario de inicio de sesión (Login) y el formulario de creación de cuenta (Registro) sin recargar la página.</w:t>
      </w:r>
    </w:p>
    <w:p w14:paraId="5E2A1CA1" w14:textId="77777777" w:rsidR="00102CDF" w:rsidRDefault="00395A4B" w:rsidP="00395A4B">
      <w:pPr>
        <w:pStyle w:val="Compact"/>
        <w:numPr>
          <w:ilvl w:val="0"/>
          <w:numId w:val="81"/>
        </w:numPr>
      </w:pPr>
      <w:r>
        <w:rPr>
          <w:b/>
          <w:bCs/>
        </w:rPr>
        <w:t>Google OAuth Integrado:</w:t>
      </w:r>
      <w:r>
        <w:t xml:space="preserve"> Autenticación rápida a través del SDK oficial de Google (Google Identity Services).</w:t>
      </w:r>
    </w:p>
    <w:p w14:paraId="5E2A1CA2" w14:textId="77777777" w:rsidR="00102CDF" w:rsidRDefault="00395A4B" w:rsidP="00395A4B">
      <w:pPr>
        <w:pStyle w:val="Compact"/>
        <w:numPr>
          <w:ilvl w:val="0"/>
          <w:numId w:val="81"/>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5E2A1CA3" w14:textId="77777777" w:rsidR="00102CDF" w:rsidRDefault="00395A4B" w:rsidP="00395A4B">
      <w:pPr>
        <w:pStyle w:val="Compact"/>
        <w:numPr>
          <w:ilvl w:val="0"/>
          <w:numId w:val="81"/>
        </w:numPr>
      </w:pPr>
      <w:r>
        <w:rPr>
          <w:b/>
          <w:bCs/>
        </w:rPr>
        <w:t>Seguridad CSRF:</w:t>
      </w:r>
      <w:r>
        <w:t xml:space="preserve"> Implementación de tokens CSRF para todos los formularios (Login y Registro) mediante una clase helper dedicada (</w:t>
      </w:r>
      <w:r>
        <w:rPr>
          <w:rStyle w:val="VerbatimChar"/>
        </w:rPr>
        <w:t>Csrf.php</w:t>
      </w:r>
      <w:r>
        <w:t>).</w:t>
      </w:r>
    </w:p>
    <w:p w14:paraId="5E2A1CA4" w14:textId="77777777" w:rsidR="00102CDF" w:rsidRDefault="00395A4B" w:rsidP="00395A4B">
      <w:pPr>
        <w:pStyle w:val="Compact"/>
        <w:numPr>
          <w:ilvl w:val="0"/>
          <w:numId w:val="81"/>
        </w:numPr>
      </w:pPr>
      <w:r>
        <w:rPr>
          <w:b/>
          <w:bCs/>
        </w:rPr>
        <w:t>Validaciones en Tiempo Real:</w:t>
      </w:r>
      <w:r>
        <w:t xml:space="preserve"> Validación dinámica de fortaleza de contraseña, coincidencia de campos y números de identificación.</w:t>
      </w:r>
    </w:p>
    <w:p w14:paraId="5E2A1CA5" w14:textId="77777777" w:rsidR="00102CDF" w:rsidRDefault="00395A4B" w:rsidP="00395A4B">
      <w:pPr>
        <w:pStyle w:val="Compact"/>
        <w:numPr>
          <w:ilvl w:val="0"/>
          <w:numId w:val="81"/>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5E2A1CA6" w14:textId="77777777" w:rsidR="00102CDF" w:rsidRDefault="00395A4B" w:rsidP="00395A4B">
      <w:pPr>
        <w:pStyle w:val="Compact"/>
        <w:numPr>
          <w:ilvl w:val="0"/>
          <w:numId w:val="81"/>
        </w:numPr>
      </w:pPr>
      <w:r>
        <w:rPr>
          <w:b/>
          <w:bCs/>
        </w:rPr>
        <w:t>SweetAlert2 Integrado:</w:t>
      </w:r>
      <w:r>
        <w:t xml:space="preserve"> Notificaciones y modales interactivos para alertas de recuperación de contraseña y avisos de portal.</w:t>
      </w:r>
    </w:p>
    <w:p w14:paraId="5E2A1CA7" w14:textId="77777777" w:rsidR="00102CDF" w:rsidRDefault="00395A4B">
      <w:pPr>
        <w:pStyle w:val="Ttulo1"/>
      </w:pPr>
      <w:bookmarkStart w:id="56" w:name="_99db0facdf68f4cfe65cc07bb9bec14b6b23466"/>
      <w:bookmarkStart w:id="57" w:name="_Toc244184731"/>
      <w:bookmarkEnd w:id="52"/>
      <w:bookmarkEnd w:id="54"/>
      <w:r>
        <w:lastRenderedPageBreak/>
        <w:t>Esquema de Versionamiento (Zooki SemVer)</w:t>
      </w:r>
      <w:bookmarkEnd w:id="57"/>
    </w:p>
    <w:p w14:paraId="5E2A1CA8" w14:textId="77777777" w:rsidR="00102CDF" w:rsidRDefault="00395A4B">
      <w:pPr>
        <w:pStyle w:val="FirstParagraph"/>
      </w:pPr>
      <w:r>
        <w:t xml:space="preserve">Zooki utiliza un esquema de versionamiento semántico adaptado a la distribución de componentes del sistema: </w:t>
      </w:r>
      <w:r>
        <w:rPr>
          <w:rStyle w:val="VerbatimChar"/>
          <w:b/>
          <w:bCs/>
        </w:rPr>
        <w:t>X.Y.Z</w:t>
      </w:r>
    </w:p>
    <w:p w14:paraId="5E2A1CA9" w14:textId="77777777" w:rsidR="00102CDF" w:rsidRDefault="00395A4B" w:rsidP="00395A4B">
      <w:pPr>
        <w:pStyle w:val="Compact"/>
        <w:numPr>
          <w:ilvl w:val="0"/>
          <w:numId w:val="82"/>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5E2A1CAA" w14:textId="77777777" w:rsidR="00102CDF" w:rsidRDefault="00395A4B" w:rsidP="00395A4B">
      <w:pPr>
        <w:pStyle w:val="Compact"/>
        <w:numPr>
          <w:ilvl w:val="0"/>
          <w:numId w:val="82"/>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5E2A1CAB" w14:textId="77777777" w:rsidR="00102CDF" w:rsidRDefault="00395A4B" w:rsidP="00395A4B">
      <w:pPr>
        <w:pStyle w:val="Compact"/>
        <w:numPr>
          <w:ilvl w:val="0"/>
          <w:numId w:val="82"/>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5E2A1CAC" w14:textId="77777777" w:rsidR="00102CDF" w:rsidRDefault="00395A4B" w:rsidP="00395A4B">
      <w:pPr>
        <w:pStyle w:val="Compact"/>
        <w:numPr>
          <w:ilvl w:val="0"/>
          <w:numId w:val="82"/>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5E2A1CAD" w14:textId="77777777" w:rsidR="00102CDF" w:rsidRDefault="00395A4B">
      <w:pPr>
        <w:pStyle w:val="FirstParagraph"/>
      </w:pPr>
      <w:r>
        <w:t>© 2026 Zooki Veterinary Management App. Todos los derechos reservados.</w:t>
      </w:r>
      <w:bookmarkEnd w:id="56"/>
    </w:p>
    <w:sectPr w:rsidR="00102CDF">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DF85D" w14:textId="77777777" w:rsidR="00395A4B" w:rsidRDefault="00395A4B">
      <w:pPr>
        <w:spacing w:after="0" w:line="240" w:lineRule="auto"/>
      </w:pPr>
      <w:r>
        <w:separator/>
      </w:r>
    </w:p>
  </w:endnote>
  <w:endnote w:type="continuationSeparator" w:id="0">
    <w:p w14:paraId="369B5918" w14:textId="77777777" w:rsidR="00395A4B" w:rsidRDefault="00395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A1CB7" w14:textId="77777777" w:rsidR="00102CDF" w:rsidRDefault="00395A4B">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A1CB9" w14:textId="77777777" w:rsidR="00102CDF" w:rsidRDefault="00102C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42565" w14:textId="77777777" w:rsidR="00395A4B" w:rsidRDefault="00395A4B">
      <w:pPr>
        <w:spacing w:after="0" w:line="240" w:lineRule="auto"/>
      </w:pPr>
      <w:r>
        <w:separator/>
      </w:r>
    </w:p>
  </w:footnote>
  <w:footnote w:type="continuationSeparator" w:id="0">
    <w:p w14:paraId="4074107A" w14:textId="77777777" w:rsidR="00395A4B" w:rsidRDefault="00395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102CDF" w14:paraId="5E2A1CB5" w14:textId="77777777" w:rsidTr="00102CDF">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E2A1CB0" w14:textId="77777777" w:rsidR="00102CDF" w:rsidRDefault="00395A4B">
          <w:pPr>
            <w:spacing w:after="0" w:line="240" w:lineRule="auto"/>
          </w:pPr>
          <w:r>
            <w:rPr>
              <w:noProof/>
            </w:rPr>
            <w:drawing>
              <wp:inline distT="0" distB="0" distL="0" distR="0" wp14:anchorId="5E2A1CBA" wp14:editId="5E2A1CBB">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E2A1CB1" w14:textId="77777777" w:rsidR="00102CDF" w:rsidRDefault="00395A4B">
          <w:pPr>
            <w:spacing w:after="0" w:line="240" w:lineRule="auto"/>
            <w:jc w:val="center"/>
          </w:pPr>
          <w:r>
            <w:rPr>
              <w:sz w:val="17"/>
              <w:szCs w:val="17"/>
            </w:rPr>
            <w:t>Zooki v2.2</w:t>
          </w:r>
        </w:p>
        <w:p w14:paraId="5E2A1CB2" w14:textId="77777777" w:rsidR="00102CDF" w:rsidRDefault="00395A4B">
          <w:pPr>
            <w:spacing w:after="0" w:line="240" w:lineRule="auto"/>
            <w:jc w:val="center"/>
          </w:pPr>
          <w:r>
            <w:rPr>
              <w:sz w:val="17"/>
              <w:szCs w:val="17"/>
            </w:rPr>
            <w:t>Historial de Versiones</w:t>
          </w:r>
        </w:p>
      </w:tc>
      <w:tc>
        <w:tcPr>
          <w:tcW w:w="2200" w:type="dxa"/>
          <w:tcBorders>
            <w:bottom w:val="single" w:sz="6" w:space="0" w:color="404040"/>
          </w:tcBorders>
        </w:tcPr>
        <w:p w14:paraId="5E2A1CB3" w14:textId="77777777" w:rsidR="00102CDF" w:rsidRDefault="00102CDF">
          <w:pPr>
            <w:spacing w:after="0" w:line="240" w:lineRule="auto"/>
            <w:jc w:val="right"/>
          </w:pPr>
        </w:p>
        <w:p w14:paraId="5E2A1CB4" w14:textId="77777777" w:rsidR="00102CDF" w:rsidRDefault="00395A4B">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E2A1CB6" w14:textId="77777777" w:rsidR="00102CDF" w:rsidRDefault="00102CDF">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A1CB8" w14:textId="77777777" w:rsidR="00102CDF" w:rsidRDefault="00102CD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23824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CC42B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92196075">
    <w:abstractNumId w:val="0"/>
  </w:num>
  <w:num w:numId="2" w16cid:durableId="1867521279">
    <w:abstractNumId w:val="0"/>
  </w:num>
  <w:num w:numId="3" w16cid:durableId="349841741">
    <w:abstractNumId w:val="0"/>
  </w:num>
  <w:num w:numId="4" w16cid:durableId="1535070642">
    <w:abstractNumId w:val="0"/>
  </w:num>
  <w:num w:numId="5" w16cid:durableId="1739593932">
    <w:abstractNumId w:val="0"/>
  </w:num>
  <w:num w:numId="6" w16cid:durableId="264459968">
    <w:abstractNumId w:val="0"/>
  </w:num>
  <w:num w:numId="7" w16cid:durableId="1993170723">
    <w:abstractNumId w:val="0"/>
  </w:num>
  <w:num w:numId="8" w16cid:durableId="455414003">
    <w:abstractNumId w:val="0"/>
  </w:num>
  <w:num w:numId="9" w16cid:durableId="146674494">
    <w:abstractNumId w:val="0"/>
  </w:num>
  <w:num w:numId="10" w16cid:durableId="812676498">
    <w:abstractNumId w:val="0"/>
  </w:num>
  <w:num w:numId="11" w16cid:durableId="1159688380">
    <w:abstractNumId w:val="0"/>
  </w:num>
  <w:num w:numId="12" w16cid:durableId="1285848684">
    <w:abstractNumId w:val="0"/>
  </w:num>
  <w:num w:numId="13" w16cid:durableId="552081921">
    <w:abstractNumId w:val="0"/>
  </w:num>
  <w:num w:numId="14" w16cid:durableId="780343800">
    <w:abstractNumId w:val="0"/>
  </w:num>
  <w:num w:numId="15" w16cid:durableId="1750930468">
    <w:abstractNumId w:val="0"/>
  </w:num>
  <w:num w:numId="16" w16cid:durableId="1478497618">
    <w:abstractNumId w:val="0"/>
  </w:num>
  <w:num w:numId="17" w16cid:durableId="1903905083">
    <w:abstractNumId w:val="0"/>
  </w:num>
  <w:num w:numId="18" w16cid:durableId="429542700">
    <w:abstractNumId w:val="0"/>
  </w:num>
  <w:num w:numId="19" w16cid:durableId="1184246060">
    <w:abstractNumId w:val="0"/>
  </w:num>
  <w:num w:numId="20" w16cid:durableId="94402247">
    <w:abstractNumId w:val="0"/>
  </w:num>
  <w:num w:numId="21" w16cid:durableId="917251055">
    <w:abstractNumId w:val="0"/>
  </w:num>
  <w:num w:numId="22" w16cid:durableId="48652322">
    <w:abstractNumId w:val="0"/>
  </w:num>
  <w:num w:numId="23" w16cid:durableId="541670713">
    <w:abstractNumId w:val="0"/>
  </w:num>
  <w:num w:numId="24" w16cid:durableId="1993409699">
    <w:abstractNumId w:val="0"/>
  </w:num>
  <w:num w:numId="25" w16cid:durableId="1274094946">
    <w:abstractNumId w:val="0"/>
  </w:num>
  <w:num w:numId="26" w16cid:durableId="208882167">
    <w:abstractNumId w:val="0"/>
  </w:num>
  <w:num w:numId="27" w16cid:durableId="1446272894">
    <w:abstractNumId w:val="0"/>
  </w:num>
  <w:num w:numId="28" w16cid:durableId="922376733">
    <w:abstractNumId w:val="0"/>
  </w:num>
  <w:num w:numId="29" w16cid:durableId="738868011">
    <w:abstractNumId w:val="0"/>
  </w:num>
  <w:num w:numId="30" w16cid:durableId="2105331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48809577">
    <w:abstractNumId w:val="0"/>
  </w:num>
  <w:num w:numId="32" w16cid:durableId="833449622">
    <w:abstractNumId w:val="0"/>
  </w:num>
  <w:num w:numId="33" w16cid:durableId="376860940">
    <w:abstractNumId w:val="0"/>
  </w:num>
  <w:num w:numId="34" w16cid:durableId="310444991">
    <w:abstractNumId w:val="0"/>
  </w:num>
  <w:num w:numId="35" w16cid:durableId="1972438944">
    <w:abstractNumId w:val="0"/>
  </w:num>
  <w:num w:numId="36" w16cid:durableId="525368478">
    <w:abstractNumId w:val="0"/>
  </w:num>
  <w:num w:numId="37" w16cid:durableId="1998996989">
    <w:abstractNumId w:val="0"/>
  </w:num>
  <w:num w:numId="38" w16cid:durableId="12533607">
    <w:abstractNumId w:val="0"/>
  </w:num>
  <w:num w:numId="39" w16cid:durableId="403183033">
    <w:abstractNumId w:val="0"/>
  </w:num>
  <w:num w:numId="40" w16cid:durableId="231543955">
    <w:abstractNumId w:val="0"/>
  </w:num>
  <w:num w:numId="41" w16cid:durableId="842625436">
    <w:abstractNumId w:val="0"/>
  </w:num>
  <w:num w:numId="42" w16cid:durableId="1009142092">
    <w:abstractNumId w:val="0"/>
  </w:num>
  <w:num w:numId="43" w16cid:durableId="1219974126">
    <w:abstractNumId w:val="0"/>
  </w:num>
  <w:num w:numId="44" w16cid:durableId="613288558">
    <w:abstractNumId w:val="0"/>
  </w:num>
  <w:num w:numId="45" w16cid:durableId="632642086">
    <w:abstractNumId w:val="0"/>
  </w:num>
  <w:num w:numId="46" w16cid:durableId="1220284632">
    <w:abstractNumId w:val="0"/>
  </w:num>
  <w:num w:numId="47" w16cid:durableId="721831289">
    <w:abstractNumId w:val="0"/>
  </w:num>
  <w:num w:numId="48" w16cid:durableId="1982997882">
    <w:abstractNumId w:val="0"/>
  </w:num>
  <w:num w:numId="49" w16cid:durableId="1765764939">
    <w:abstractNumId w:val="0"/>
  </w:num>
  <w:num w:numId="50" w16cid:durableId="1008871548">
    <w:abstractNumId w:val="0"/>
  </w:num>
  <w:num w:numId="51" w16cid:durableId="1210073650">
    <w:abstractNumId w:val="0"/>
  </w:num>
  <w:num w:numId="52" w16cid:durableId="2052142627">
    <w:abstractNumId w:val="0"/>
  </w:num>
  <w:num w:numId="53" w16cid:durableId="336425160">
    <w:abstractNumId w:val="0"/>
  </w:num>
  <w:num w:numId="54" w16cid:durableId="18265791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128669274">
    <w:abstractNumId w:val="0"/>
  </w:num>
  <w:num w:numId="56" w16cid:durableId="1622296379">
    <w:abstractNumId w:val="0"/>
  </w:num>
  <w:num w:numId="57" w16cid:durableId="522785291">
    <w:abstractNumId w:val="0"/>
  </w:num>
  <w:num w:numId="58" w16cid:durableId="1689795358">
    <w:abstractNumId w:val="0"/>
  </w:num>
  <w:num w:numId="59" w16cid:durableId="2052150833">
    <w:abstractNumId w:val="0"/>
  </w:num>
  <w:num w:numId="60" w16cid:durableId="1257179255">
    <w:abstractNumId w:val="0"/>
  </w:num>
  <w:num w:numId="61" w16cid:durableId="738946797">
    <w:abstractNumId w:val="0"/>
  </w:num>
  <w:num w:numId="62" w16cid:durableId="1106660738">
    <w:abstractNumId w:val="0"/>
  </w:num>
  <w:num w:numId="63" w16cid:durableId="816729380">
    <w:abstractNumId w:val="0"/>
  </w:num>
  <w:num w:numId="64" w16cid:durableId="1291865441">
    <w:abstractNumId w:val="0"/>
  </w:num>
  <w:num w:numId="65" w16cid:durableId="1078089190">
    <w:abstractNumId w:val="0"/>
  </w:num>
  <w:num w:numId="66" w16cid:durableId="607352672">
    <w:abstractNumId w:val="0"/>
  </w:num>
  <w:num w:numId="67" w16cid:durableId="1673875814">
    <w:abstractNumId w:val="0"/>
  </w:num>
  <w:num w:numId="68" w16cid:durableId="2123500403">
    <w:abstractNumId w:val="0"/>
  </w:num>
  <w:num w:numId="69" w16cid:durableId="1559975912">
    <w:abstractNumId w:val="0"/>
  </w:num>
  <w:num w:numId="70" w16cid:durableId="244193742">
    <w:abstractNumId w:val="0"/>
  </w:num>
  <w:num w:numId="71" w16cid:durableId="186145387">
    <w:abstractNumId w:val="0"/>
  </w:num>
  <w:num w:numId="72" w16cid:durableId="1422604693">
    <w:abstractNumId w:val="0"/>
  </w:num>
  <w:num w:numId="73" w16cid:durableId="1205945822">
    <w:abstractNumId w:val="0"/>
  </w:num>
  <w:num w:numId="74" w16cid:durableId="397947504">
    <w:abstractNumId w:val="0"/>
  </w:num>
  <w:num w:numId="75" w16cid:durableId="1054816593">
    <w:abstractNumId w:val="0"/>
  </w:num>
  <w:num w:numId="76" w16cid:durableId="2065718104">
    <w:abstractNumId w:val="0"/>
  </w:num>
  <w:num w:numId="77" w16cid:durableId="161236291">
    <w:abstractNumId w:val="0"/>
  </w:num>
  <w:num w:numId="78" w16cid:durableId="1713649656">
    <w:abstractNumId w:val="0"/>
  </w:num>
  <w:num w:numId="79" w16cid:durableId="1871530611">
    <w:abstractNumId w:val="0"/>
  </w:num>
  <w:num w:numId="80" w16cid:durableId="522282302">
    <w:abstractNumId w:val="0"/>
  </w:num>
  <w:num w:numId="81" w16cid:durableId="993728083">
    <w:abstractNumId w:val="0"/>
  </w:num>
  <w:num w:numId="82" w16cid:durableId="1762026766">
    <w:abstractNumId w:val="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2CDF"/>
    <w:rsid w:val="00102CDF"/>
    <w:rsid w:val="00395A4B"/>
    <w:rsid w:val="0097445F"/>
    <w:rsid w:val="00FC7E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A1ACE"/>
  <w15:docId w15:val="{B609EB02-C8D3-4570-BB13-58DFCF9A0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33</Pages>
  <Words>11448</Words>
  <Characters>62966</Characters>
  <Application>Microsoft Office Word</Application>
  <DocSecurity>0</DocSecurity>
  <Lines>524</Lines>
  <Paragraphs>148</Paragraphs>
  <ScaleCrop>false</ScaleCrop>
  <Company/>
  <LinksUpToDate>false</LinksUpToDate>
  <CharactersWithSpaces>74266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2026-10-29T21:44:00Z</dcterms:created>
  <dcterms:modified xsi:type="dcterms:W3CDTF">2026-10-29T21:44:00Z</dcterms:modified>
</cp:coreProperties>
</file>