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5862C" w14:textId="77777777" w:rsidR="00BA3A98" w:rsidRDefault="00BA3A98">
      <w:pPr>
        <w:pStyle w:val="PortadaEspacio"/>
        <w:spacing w:before="3800"/>
      </w:pPr>
    </w:p>
    <w:p w14:paraId="6565862D" w14:textId="77777777" w:rsidR="00BA3A98" w:rsidRDefault="00F41AA3">
      <w:pPr>
        <w:pStyle w:val="PortadaTitulo"/>
      </w:pPr>
      <w:r>
        <w:t>Sistema de Gestión Veterinaria Inteligente</w:t>
      </w:r>
    </w:p>
    <w:p w14:paraId="6565862E" w14:textId="77777777" w:rsidR="00BA3A98" w:rsidRDefault="00F41AA3">
      <w:pPr>
        <w:pStyle w:val="PortadaProyecto"/>
      </w:pPr>
      <w:r>
        <w:t>Proyecto: Zooki v2.0</w:t>
      </w:r>
    </w:p>
    <w:p w14:paraId="6565862F" w14:textId="77777777" w:rsidR="00BA3A98" w:rsidRDefault="00BA3A98">
      <w:pPr>
        <w:pStyle w:val="PortadaAutoria"/>
        <w:spacing w:after="200"/>
      </w:pPr>
    </w:p>
    <w:p w14:paraId="65658630" w14:textId="77777777" w:rsidR="00BA3A98" w:rsidRDefault="00F41AA3">
      <w:pPr>
        <w:pStyle w:val="PortadaAutoria"/>
      </w:pPr>
      <w:r>
        <w:t>Elaborado por: Juan Sebastián Carvajal Home</w:t>
      </w:r>
    </w:p>
    <w:p w14:paraId="65658631" w14:textId="77777777" w:rsidR="00BA3A98" w:rsidRDefault="00F41AA3">
      <w:pPr>
        <w:pStyle w:val="PortadaAutoria"/>
      </w:pPr>
      <w:r>
        <w:t>Instructor: Oscar Eduardo Yanguas</w:t>
      </w:r>
    </w:p>
    <w:p w14:paraId="65658632" w14:textId="77777777" w:rsidR="00BA3A98" w:rsidRDefault="00F41AA3">
      <w:pPr>
        <w:pStyle w:val="PortadaAutoria"/>
      </w:pPr>
      <w:r>
        <w:t>Tecnología en Análisis y Desarrollo de Software (ADSO) · Ficha 3142784</w:t>
      </w:r>
    </w:p>
    <w:p w14:paraId="65658633" w14:textId="77777777" w:rsidR="00BA3A98" w:rsidRDefault="00F41AA3">
      <w:pPr>
        <w:pStyle w:val="PortadaAutoria"/>
      </w:pPr>
      <w:r>
        <w:t>Servicio Nacional de Aprendizaje (SENA) · Centro Tecnológico de la Amazonia</w:t>
      </w:r>
    </w:p>
    <w:p w14:paraId="65658634" w14:textId="77777777" w:rsidR="00BA3A98" w:rsidRDefault="00F41AA3">
      <w:pPr>
        <w:pStyle w:val="PortadaAutoria"/>
      </w:pPr>
      <w:r>
        <w:t>Florencia, Caquetá</w:t>
      </w:r>
    </w:p>
    <w:p w14:paraId="65658635" w14:textId="77777777" w:rsidR="00BA3A98" w:rsidRDefault="00BA3A98">
      <w:pPr>
        <w:pStyle w:val="PortadaEspacio"/>
        <w:spacing w:before="2600"/>
      </w:pPr>
    </w:p>
    <w:p w14:paraId="65658636" w14:textId="77777777" w:rsidR="00BA3A98" w:rsidRDefault="00F41AA3">
      <w:pPr>
        <w:pStyle w:val="PortadaPie"/>
      </w:pPr>
      <w:r>
        <w:rPr>
          <w:noProof/>
        </w:rPr>
        <w:drawing>
          <wp:inline distT="0" distB="0" distL="0" distR="0" wp14:anchorId="65658693" wp14:editId="65658694">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5658637" w14:textId="77777777" w:rsidR="00BA3A98" w:rsidRDefault="00F41AA3">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BA3A98" w14:paraId="6565863B" w14:textId="77777777" w:rsidTr="00F91D08">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65658638" w14:textId="77777777" w:rsidR="00BA3A98" w:rsidRDefault="00F41AA3" w:rsidP="00F91D08">
            <w:pPr>
              <w:pStyle w:val="Celda"/>
              <w:keepNext/>
            </w:pPr>
            <w:r>
              <w:t>Fecha</w:t>
            </w:r>
          </w:p>
        </w:tc>
        <w:tc>
          <w:tcPr>
            <w:tcW w:w="962" w:type="pct"/>
          </w:tcPr>
          <w:p w14:paraId="65658639" w14:textId="77777777" w:rsidR="00BA3A98" w:rsidRDefault="00F41AA3" w:rsidP="00F91D08">
            <w:pPr>
              <w:pStyle w:val="Celda"/>
              <w:keepNext/>
            </w:pPr>
            <w:r>
              <w:t>Revisión</w:t>
            </w:r>
          </w:p>
        </w:tc>
        <w:tc>
          <w:tcPr>
            <w:tcW w:w="2885" w:type="pct"/>
          </w:tcPr>
          <w:p w14:paraId="6565863A" w14:textId="77777777" w:rsidR="00BA3A98" w:rsidRDefault="00F41AA3" w:rsidP="00F91D08">
            <w:pPr>
              <w:pStyle w:val="Celda"/>
              <w:keepNext/>
            </w:pPr>
            <w:r>
              <w:t>Autor</w:t>
            </w:r>
          </w:p>
        </w:tc>
      </w:tr>
      <w:tr w:rsidR="00BA3A98" w14:paraId="6565863F" w14:textId="77777777" w:rsidTr="00F91D08">
        <w:trPr>
          <w:cantSplit/>
        </w:trPr>
        <w:tc>
          <w:tcPr>
            <w:tcW w:w="1153" w:type="pct"/>
          </w:tcPr>
          <w:p w14:paraId="6565863C" w14:textId="77777777" w:rsidR="00BA3A98" w:rsidRDefault="00F41AA3">
            <w:pPr>
              <w:pStyle w:val="Celda"/>
            </w:pPr>
            <w:r>
              <w:t>23/10/2026</w:t>
            </w:r>
          </w:p>
        </w:tc>
        <w:tc>
          <w:tcPr>
            <w:tcW w:w="962" w:type="pct"/>
          </w:tcPr>
          <w:p w14:paraId="6565863D" w14:textId="77777777" w:rsidR="00BA3A98" w:rsidRDefault="00F41AA3">
            <w:pPr>
              <w:pStyle w:val="Celda"/>
            </w:pPr>
            <w:r>
              <w:t>—</w:t>
            </w:r>
          </w:p>
        </w:tc>
        <w:tc>
          <w:tcPr>
            <w:tcW w:w="2885" w:type="pct"/>
          </w:tcPr>
          <w:p w14:paraId="6565863E" w14:textId="77777777" w:rsidR="00BA3A98" w:rsidRDefault="00F41AA3">
            <w:pPr>
              <w:pStyle w:val="Celda"/>
            </w:pPr>
            <w:r>
              <w:t>Juan Sebastián Carvajal Home</w:t>
            </w:r>
          </w:p>
        </w:tc>
      </w:tr>
    </w:tbl>
    <w:p w14:paraId="65658640" w14:textId="77777777" w:rsidR="00BA3A98" w:rsidRDefault="00F41AA3">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BA3A98" w14:paraId="65658643" w14:textId="77777777" w:rsidTr="00F91D08">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65658641" w14:textId="77777777" w:rsidR="00BA3A98" w:rsidRDefault="00F41AA3" w:rsidP="00F91D08">
            <w:pPr>
              <w:pStyle w:val="Celda"/>
              <w:keepNext/>
              <w:jc w:val="center"/>
            </w:pPr>
            <w:r>
              <w:t>Elaborado por</w:t>
            </w:r>
          </w:p>
        </w:tc>
        <w:tc>
          <w:tcPr>
            <w:tcW w:w="2500" w:type="pct"/>
          </w:tcPr>
          <w:p w14:paraId="65658642" w14:textId="77777777" w:rsidR="00BA3A98" w:rsidRDefault="00F41AA3" w:rsidP="00F91D08">
            <w:pPr>
              <w:pStyle w:val="Celda"/>
              <w:keepNext/>
              <w:jc w:val="center"/>
            </w:pPr>
            <w:r>
              <w:t>Revisado por</w:t>
            </w:r>
          </w:p>
        </w:tc>
      </w:tr>
      <w:tr w:rsidR="00BA3A98" w14:paraId="65658646" w14:textId="77777777" w:rsidTr="00F91D08">
        <w:trPr>
          <w:cantSplit/>
          <w:trHeight w:val="1250"/>
        </w:trPr>
        <w:tc>
          <w:tcPr>
            <w:tcW w:w="2500" w:type="pct"/>
          </w:tcPr>
          <w:p w14:paraId="65658644" w14:textId="77777777" w:rsidR="00BA3A98" w:rsidRDefault="00BA3A98" w:rsidP="00F91D08">
            <w:pPr>
              <w:pStyle w:val="Celda"/>
              <w:keepNext/>
            </w:pPr>
          </w:p>
        </w:tc>
        <w:tc>
          <w:tcPr>
            <w:tcW w:w="2500" w:type="pct"/>
          </w:tcPr>
          <w:p w14:paraId="65658645" w14:textId="77777777" w:rsidR="00BA3A98" w:rsidRDefault="00BA3A98" w:rsidP="00F91D08">
            <w:pPr>
              <w:pStyle w:val="Celda"/>
              <w:keepNext/>
            </w:pPr>
          </w:p>
        </w:tc>
      </w:tr>
      <w:tr w:rsidR="00BA3A98" w14:paraId="65658649" w14:textId="77777777" w:rsidTr="00F91D08">
        <w:trPr>
          <w:cantSplit/>
        </w:trPr>
        <w:tc>
          <w:tcPr>
            <w:tcW w:w="2500" w:type="pct"/>
          </w:tcPr>
          <w:p w14:paraId="65658647" w14:textId="77777777" w:rsidR="00BA3A98" w:rsidRDefault="00F41AA3">
            <w:pPr>
              <w:pStyle w:val="Celda"/>
            </w:pPr>
            <w:r>
              <w:t>Fdo.: Juan Sebastián Carvajal Home — Aprendiz</w:t>
            </w:r>
          </w:p>
        </w:tc>
        <w:tc>
          <w:tcPr>
            <w:tcW w:w="2500" w:type="pct"/>
          </w:tcPr>
          <w:p w14:paraId="65658648" w14:textId="77777777" w:rsidR="00BA3A98" w:rsidRDefault="00F41AA3">
            <w:pPr>
              <w:pStyle w:val="Celda"/>
            </w:pPr>
            <w:r>
              <w:t>Fdo.: Oscar Eduardo Yanguas — Instructor</w:t>
            </w:r>
          </w:p>
        </w:tc>
      </w:tr>
    </w:tbl>
    <w:p w14:paraId="6565864A" w14:textId="77777777" w:rsidR="00BA3A98" w:rsidRDefault="00F41AA3">
      <w:pPr>
        <w:pStyle w:val="TituloSeccion"/>
      </w:pPr>
      <w:r>
        <w:lastRenderedPageBreak/>
        <w:t>Contenido</w:t>
      </w:r>
    </w:p>
    <w:p w14:paraId="3273A337" w14:textId="0A96630E" w:rsidR="00F91D08" w:rsidRDefault="00F41AA3">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684347" w:history="1">
        <w:r w:rsidR="00F91D08" w:rsidRPr="00AB3C0A">
          <w:rPr>
            <w:rStyle w:val="Hipervnculo"/>
            <w:noProof/>
          </w:rPr>
          <w:t>Historial de versiones</w:t>
        </w:r>
        <w:r w:rsidR="00F91D08">
          <w:rPr>
            <w:noProof/>
            <w:webHidden/>
          </w:rPr>
          <w:tab/>
        </w:r>
        <w:r w:rsidR="00F91D08">
          <w:rPr>
            <w:noProof/>
            <w:webHidden/>
          </w:rPr>
          <w:fldChar w:fldCharType="begin"/>
        </w:r>
        <w:r w:rsidR="00F91D08">
          <w:rPr>
            <w:noProof/>
            <w:webHidden/>
          </w:rPr>
          <w:instrText xml:space="preserve"> PAGEREF _Toc243684347 \h </w:instrText>
        </w:r>
        <w:r w:rsidR="00F91D08">
          <w:rPr>
            <w:noProof/>
            <w:webHidden/>
          </w:rPr>
        </w:r>
        <w:r w:rsidR="00F91D08">
          <w:rPr>
            <w:noProof/>
            <w:webHidden/>
          </w:rPr>
          <w:fldChar w:fldCharType="separate"/>
        </w:r>
        <w:r w:rsidR="00F91D08">
          <w:rPr>
            <w:noProof/>
            <w:webHidden/>
          </w:rPr>
          <w:t>5</w:t>
        </w:r>
        <w:r w:rsidR="00F91D08">
          <w:rPr>
            <w:noProof/>
            <w:webHidden/>
          </w:rPr>
          <w:fldChar w:fldCharType="end"/>
        </w:r>
      </w:hyperlink>
    </w:p>
    <w:p w14:paraId="19494349" w14:textId="58176469" w:rsidR="00F91D08" w:rsidRDefault="00F91D08">
      <w:pPr>
        <w:pStyle w:val="TDC1"/>
        <w:rPr>
          <w:rFonts w:asciiTheme="minorHAnsi" w:eastAsiaTheme="minorEastAsia" w:hAnsiTheme="minorHAnsi" w:cstheme="minorBidi"/>
          <w:b w:val="0"/>
          <w:bCs w:val="0"/>
          <w:caps w:val="0"/>
          <w:noProof/>
          <w:kern w:val="2"/>
          <w:sz w:val="24"/>
          <w:szCs w:val="24"/>
          <w14:ligatures w14:val="standardContextual"/>
        </w:rPr>
      </w:pPr>
      <w:hyperlink w:anchor="_Toc243684348" w:history="1">
        <w:r w:rsidRPr="00AB3C0A">
          <w:rPr>
            <w:rStyle w:val="Hipervnculo"/>
            <w:noProof/>
          </w:rPr>
          <w:t>Arquitectura del Sistema</w:t>
        </w:r>
        <w:r>
          <w:rPr>
            <w:noProof/>
            <w:webHidden/>
          </w:rPr>
          <w:tab/>
        </w:r>
        <w:r>
          <w:rPr>
            <w:noProof/>
            <w:webHidden/>
          </w:rPr>
          <w:fldChar w:fldCharType="begin"/>
        </w:r>
        <w:r>
          <w:rPr>
            <w:noProof/>
            <w:webHidden/>
          </w:rPr>
          <w:instrText xml:space="preserve"> PAGEREF _Toc243684348 \h </w:instrText>
        </w:r>
        <w:r>
          <w:rPr>
            <w:noProof/>
            <w:webHidden/>
          </w:rPr>
        </w:r>
        <w:r>
          <w:rPr>
            <w:noProof/>
            <w:webHidden/>
          </w:rPr>
          <w:fldChar w:fldCharType="separate"/>
        </w:r>
        <w:r>
          <w:rPr>
            <w:noProof/>
            <w:webHidden/>
          </w:rPr>
          <w:t>6</w:t>
        </w:r>
        <w:r>
          <w:rPr>
            <w:noProof/>
            <w:webHidden/>
          </w:rPr>
          <w:fldChar w:fldCharType="end"/>
        </w:r>
      </w:hyperlink>
    </w:p>
    <w:p w14:paraId="2AA6F3E1" w14:textId="413713F0" w:rsidR="00F91D08" w:rsidRDefault="00F91D08">
      <w:pPr>
        <w:pStyle w:val="TDC2"/>
        <w:rPr>
          <w:rFonts w:asciiTheme="minorHAnsi" w:eastAsiaTheme="minorEastAsia" w:hAnsiTheme="minorHAnsi" w:cstheme="minorBidi"/>
          <w:noProof/>
          <w:kern w:val="2"/>
          <w:sz w:val="24"/>
          <w:szCs w:val="24"/>
          <w14:ligatures w14:val="standardContextual"/>
        </w:rPr>
      </w:pPr>
      <w:hyperlink w:anchor="_Toc243684349" w:history="1">
        <w:r w:rsidRPr="00AB3C0A">
          <w:rPr>
            <w:rStyle w:val="Hipervnculo"/>
            <w:noProof/>
          </w:rPr>
          <w:t>Estructura de Directorios</w:t>
        </w:r>
        <w:r>
          <w:rPr>
            <w:noProof/>
            <w:webHidden/>
          </w:rPr>
          <w:tab/>
        </w:r>
        <w:r>
          <w:rPr>
            <w:noProof/>
            <w:webHidden/>
          </w:rPr>
          <w:fldChar w:fldCharType="begin"/>
        </w:r>
        <w:r>
          <w:rPr>
            <w:noProof/>
            <w:webHidden/>
          </w:rPr>
          <w:instrText xml:space="preserve"> PAGEREF _Toc243684349 \h </w:instrText>
        </w:r>
        <w:r>
          <w:rPr>
            <w:noProof/>
            <w:webHidden/>
          </w:rPr>
        </w:r>
        <w:r>
          <w:rPr>
            <w:noProof/>
            <w:webHidden/>
          </w:rPr>
          <w:fldChar w:fldCharType="separate"/>
        </w:r>
        <w:r>
          <w:rPr>
            <w:noProof/>
            <w:webHidden/>
          </w:rPr>
          <w:t>6</w:t>
        </w:r>
        <w:r>
          <w:rPr>
            <w:noProof/>
            <w:webHidden/>
          </w:rPr>
          <w:fldChar w:fldCharType="end"/>
        </w:r>
      </w:hyperlink>
    </w:p>
    <w:p w14:paraId="61E6C698" w14:textId="462E698A" w:rsidR="00F91D08" w:rsidRDefault="00F91D08">
      <w:pPr>
        <w:pStyle w:val="TDC1"/>
        <w:rPr>
          <w:rFonts w:asciiTheme="minorHAnsi" w:eastAsiaTheme="minorEastAsia" w:hAnsiTheme="minorHAnsi" w:cstheme="minorBidi"/>
          <w:b w:val="0"/>
          <w:bCs w:val="0"/>
          <w:caps w:val="0"/>
          <w:noProof/>
          <w:kern w:val="2"/>
          <w:sz w:val="24"/>
          <w:szCs w:val="24"/>
          <w14:ligatures w14:val="standardContextual"/>
        </w:rPr>
      </w:pPr>
      <w:hyperlink w:anchor="_Toc243684350" w:history="1">
        <w:r w:rsidRPr="00AB3C0A">
          <w:rPr>
            <w:rStyle w:val="Hipervnculo"/>
            <w:noProof/>
          </w:rPr>
          <w:t>Guía de Instalación y Configuración</w:t>
        </w:r>
        <w:r>
          <w:rPr>
            <w:noProof/>
            <w:webHidden/>
          </w:rPr>
          <w:tab/>
        </w:r>
        <w:r>
          <w:rPr>
            <w:noProof/>
            <w:webHidden/>
          </w:rPr>
          <w:fldChar w:fldCharType="begin"/>
        </w:r>
        <w:r>
          <w:rPr>
            <w:noProof/>
            <w:webHidden/>
          </w:rPr>
          <w:instrText xml:space="preserve"> PAGEREF _Toc243684350 \h </w:instrText>
        </w:r>
        <w:r>
          <w:rPr>
            <w:noProof/>
            <w:webHidden/>
          </w:rPr>
        </w:r>
        <w:r>
          <w:rPr>
            <w:noProof/>
            <w:webHidden/>
          </w:rPr>
          <w:fldChar w:fldCharType="separate"/>
        </w:r>
        <w:r>
          <w:rPr>
            <w:noProof/>
            <w:webHidden/>
          </w:rPr>
          <w:t>7</w:t>
        </w:r>
        <w:r>
          <w:rPr>
            <w:noProof/>
            <w:webHidden/>
          </w:rPr>
          <w:fldChar w:fldCharType="end"/>
        </w:r>
      </w:hyperlink>
    </w:p>
    <w:p w14:paraId="6D5D9679" w14:textId="2805FF9C" w:rsidR="00F91D08" w:rsidRDefault="00F91D08">
      <w:pPr>
        <w:pStyle w:val="TDC2"/>
        <w:rPr>
          <w:rFonts w:asciiTheme="minorHAnsi" w:eastAsiaTheme="minorEastAsia" w:hAnsiTheme="minorHAnsi" w:cstheme="minorBidi"/>
          <w:noProof/>
          <w:kern w:val="2"/>
          <w:sz w:val="24"/>
          <w:szCs w:val="24"/>
          <w14:ligatures w14:val="standardContextual"/>
        </w:rPr>
      </w:pPr>
      <w:hyperlink w:anchor="_Toc243684351" w:history="1">
        <w:r w:rsidRPr="00AB3C0A">
          <w:rPr>
            <w:rStyle w:val="Hipervnculo"/>
            <w:noProof/>
          </w:rPr>
          <w:t>Requisitos del Sistema</w:t>
        </w:r>
        <w:r>
          <w:rPr>
            <w:noProof/>
            <w:webHidden/>
          </w:rPr>
          <w:tab/>
        </w:r>
        <w:r>
          <w:rPr>
            <w:noProof/>
            <w:webHidden/>
          </w:rPr>
          <w:fldChar w:fldCharType="begin"/>
        </w:r>
        <w:r>
          <w:rPr>
            <w:noProof/>
            <w:webHidden/>
          </w:rPr>
          <w:instrText xml:space="preserve"> PAGEREF _Toc243684351 \h </w:instrText>
        </w:r>
        <w:r>
          <w:rPr>
            <w:noProof/>
            <w:webHidden/>
          </w:rPr>
        </w:r>
        <w:r>
          <w:rPr>
            <w:noProof/>
            <w:webHidden/>
          </w:rPr>
          <w:fldChar w:fldCharType="separate"/>
        </w:r>
        <w:r>
          <w:rPr>
            <w:noProof/>
            <w:webHidden/>
          </w:rPr>
          <w:t>7</w:t>
        </w:r>
        <w:r>
          <w:rPr>
            <w:noProof/>
            <w:webHidden/>
          </w:rPr>
          <w:fldChar w:fldCharType="end"/>
        </w:r>
      </w:hyperlink>
    </w:p>
    <w:p w14:paraId="3A629752" w14:textId="70CCD40E" w:rsidR="00F91D08" w:rsidRDefault="00F91D08">
      <w:pPr>
        <w:pStyle w:val="TDC2"/>
        <w:rPr>
          <w:rFonts w:asciiTheme="minorHAnsi" w:eastAsiaTheme="minorEastAsia" w:hAnsiTheme="minorHAnsi" w:cstheme="minorBidi"/>
          <w:noProof/>
          <w:kern w:val="2"/>
          <w:sz w:val="24"/>
          <w:szCs w:val="24"/>
          <w14:ligatures w14:val="standardContextual"/>
        </w:rPr>
      </w:pPr>
      <w:hyperlink w:anchor="_Toc243684352" w:history="1">
        <w:r w:rsidRPr="00AB3C0A">
          <w:rPr>
            <w:rStyle w:val="Hipervnculo"/>
            <w:noProof/>
          </w:rPr>
          <w:t>Configuración Paso a Paso</w:t>
        </w:r>
        <w:r>
          <w:rPr>
            <w:noProof/>
            <w:webHidden/>
          </w:rPr>
          <w:tab/>
        </w:r>
        <w:r>
          <w:rPr>
            <w:noProof/>
            <w:webHidden/>
          </w:rPr>
          <w:fldChar w:fldCharType="begin"/>
        </w:r>
        <w:r>
          <w:rPr>
            <w:noProof/>
            <w:webHidden/>
          </w:rPr>
          <w:instrText xml:space="preserve"> PAGEREF _Toc243684352 \h </w:instrText>
        </w:r>
        <w:r>
          <w:rPr>
            <w:noProof/>
            <w:webHidden/>
          </w:rPr>
        </w:r>
        <w:r>
          <w:rPr>
            <w:noProof/>
            <w:webHidden/>
          </w:rPr>
          <w:fldChar w:fldCharType="separate"/>
        </w:r>
        <w:r>
          <w:rPr>
            <w:noProof/>
            <w:webHidden/>
          </w:rPr>
          <w:t>7</w:t>
        </w:r>
        <w:r>
          <w:rPr>
            <w:noProof/>
            <w:webHidden/>
          </w:rPr>
          <w:fldChar w:fldCharType="end"/>
        </w:r>
      </w:hyperlink>
    </w:p>
    <w:p w14:paraId="7353E5E6" w14:textId="213641ED" w:rsidR="00F91D08" w:rsidRDefault="00F91D08">
      <w:pPr>
        <w:pStyle w:val="TDC1"/>
        <w:rPr>
          <w:rFonts w:asciiTheme="minorHAnsi" w:eastAsiaTheme="minorEastAsia" w:hAnsiTheme="minorHAnsi" w:cstheme="minorBidi"/>
          <w:b w:val="0"/>
          <w:bCs w:val="0"/>
          <w:caps w:val="0"/>
          <w:noProof/>
          <w:kern w:val="2"/>
          <w:sz w:val="24"/>
          <w:szCs w:val="24"/>
          <w14:ligatures w14:val="standardContextual"/>
        </w:rPr>
      </w:pPr>
      <w:hyperlink w:anchor="_Toc243684353" w:history="1">
        <w:r w:rsidRPr="00AB3C0A">
          <w:rPr>
            <w:rStyle w:val="Hipervnculo"/>
            <w:noProof/>
          </w:rPr>
          <w:t>Migraciones de la base de datos</w:t>
        </w:r>
        <w:r>
          <w:rPr>
            <w:noProof/>
            <w:webHidden/>
          </w:rPr>
          <w:tab/>
        </w:r>
        <w:r>
          <w:rPr>
            <w:noProof/>
            <w:webHidden/>
          </w:rPr>
          <w:fldChar w:fldCharType="begin"/>
        </w:r>
        <w:r>
          <w:rPr>
            <w:noProof/>
            <w:webHidden/>
          </w:rPr>
          <w:instrText xml:space="preserve"> PAGEREF _Toc243684353 \h </w:instrText>
        </w:r>
        <w:r>
          <w:rPr>
            <w:noProof/>
            <w:webHidden/>
          </w:rPr>
        </w:r>
        <w:r>
          <w:rPr>
            <w:noProof/>
            <w:webHidden/>
          </w:rPr>
          <w:fldChar w:fldCharType="separate"/>
        </w:r>
        <w:r>
          <w:rPr>
            <w:noProof/>
            <w:webHidden/>
          </w:rPr>
          <w:t>8</w:t>
        </w:r>
        <w:r>
          <w:rPr>
            <w:noProof/>
            <w:webHidden/>
          </w:rPr>
          <w:fldChar w:fldCharType="end"/>
        </w:r>
      </w:hyperlink>
    </w:p>
    <w:p w14:paraId="74A7A2D6" w14:textId="48776E42" w:rsidR="00F91D08" w:rsidRDefault="00F91D08">
      <w:pPr>
        <w:pStyle w:val="TDC2"/>
        <w:rPr>
          <w:rFonts w:asciiTheme="minorHAnsi" w:eastAsiaTheme="minorEastAsia" w:hAnsiTheme="minorHAnsi" w:cstheme="minorBidi"/>
          <w:noProof/>
          <w:kern w:val="2"/>
          <w:sz w:val="24"/>
          <w:szCs w:val="24"/>
          <w14:ligatures w14:val="standardContextual"/>
        </w:rPr>
      </w:pPr>
      <w:hyperlink w:anchor="_Toc243684354" w:history="1">
        <w:r w:rsidRPr="00AB3C0A">
          <w:rPr>
            <w:rStyle w:val="Hipervnculo"/>
            <w:noProof/>
          </w:rPr>
          <w:t>Actualizar una instalación v2 existente a 2.0.0</w:t>
        </w:r>
        <w:r>
          <w:rPr>
            <w:noProof/>
            <w:webHidden/>
          </w:rPr>
          <w:tab/>
        </w:r>
        <w:r>
          <w:rPr>
            <w:noProof/>
            <w:webHidden/>
          </w:rPr>
          <w:fldChar w:fldCharType="begin"/>
        </w:r>
        <w:r>
          <w:rPr>
            <w:noProof/>
            <w:webHidden/>
          </w:rPr>
          <w:instrText xml:space="preserve"> PAGEREF _Toc243684354 \h </w:instrText>
        </w:r>
        <w:r>
          <w:rPr>
            <w:noProof/>
            <w:webHidden/>
          </w:rPr>
        </w:r>
        <w:r>
          <w:rPr>
            <w:noProof/>
            <w:webHidden/>
          </w:rPr>
          <w:fldChar w:fldCharType="separate"/>
        </w:r>
        <w:r>
          <w:rPr>
            <w:noProof/>
            <w:webHidden/>
          </w:rPr>
          <w:t>8</w:t>
        </w:r>
        <w:r>
          <w:rPr>
            <w:noProof/>
            <w:webHidden/>
          </w:rPr>
          <w:fldChar w:fldCharType="end"/>
        </w:r>
      </w:hyperlink>
    </w:p>
    <w:p w14:paraId="5E1ED65D" w14:textId="770DA3DF" w:rsidR="00F91D08" w:rsidRDefault="00F91D08">
      <w:pPr>
        <w:pStyle w:val="TDC1"/>
        <w:rPr>
          <w:rFonts w:asciiTheme="minorHAnsi" w:eastAsiaTheme="minorEastAsia" w:hAnsiTheme="minorHAnsi" w:cstheme="minorBidi"/>
          <w:b w:val="0"/>
          <w:bCs w:val="0"/>
          <w:caps w:val="0"/>
          <w:noProof/>
          <w:kern w:val="2"/>
          <w:sz w:val="24"/>
          <w:szCs w:val="24"/>
          <w14:ligatures w14:val="standardContextual"/>
        </w:rPr>
      </w:pPr>
      <w:hyperlink w:anchor="_Toc243684355" w:history="1">
        <w:r w:rsidRPr="00AB3C0A">
          <w:rPr>
            <w:rStyle w:val="Hipervnculo"/>
            <w:noProof/>
          </w:rPr>
          <w:t>Modelo de Base de Datos</w:t>
        </w:r>
        <w:r>
          <w:rPr>
            <w:noProof/>
            <w:webHidden/>
          </w:rPr>
          <w:tab/>
        </w:r>
        <w:r>
          <w:rPr>
            <w:noProof/>
            <w:webHidden/>
          </w:rPr>
          <w:fldChar w:fldCharType="begin"/>
        </w:r>
        <w:r>
          <w:rPr>
            <w:noProof/>
            <w:webHidden/>
          </w:rPr>
          <w:instrText xml:space="preserve"> PAGEREF _Toc243684355 \h </w:instrText>
        </w:r>
        <w:r>
          <w:rPr>
            <w:noProof/>
            <w:webHidden/>
          </w:rPr>
        </w:r>
        <w:r>
          <w:rPr>
            <w:noProof/>
            <w:webHidden/>
          </w:rPr>
          <w:fldChar w:fldCharType="separate"/>
        </w:r>
        <w:r>
          <w:rPr>
            <w:noProof/>
            <w:webHidden/>
          </w:rPr>
          <w:t>10</w:t>
        </w:r>
        <w:r>
          <w:rPr>
            <w:noProof/>
            <w:webHidden/>
          </w:rPr>
          <w:fldChar w:fldCharType="end"/>
        </w:r>
      </w:hyperlink>
    </w:p>
    <w:p w14:paraId="601299E8" w14:textId="0370514E" w:rsidR="00F91D08" w:rsidRDefault="00F91D08">
      <w:pPr>
        <w:pStyle w:val="TDC1"/>
        <w:rPr>
          <w:rFonts w:asciiTheme="minorHAnsi" w:eastAsiaTheme="minorEastAsia" w:hAnsiTheme="minorHAnsi" w:cstheme="minorBidi"/>
          <w:b w:val="0"/>
          <w:bCs w:val="0"/>
          <w:caps w:val="0"/>
          <w:noProof/>
          <w:kern w:val="2"/>
          <w:sz w:val="24"/>
          <w:szCs w:val="24"/>
          <w14:ligatures w14:val="standardContextual"/>
        </w:rPr>
      </w:pPr>
      <w:hyperlink w:anchor="_Toc243684356" w:history="1">
        <w:r w:rsidRPr="00AB3C0A">
          <w:rPr>
            <w:rStyle w:val="Hipervnculo"/>
            <w:noProof/>
          </w:rPr>
          <w:t>Principios de Diseño (SOLID)</w:t>
        </w:r>
        <w:r>
          <w:rPr>
            <w:noProof/>
            <w:webHidden/>
          </w:rPr>
          <w:tab/>
        </w:r>
        <w:r>
          <w:rPr>
            <w:noProof/>
            <w:webHidden/>
          </w:rPr>
          <w:fldChar w:fldCharType="begin"/>
        </w:r>
        <w:r>
          <w:rPr>
            <w:noProof/>
            <w:webHidden/>
          </w:rPr>
          <w:instrText xml:space="preserve"> PAGEREF _Toc243684356 \h </w:instrText>
        </w:r>
        <w:r>
          <w:rPr>
            <w:noProof/>
            <w:webHidden/>
          </w:rPr>
        </w:r>
        <w:r>
          <w:rPr>
            <w:noProof/>
            <w:webHidden/>
          </w:rPr>
          <w:fldChar w:fldCharType="separate"/>
        </w:r>
        <w:r>
          <w:rPr>
            <w:noProof/>
            <w:webHidden/>
          </w:rPr>
          <w:t>11</w:t>
        </w:r>
        <w:r>
          <w:rPr>
            <w:noProof/>
            <w:webHidden/>
          </w:rPr>
          <w:fldChar w:fldCharType="end"/>
        </w:r>
      </w:hyperlink>
    </w:p>
    <w:p w14:paraId="44A7373E" w14:textId="1FF2EA85" w:rsidR="00F91D08" w:rsidRDefault="00F91D08">
      <w:pPr>
        <w:pStyle w:val="TDC1"/>
        <w:rPr>
          <w:rFonts w:asciiTheme="minorHAnsi" w:eastAsiaTheme="minorEastAsia" w:hAnsiTheme="minorHAnsi" w:cstheme="minorBidi"/>
          <w:b w:val="0"/>
          <w:bCs w:val="0"/>
          <w:caps w:val="0"/>
          <w:noProof/>
          <w:kern w:val="2"/>
          <w:sz w:val="24"/>
          <w:szCs w:val="24"/>
          <w14:ligatures w14:val="standardContextual"/>
        </w:rPr>
      </w:pPr>
      <w:hyperlink w:anchor="_Toc243684357" w:history="1">
        <w:r w:rsidRPr="00AB3C0A">
          <w:rPr>
            <w:rStyle w:val="Hipervnculo"/>
            <w:noProof/>
          </w:rPr>
          <w:t>Pruebas automáticas y registro público (D3)</w:t>
        </w:r>
        <w:r>
          <w:rPr>
            <w:noProof/>
            <w:webHidden/>
          </w:rPr>
          <w:tab/>
        </w:r>
        <w:r>
          <w:rPr>
            <w:noProof/>
            <w:webHidden/>
          </w:rPr>
          <w:fldChar w:fldCharType="begin"/>
        </w:r>
        <w:r>
          <w:rPr>
            <w:noProof/>
            <w:webHidden/>
          </w:rPr>
          <w:instrText xml:space="preserve"> PAGEREF _Toc243684357 \h </w:instrText>
        </w:r>
        <w:r>
          <w:rPr>
            <w:noProof/>
            <w:webHidden/>
          </w:rPr>
        </w:r>
        <w:r>
          <w:rPr>
            <w:noProof/>
            <w:webHidden/>
          </w:rPr>
          <w:fldChar w:fldCharType="separate"/>
        </w:r>
        <w:r>
          <w:rPr>
            <w:noProof/>
            <w:webHidden/>
          </w:rPr>
          <w:t>12</w:t>
        </w:r>
        <w:r>
          <w:rPr>
            <w:noProof/>
            <w:webHidden/>
          </w:rPr>
          <w:fldChar w:fldCharType="end"/>
        </w:r>
      </w:hyperlink>
    </w:p>
    <w:p w14:paraId="6565864B" w14:textId="5DFF16D2" w:rsidR="00BA3A98" w:rsidRDefault="00F41AA3">
      <w:pPr>
        <w:pStyle w:val="TDC1"/>
      </w:pPr>
      <w:r>
        <w:fldChar w:fldCharType="end"/>
      </w:r>
    </w:p>
    <w:p w14:paraId="6565864C" w14:textId="77777777" w:rsidR="00BA3A98" w:rsidRDefault="00F41AA3">
      <w:r>
        <w:br w:type="page"/>
      </w:r>
    </w:p>
    <w:p w14:paraId="6565864D" w14:textId="77777777" w:rsidR="00BA3A98" w:rsidRDefault="00F41AA3">
      <w:pPr>
        <w:pStyle w:val="FirstParagraph"/>
      </w:pPr>
      <w:r>
        <w:lastRenderedPageBreak/>
        <w:t>Zooki es un sistema web moderno, robusto y eficiente diseñado para la gestión integral de clínicas veterinarias. Facilita la administración de pacientes (mascotas), historias clínicas, citas, y ofrece autenticación nativa segura e inicio de sesión integrado mediante Google Identity Services.</w:t>
      </w:r>
    </w:p>
    <w:p w14:paraId="6565864E" w14:textId="77777777" w:rsidR="00BA3A98" w:rsidRDefault="00F41AA3">
      <w:pPr>
        <w:pStyle w:val="Ttulo1"/>
      </w:pPr>
      <w:bookmarkStart w:id="0" w:name="_9f22e6e94e3706d259b118e7bb6dddd97264afb"/>
      <w:bookmarkStart w:id="1" w:name="_Toc243684347"/>
      <w:r>
        <w:lastRenderedPageBreak/>
        <w:t>Historial de versiones</w:t>
      </w:r>
      <w:bookmarkEnd w:id="1"/>
    </w:p>
    <w:p w14:paraId="6565864F" w14:textId="77777777" w:rsidR="00BA3A98" w:rsidRDefault="00F41AA3">
      <w:pPr>
        <w:pStyle w:val="FirstParagraph"/>
      </w:pPr>
      <w:r>
        <w:t xml:space="preserve">El historial completo de versiones (v1.0.0 → v2.0.0), la guía de la primera versión estable y el esquema de versionamiento (Zooki SemVer) se documentan aparte en </w:t>
      </w:r>
      <w:r>
        <w:rPr>
          <w:b/>
          <w:bCs/>
        </w:rPr>
        <w:t>documentacion/HistorialVersiones.md</w:t>
      </w:r>
      <w:r>
        <w:t xml:space="preserve"> (pestaña «Historial de versiones» del portal), para no inflar esta sinopsis. La versión preparada para publicar es </w:t>
      </w:r>
      <w:r>
        <w:rPr>
          <w:b/>
          <w:bCs/>
        </w:rPr>
        <w:t>2.0.0</w:t>
      </w:r>
      <w:r>
        <w:t xml:space="preserve">: plataforma SaaS, portal multi-clínica, historia clínica y Grafo I, agenda inteligente con Grafo II y carnet público de emergencia con QR, escaneos y ubicación optativa. Su publicación requiere la revisión e integración del dueño; la versión de producción se confirma después del despliegue. </w:t>
      </w:r>
      <w:r>
        <w:t>El conocimiento está pendiente de validación veterinaria y es apoyo a la decisión, no diagnóstico automático.</w:t>
      </w:r>
    </w:p>
    <w:p w14:paraId="65658650" w14:textId="77777777" w:rsidR="00BA3A98" w:rsidRDefault="00F41AA3">
      <w:pPr>
        <w:pStyle w:val="Textoindependiente"/>
      </w:pPr>
      <w:r>
        <w:t>Salvedad acordada para el cierre: el QR del portal en el correo de alta (RE-5.8.4) se entregará aparte; el correo conserva el enlace de acceso. El carnet QR de emergencia de la mascota sí está incluido en 2.0.0.</w:t>
      </w:r>
    </w:p>
    <w:p w14:paraId="65658651" w14:textId="77777777" w:rsidR="00BA3A98" w:rsidRDefault="00F41AA3">
      <w:pPr>
        <w:pStyle w:val="Ttulo1"/>
      </w:pPr>
      <w:bookmarkStart w:id="2" w:name="_40eb1cfbc3af9bee854cb6fd2dd7fccbbbd5bef"/>
      <w:bookmarkStart w:id="3" w:name="_Toc243684348"/>
      <w:bookmarkEnd w:id="0"/>
      <w:r>
        <w:lastRenderedPageBreak/>
        <w:t>Arquitectura del Sistema</w:t>
      </w:r>
      <w:bookmarkEnd w:id="3"/>
    </w:p>
    <w:p w14:paraId="65658652" w14:textId="77777777" w:rsidR="00BA3A98" w:rsidRDefault="00F41AA3">
      <w:pPr>
        <w:pStyle w:val="FirstParagraph"/>
      </w:pPr>
      <w:r>
        <w:t xml:space="preserve">El proyecto está construido bajo una arquitectura </w:t>
      </w:r>
      <w:r>
        <w:rPr>
          <w:b/>
          <w:bCs/>
        </w:rPr>
        <w:t>MVC (Modelo-Vista-Controlador)</w:t>
      </w:r>
      <w:r>
        <w:t xml:space="preserve"> con PHP puro:</w:t>
      </w:r>
    </w:p>
    <w:p w14:paraId="65658653" w14:textId="77777777" w:rsidR="00BA3A98" w:rsidRDefault="00F41AA3">
      <w:pPr>
        <w:pStyle w:val="Rotulo"/>
      </w:pPr>
      <w:r>
        <w:t>Figura 1</w:t>
      </w:r>
    </w:p>
    <w:p w14:paraId="65658654" w14:textId="77777777" w:rsidR="00BA3A98" w:rsidRDefault="00F41AA3">
      <w:pPr>
        <w:pStyle w:val="RotuloTitulo"/>
      </w:pPr>
      <w:r>
        <w:t>Arquitectura del Sistema</w:t>
      </w:r>
    </w:p>
    <w:p w14:paraId="65658655" w14:textId="77777777" w:rsidR="00BA3A98" w:rsidRDefault="00F41AA3">
      <w:pPr>
        <w:pStyle w:val="FiguraImagen"/>
      </w:pPr>
      <w:r>
        <w:rPr>
          <w:noProof/>
        </w:rPr>
        <w:drawing>
          <wp:inline distT="0" distB="0" distL="0" distR="0" wp14:anchorId="65658695" wp14:editId="65658696">
            <wp:extent cx="5939999" cy="2617788"/>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C:\Users\Usuario\AppData\Local\Temp\zooki-docs-E79pSq\readme-figura-1.png"/>
                    <pic:cNvPicPr>
                      <a:picLocks noChangeAspect="1" noChangeArrowheads="1"/>
                    </pic:cNvPicPr>
                  </pic:nvPicPr>
                  <pic:blipFill>
                    <a:blip r:embed="rId8"/>
                    <a:stretch>
                      <a:fillRect/>
                    </a:stretch>
                  </pic:blipFill>
                  <pic:spPr bwMode="auto">
                    <a:xfrm>
                      <a:off x="0" y="0"/>
                      <a:ext cx="5939999" cy="2617788"/>
                    </a:xfrm>
                    <a:prstGeom prst="rect">
                      <a:avLst/>
                    </a:prstGeom>
                    <a:noFill/>
                    <a:ln w="9525">
                      <a:noFill/>
                      <a:headEnd/>
                      <a:tailEnd/>
                    </a:ln>
                  </pic:spPr>
                </pic:pic>
              </a:graphicData>
            </a:graphic>
          </wp:inline>
        </w:drawing>
      </w:r>
    </w:p>
    <w:p w14:paraId="65658656" w14:textId="77777777" w:rsidR="00BA3A98" w:rsidRDefault="00F41AA3">
      <w:pPr>
        <w:pStyle w:val="Ttulo2"/>
      </w:pPr>
      <w:bookmarkStart w:id="4" w:name="_10761f43c4828466c1f61dd939afeb8e25fa6bf"/>
      <w:bookmarkStart w:id="5" w:name="_Toc243684349"/>
      <w:r>
        <w:t>Estructura de Directorios</w:t>
      </w:r>
      <w:bookmarkEnd w:id="5"/>
    </w:p>
    <w:p w14:paraId="65658657" w14:textId="77777777" w:rsidR="00BA3A98" w:rsidRDefault="00F41AA3">
      <w:pPr>
        <w:pStyle w:val="Compact"/>
        <w:numPr>
          <w:ilvl w:val="0"/>
          <w:numId w:val="2"/>
        </w:numPr>
      </w:pPr>
      <w:r>
        <w:rPr>
          <w:rStyle w:val="VerbatimChar"/>
        </w:rPr>
        <w:t>/config/</w:t>
      </w:r>
      <w:r>
        <w:t>: Configuración global del sistema, conexión a base de datos y utilidades.</w:t>
      </w:r>
    </w:p>
    <w:p w14:paraId="65658658" w14:textId="77777777" w:rsidR="00BA3A98" w:rsidRDefault="00F41AA3">
      <w:pPr>
        <w:pStyle w:val="Compact"/>
        <w:numPr>
          <w:ilvl w:val="0"/>
          <w:numId w:val="2"/>
        </w:numPr>
      </w:pPr>
      <w:r>
        <w:rPr>
          <w:rStyle w:val="VerbatimChar"/>
        </w:rPr>
        <w:t>/controllers/</w:t>
      </w:r>
      <w:r>
        <w:t>: Controladores encargados del procesamiento de peticiones y lógica del sistema.</w:t>
      </w:r>
    </w:p>
    <w:p w14:paraId="65658659" w14:textId="77777777" w:rsidR="00BA3A98" w:rsidRDefault="00F41AA3">
      <w:pPr>
        <w:pStyle w:val="Compact"/>
        <w:numPr>
          <w:ilvl w:val="0"/>
          <w:numId w:val="2"/>
        </w:numPr>
      </w:pPr>
      <w:r>
        <w:rPr>
          <w:rStyle w:val="VerbatimChar"/>
        </w:rPr>
        <w:t>/models/</w:t>
      </w:r>
      <w:r>
        <w:t>: Modelos de base de datos que representan las tablas principales (usuarios, mascotas).</w:t>
      </w:r>
    </w:p>
    <w:p w14:paraId="6565865A" w14:textId="77777777" w:rsidR="00BA3A98" w:rsidRDefault="00F41AA3">
      <w:pPr>
        <w:pStyle w:val="Compact"/>
        <w:numPr>
          <w:ilvl w:val="0"/>
          <w:numId w:val="2"/>
        </w:numPr>
      </w:pPr>
      <w:r>
        <w:rPr>
          <w:rStyle w:val="VerbatimChar"/>
        </w:rPr>
        <w:t>/views/</w:t>
      </w:r>
      <w:r>
        <w:t xml:space="preserve">: Vistas PHP estructuradas. Las vistas de autenticación están en </w:t>
      </w:r>
      <w:r>
        <w:rPr>
          <w:rStyle w:val="VerbatimChar"/>
        </w:rPr>
        <w:t>/views/auth/</w:t>
      </w:r>
      <w:r>
        <w:t>.</w:t>
      </w:r>
    </w:p>
    <w:p w14:paraId="6565865B" w14:textId="77777777" w:rsidR="00BA3A98" w:rsidRDefault="00F41AA3">
      <w:pPr>
        <w:pStyle w:val="Compact"/>
        <w:numPr>
          <w:ilvl w:val="0"/>
          <w:numId w:val="2"/>
        </w:numPr>
      </w:pPr>
      <w:r>
        <w:rPr>
          <w:rStyle w:val="VerbatimChar"/>
        </w:rPr>
        <w:t>/helpers/</w:t>
      </w:r>
      <w:r>
        <w:t>: Clases de apoyo enfocadas en la seguridad (</w:t>
      </w:r>
      <w:r>
        <w:rPr>
          <w:rStyle w:val="VerbatimChar"/>
        </w:rPr>
        <w:t>Security.php</w:t>
      </w:r>
      <w:r>
        <w:t xml:space="preserve">, </w:t>
      </w:r>
      <w:r>
        <w:rPr>
          <w:rStyle w:val="VerbatimChar"/>
        </w:rPr>
        <w:t>Csrf.php</w:t>
      </w:r>
      <w:r>
        <w:t>).</w:t>
      </w:r>
    </w:p>
    <w:p w14:paraId="6565865C" w14:textId="77777777" w:rsidR="00BA3A98" w:rsidRDefault="00F41AA3">
      <w:pPr>
        <w:pStyle w:val="Compact"/>
        <w:numPr>
          <w:ilvl w:val="0"/>
          <w:numId w:val="2"/>
        </w:numPr>
      </w:pPr>
      <w:r>
        <w:rPr>
          <w:rStyle w:val="VerbatimChar"/>
        </w:rPr>
        <w:t>/public/</w:t>
      </w:r>
      <w:r>
        <w:t>: Único punto de acceso del cliente. Contiene:</w:t>
      </w:r>
    </w:p>
    <w:p w14:paraId="6565865D" w14:textId="77777777" w:rsidR="00BA3A98" w:rsidRDefault="00F41AA3">
      <w:pPr>
        <w:pStyle w:val="Compact"/>
        <w:numPr>
          <w:ilvl w:val="1"/>
          <w:numId w:val="3"/>
        </w:numPr>
      </w:pPr>
      <w:r>
        <w:rPr>
          <w:rStyle w:val="VerbatimChar"/>
        </w:rPr>
        <w:t>css/styles.css</w:t>
      </w:r>
      <w:r>
        <w:t>: Estilos unificados del sistema.</w:t>
      </w:r>
    </w:p>
    <w:p w14:paraId="6565865E" w14:textId="77777777" w:rsidR="00BA3A98" w:rsidRDefault="00F41AA3">
      <w:pPr>
        <w:pStyle w:val="Compact"/>
        <w:numPr>
          <w:ilvl w:val="1"/>
          <w:numId w:val="3"/>
        </w:numPr>
      </w:pPr>
      <w:r>
        <w:rPr>
          <w:rStyle w:val="VerbatimChar"/>
        </w:rPr>
        <w:t>js/login.js</w:t>
      </w:r>
      <w:r>
        <w:t>: Lógica de animación de flip, alertas, modales e integración de Google.</w:t>
      </w:r>
    </w:p>
    <w:p w14:paraId="6565865F" w14:textId="77777777" w:rsidR="00BA3A98" w:rsidRDefault="00F41AA3">
      <w:pPr>
        <w:pStyle w:val="Compact"/>
        <w:numPr>
          <w:ilvl w:val="1"/>
          <w:numId w:val="3"/>
        </w:numPr>
      </w:pPr>
      <w:r>
        <w:rPr>
          <w:rStyle w:val="VerbatimChar"/>
        </w:rPr>
        <w:t>js/register.js</w:t>
      </w:r>
      <w:r>
        <w:t>: Validación en tiempo real y flujo de registro.</w:t>
      </w:r>
    </w:p>
    <w:p w14:paraId="65658660" w14:textId="77777777" w:rsidR="00BA3A98" w:rsidRDefault="00F41AA3">
      <w:pPr>
        <w:pStyle w:val="Compact"/>
        <w:numPr>
          <w:ilvl w:val="1"/>
          <w:numId w:val="3"/>
        </w:numPr>
      </w:pPr>
      <w:r>
        <w:rPr>
          <w:rStyle w:val="VerbatimChar"/>
        </w:rPr>
        <w:t>img/</w:t>
      </w:r>
      <w:r>
        <w:t>: Recursos gráficos e imágenes del collage del Bento Grid.</w:t>
      </w:r>
    </w:p>
    <w:p w14:paraId="65658661" w14:textId="77777777" w:rsidR="00BA3A98" w:rsidRDefault="00F41AA3">
      <w:pPr>
        <w:pStyle w:val="Ttulo1"/>
      </w:pPr>
      <w:bookmarkStart w:id="6" w:name="_afbddb14cf0a5917350b872bc54fb6e01642379"/>
      <w:bookmarkStart w:id="7" w:name="_Toc243684350"/>
      <w:bookmarkEnd w:id="2"/>
      <w:bookmarkEnd w:id="4"/>
      <w:r>
        <w:lastRenderedPageBreak/>
        <w:t>Guía de Instalación y Configuración</w:t>
      </w:r>
      <w:bookmarkEnd w:id="7"/>
    </w:p>
    <w:p w14:paraId="65658662" w14:textId="77777777" w:rsidR="00BA3A98" w:rsidRDefault="00F41AA3">
      <w:pPr>
        <w:pStyle w:val="Ttulo2"/>
      </w:pPr>
      <w:bookmarkStart w:id="8" w:name="_05387fb6cc619f8aa2529950c7d4d457a3eef7c"/>
      <w:bookmarkStart w:id="9" w:name="_Toc243684351"/>
      <w:r>
        <w:t>Requisitos del Sistema</w:t>
      </w:r>
      <w:bookmarkEnd w:id="9"/>
    </w:p>
    <w:p w14:paraId="65658663" w14:textId="77777777" w:rsidR="00BA3A98" w:rsidRDefault="00F41AA3">
      <w:pPr>
        <w:pStyle w:val="Compact"/>
        <w:numPr>
          <w:ilvl w:val="0"/>
          <w:numId w:val="4"/>
        </w:numPr>
      </w:pPr>
      <w:r>
        <w:t>Servidor web Apache o Nginx.</w:t>
      </w:r>
    </w:p>
    <w:p w14:paraId="65658664" w14:textId="77777777" w:rsidR="00BA3A98" w:rsidRDefault="00F41AA3">
      <w:pPr>
        <w:pStyle w:val="Compact"/>
        <w:numPr>
          <w:ilvl w:val="0"/>
          <w:numId w:val="4"/>
        </w:numPr>
      </w:pPr>
      <w:r>
        <w:t xml:space="preserve">PHP 8.2 o superior (con extensiones </w:t>
      </w:r>
      <w:r>
        <w:rPr>
          <w:rStyle w:val="VerbatimChar"/>
        </w:rPr>
        <w:t>pdo_mysql</w:t>
      </w:r>
      <w:r>
        <w:t xml:space="preserve">, </w:t>
      </w:r>
      <w:r>
        <w:rPr>
          <w:rStyle w:val="VerbatimChar"/>
        </w:rPr>
        <w:t>openssl</w:t>
      </w:r>
      <w:r>
        <w:t xml:space="preserve"> y </w:t>
      </w:r>
      <w:r>
        <w:rPr>
          <w:rStyle w:val="VerbatimChar"/>
        </w:rPr>
        <w:t>json</w:t>
      </w:r>
      <w:r>
        <w:t xml:space="preserve"> habilitadas).</w:t>
      </w:r>
    </w:p>
    <w:p w14:paraId="65658665" w14:textId="77777777" w:rsidR="00BA3A98" w:rsidRDefault="00F41AA3">
      <w:pPr>
        <w:pStyle w:val="Compact"/>
        <w:numPr>
          <w:ilvl w:val="0"/>
          <w:numId w:val="4"/>
        </w:numPr>
      </w:pPr>
      <w:r>
        <w:t>Servidor MySQL/MariaDB.</w:t>
      </w:r>
    </w:p>
    <w:p w14:paraId="65658666" w14:textId="77777777" w:rsidR="00BA3A98" w:rsidRDefault="00F41AA3">
      <w:pPr>
        <w:pStyle w:val="Compact"/>
        <w:numPr>
          <w:ilvl w:val="0"/>
          <w:numId w:val="4"/>
        </w:numPr>
      </w:pPr>
      <w:r>
        <w:t>Composer (para gestión de dependencias en caso de requerirse).</w:t>
      </w:r>
    </w:p>
    <w:p w14:paraId="65658667" w14:textId="77777777" w:rsidR="00BA3A98" w:rsidRDefault="00F41AA3">
      <w:pPr>
        <w:pStyle w:val="Ttulo2"/>
      </w:pPr>
      <w:bookmarkStart w:id="10" w:name="_dcf3b639bee90e6ccb2d036fcb726d64a5de47c"/>
      <w:bookmarkStart w:id="11" w:name="_Toc243684352"/>
      <w:bookmarkEnd w:id="8"/>
      <w:r>
        <w:t>Configuración Paso a Paso</w:t>
      </w:r>
      <w:bookmarkEnd w:id="11"/>
    </w:p>
    <w:p w14:paraId="65658668" w14:textId="77777777" w:rsidR="00BA3A98" w:rsidRDefault="00F41AA3">
      <w:pPr>
        <w:pStyle w:val="FirstParagraph"/>
        <w:numPr>
          <w:ilvl w:val="0"/>
          <w:numId w:val="5"/>
        </w:numPr>
      </w:pPr>
      <w:r>
        <w:rPr>
          <w:b/>
          <w:bCs/>
        </w:rPr>
        <w:t>Clonar el Proyecto:</w:t>
      </w:r>
    </w:p>
    <w:p w14:paraId="65658669" w14:textId="77777777" w:rsidR="00BA3A98" w:rsidRDefault="00F41AA3">
      <w:pPr>
        <w:pStyle w:val="SourceCode"/>
        <w:numPr>
          <w:ilvl w:val="0"/>
          <w:numId w:val="1"/>
        </w:numPr>
      </w:pPr>
      <w:r>
        <w:rPr>
          <w:rStyle w:val="FunctionTok"/>
        </w:rPr>
        <w:t>git</w:t>
      </w:r>
      <w:r>
        <w:rPr>
          <w:rStyle w:val="NormalTok"/>
        </w:rPr>
        <w:t xml:space="preserve"> clone </w:t>
      </w:r>
      <w:r>
        <w:rPr>
          <w:rStyle w:val="OperatorTok"/>
        </w:rPr>
        <w:t>&lt;</w:t>
      </w:r>
      <w:r>
        <w:rPr>
          <w:rStyle w:val="NormalTok"/>
        </w:rPr>
        <w:t>url_de_tu_repositorio</w:t>
      </w:r>
      <w:r>
        <w:rPr>
          <w:rStyle w:val="OperatorTok"/>
        </w:rPr>
        <w:t>&gt;</w:t>
      </w:r>
    </w:p>
    <w:p w14:paraId="6565866A" w14:textId="77777777" w:rsidR="00BA3A98" w:rsidRDefault="00F41AA3">
      <w:pPr>
        <w:pStyle w:val="FirstParagraph"/>
        <w:numPr>
          <w:ilvl w:val="0"/>
          <w:numId w:val="5"/>
        </w:numPr>
      </w:pPr>
      <w:r>
        <w:rPr>
          <w:b/>
          <w:bCs/>
        </w:rPr>
        <w:t>Configurar Variables de Entorno (.env):</w:t>
      </w:r>
      <w:r>
        <w:t xml:space="preserve"> Duplica el archivo </w:t>
      </w:r>
      <w:r>
        <w:rPr>
          <w:rStyle w:val="VerbatimChar"/>
        </w:rPr>
        <w:t>.env.example</w:t>
      </w:r>
      <w:r>
        <w:t xml:space="preserve"> en la raíz, renombralo como </w:t>
      </w:r>
      <w:r>
        <w:rPr>
          <w:rStyle w:val="VerbatimChar"/>
        </w:rPr>
        <w:t>.env</w:t>
      </w:r>
      <w:r>
        <w:t xml:space="preserve"> e ingresa tus credenciales de base de datos y tu ID de cliente de Google:</w:t>
      </w:r>
    </w:p>
    <w:p w14:paraId="6565866B" w14:textId="77777777" w:rsidR="00BA3A98" w:rsidRDefault="00F41AA3">
      <w:pPr>
        <w:pStyle w:val="SourceCode"/>
        <w:numPr>
          <w:ilvl w:val="0"/>
          <w:numId w:val="1"/>
        </w:numPr>
      </w:pPr>
      <w:r>
        <w:rPr>
          <w:rStyle w:val="VerbatimChar"/>
        </w:rPr>
        <w:t>DB_HOST=localhost</w:t>
      </w:r>
      <w:r>
        <w:br/>
      </w:r>
      <w:r>
        <w:rPr>
          <w:rStyle w:val="VerbatimChar"/>
        </w:rPr>
        <w:t>DB_NAME=zooki_db</w:t>
      </w:r>
      <w:r>
        <w:br/>
      </w:r>
      <w:r>
        <w:rPr>
          <w:rStyle w:val="VerbatimChar"/>
        </w:rPr>
        <w:t>DB_USER=root</w:t>
      </w:r>
      <w:r>
        <w:br/>
      </w:r>
      <w:r>
        <w:rPr>
          <w:rStyle w:val="VerbatimChar"/>
        </w:rPr>
        <w:t>DB_PASS=tu_contraseña</w:t>
      </w:r>
      <w:r>
        <w:br/>
      </w:r>
      <w:r>
        <w:br/>
      </w:r>
      <w:r>
        <w:rPr>
          <w:rStyle w:val="VerbatimChar"/>
        </w:rPr>
        <w:t># Google Identity Services API Client ID</w:t>
      </w:r>
      <w:r>
        <w:br/>
      </w:r>
      <w:r>
        <w:rPr>
          <w:rStyle w:val="VerbatimChar"/>
        </w:rPr>
        <w:t>GOOGLE_CLIENT_ID=tu_client_id_de_google.apps.googleusercontent.com</w:t>
      </w:r>
    </w:p>
    <w:p w14:paraId="6565866C" w14:textId="77777777" w:rsidR="00BA3A98" w:rsidRDefault="00F41AA3">
      <w:pPr>
        <w:pStyle w:val="FirstParagraph"/>
        <w:numPr>
          <w:ilvl w:val="0"/>
          <w:numId w:val="5"/>
        </w:numPr>
      </w:pPr>
      <w:r>
        <w:rPr>
          <w:b/>
          <w:bCs/>
        </w:rPr>
        <w:t>Configuración de Servidor Local (Virtual Host):</w:t>
      </w:r>
      <w:r>
        <w:t xml:space="preserve"> </w:t>
      </w:r>
      <w:r>
        <w:t xml:space="preserve">Se recomienda configurar un Host Virtual que apunte al directorio </w:t>
      </w:r>
      <w:r>
        <w:rPr>
          <w:rStyle w:val="VerbatimChar"/>
        </w:rPr>
        <w:t>public/</w:t>
      </w:r>
      <w:r>
        <w:t xml:space="preserve"> del proyecto para el correcto funcionamiento de las rutas relativas.</w:t>
      </w:r>
    </w:p>
    <w:p w14:paraId="6565866D" w14:textId="77777777" w:rsidR="00BA3A98" w:rsidRDefault="00F41AA3">
      <w:pPr>
        <w:pStyle w:val="FirstParagraph"/>
        <w:numPr>
          <w:ilvl w:val="0"/>
          <w:numId w:val="5"/>
        </w:numPr>
      </w:pPr>
      <w:r>
        <w:rPr>
          <w:b/>
          <w:bCs/>
        </w:rPr>
        <w:t>Crear la Base de Datos (v2):</w:t>
      </w:r>
      <w:r>
        <w:t xml:space="preserve"> En una base </w:t>
      </w:r>
      <w:r>
        <w:rPr>
          <w:b/>
          <w:bCs/>
        </w:rPr>
        <w:t>vacía</w:t>
      </w:r>
      <w:r>
        <w:t xml:space="preserve"> (por ejemplo, </w:t>
      </w:r>
      <w:r>
        <w:rPr>
          <w:rStyle w:val="VerbatimChar"/>
        </w:rPr>
        <w:t>zooki_db</w:t>
      </w:r>
      <w:r>
        <w:t xml:space="preserve"> recién creada con </w:t>
      </w:r>
      <w:r>
        <w:rPr>
          <w:rStyle w:val="VerbatimChar"/>
        </w:rPr>
        <w:t>utf8mb4</w:t>
      </w:r>
      <w:r>
        <w:t xml:space="preserve">), importa en este orden </w:t>
      </w:r>
      <w:r>
        <w:rPr>
          <w:rStyle w:val="VerbatimChar"/>
        </w:rPr>
        <w:t>database/01_schema.sql</w:t>
      </w:r>
      <w:r>
        <w:t xml:space="preserve"> (el esquema) y </w:t>
      </w:r>
      <w:r>
        <w:rPr>
          <w:rStyle w:val="VerbatimChar"/>
        </w:rPr>
        <w:t>database/02_semilla.sql</w:t>
      </w:r>
      <w:r>
        <w:t xml:space="preserve"> (roles, planes y catálogos). Luego corre </w:t>
      </w:r>
      <w:r>
        <w:rPr>
          <w:rStyle w:val="VerbatimChar"/>
        </w:rPr>
        <w:t>php scripts/migrar.php</w:t>
      </w:r>
      <w:r>
        <w:t>: aplica las migraciones que falten y vuelve a aplicar la semilla sin duplicar nada. La v2 no migra datos de la v1: sobre una base v1 el esquema falla y el migrador se niega a correr.</w:t>
      </w:r>
    </w:p>
    <w:p w14:paraId="6565866E" w14:textId="77777777" w:rsidR="00BA3A98" w:rsidRDefault="00F41AA3">
      <w:pPr>
        <w:pStyle w:val="FirstParagraph"/>
        <w:numPr>
          <w:ilvl w:val="0"/>
          <w:numId w:val="5"/>
        </w:numPr>
      </w:pPr>
      <w:r>
        <w:rPr>
          <w:b/>
          <w:bCs/>
        </w:rPr>
        <w:t>Crear el super-administrador:</w:t>
      </w:r>
      <w:r>
        <w:t xml:space="preserve"> </w:t>
      </w:r>
      <w:r>
        <w:rPr>
          <w:rStyle w:val="VerbatimChar"/>
        </w:rPr>
        <w:t>php scripts/crear_superadmin.php</w:t>
      </w:r>
      <w:r>
        <w:t xml:space="preserve"> pide por consola el correo, el nombre y la contraseña (sin mostrarla) y crea la cuenta de la plataforma. Se niega si el correo ya existe. Ninguna credencial queda en el código ni en el SQL. En producción: </w:t>
      </w:r>
      <w:r>
        <w:rPr>
          <w:rStyle w:val="VerbatimChar"/>
        </w:rPr>
        <w:t>docker exec -it zooki_web php scripts/crear_superadmin.php</w:t>
      </w:r>
      <w:r>
        <w:t>.</w:t>
      </w:r>
    </w:p>
    <w:p w14:paraId="6565866F" w14:textId="77777777" w:rsidR="00BA3A98" w:rsidRDefault="00F41AA3">
      <w:pPr>
        <w:pStyle w:val="Ttulo1"/>
      </w:pPr>
      <w:bookmarkStart w:id="12" w:name="_5233c221c4a8823eebc12df8512a06fd868d428"/>
      <w:bookmarkStart w:id="13" w:name="_Toc243684353"/>
      <w:bookmarkEnd w:id="6"/>
      <w:bookmarkEnd w:id="10"/>
      <w:r>
        <w:lastRenderedPageBreak/>
        <w:t>Migraciones de la base de datos</w:t>
      </w:r>
      <w:bookmarkEnd w:id="13"/>
    </w:p>
    <w:p w14:paraId="65658670" w14:textId="77777777" w:rsidR="00BA3A98" w:rsidRDefault="00F41AA3">
      <w:pPr>
        <w:pStyle w:val="FirstParagraph"/>
      </w:pPr>
      <w:r>
        <w:t xml:space="preserve">La base nace de dos archivos que no son migraciones: </w:t>
      </w:r>
      <w:r>
        <w:rPr>
          <w:rStyle w:val="VerbatimChar"/>
        </w:rPr>
        <w:t>database/01_schema.sql</w:t>
      </w:r>
      <w:r>
        <w:t xml:space="preserve"> (las 59 tablas del esquema actual) y </w:t>
      </w:r>
      <w:r>
        <w:rPr>
          <w:rStyle w:val="VerbatimChar"/>
        </w:rPr>
        <w:t>database/02_semilla.sql</w:t>
      </w:r>
      <w:r>
        <w:t xml:space="preserve"> (datos semilla). Las migraciones son los archivos </w:t>
      </w:r>
      <w:r>
        <w:rPr>
          <w:rStyle w:val="VerbatimChar"/>
        </w:rPr>
        <w:t>database/NN_nombre.sql</w:t>
      </w:r>
      <w:r>
        <w:t xml:space="preserve"> con número </w:t>
      </w:r>
      <w:r>
        <w:rPr>
          <w:b/>
          <w:bCs/>
        </w:rPr>
        <w:t>03 o mayor</w:t>
      </w:r>
      <w:r>
        <w:t xml:space="preserve">. </w:t>
      </w:r>
      <w:r>
        <w:rPr>
          <w:b/>
          <w:bCs/>
        </w:rPr>
        <w:t>En el servidor se aplican solas:</w:t>
      </w:r>
      <w:r>
        <w:t xml:space="preserve"> al arrancar, el contenedor </w:t>
      </w:r>
      <w:r>
        <w:rPr>
          <w:rStyle w:val="VerbatimChar"/>
        </w:rPr>
        <w:t>web</w:t>
      </w:r>
      <w:r>
        <w:t xml:space="preserve"> ejecuta </w:t>
      </w:r>
      <w:r>
        <w:rPr>
          <w:rStyle w:val="VerbatimChar"/>
        </w:rPr>
        <w:t>docker/iniciar.sh</w:t>
      </w:r>
      <w:r>
        <w:t xml:space="preserve">, que corre </w:t>
      </w:r>
      <w:r>
        <w:rPr>
          <w:rStyle w:val="VerbatimChar"/>
        </w:rPr>
        <w:t>scripts/migrar.php</w:t>
      </w:r>
      <w:r>
        <w:t xml:space="preserve">, carga el conocimiento si la migración terminó bien y después inicia Apache. Como Dokploy reconstruye el contenedor en cada despliegue, basta con subir el archivo </w:t>
      </w:r>
      <w:r>
        <w:rPr>
          <w:rStyle w:val="VerbatimChar"/>
        </w:rPr>
        <w:t>.sql</w:t>
      </w:r>
      <w:r>
        <w:t xml:space="preserve"> nuevo junto con el código.</w:t>
      </w:r>
    </w:p>
    <w:p w14:paraId="65658671" w14:textId="77777777" w:rsidR="00BA3A98" w:rsidRDefault="00F41AA3">
      <w:pPr>
        <w:pStyle w:val="Textoindependiente"/>
      </w:pPr>
      <w:r>
        <w:t xml:space="preserve">El carnet público requiere </w:t>
      </w:r>
      <w:r>
        <w:rPr>
          <w:rStyle w:val="VerbatimChar"/>
        </w:rPr>
        <w:t>CARNET_IP_SECRETO</w:t>
      </w:r>
      <w:r>
        <w:t xml:space="preserve"> </w:t>
      </w:r>
      <w:r>
        <w:t>como variable del entorno de PHP (XAMPP o Dokploy), con al menos 32 caracteres aleatorios. Se usa para el HMAC de IP y el comprobante de ubicación; no se publica ni se escribe su valor en el repositorio. La migración 11 crea el contador de accesos sin mascota ni token. Sin el secreto el acceso público falla de forma segura con 503; las demás funciones conservan su acceso habitual.</w:t>
      </w:r>
    </w:p>
    <w:p w14:paraId="65658672" w14:textId="77777777" w:rsidR="00BA3A98" w:rsidRDefault="00F41AA3">
      <w:pPr>
        <w:pStyle w:val="Ttulo2"/>
      </w:pPr>
      <w:bookmarkStart w:id="14" w:name="_13ae8febf1c4ffdbdf02b2d74eba8a55085e222"/>
      <w:bookmarkStart w:id="15" w:name="_Toc243684354"/>
      <w:r>
        <w:t>Actualizar una instalación v2 existente a 2.0.0</w:t>
      </w:r>
      <w:bookmarkEnd w:id="15"/>
    </w:p>
    <w:p w14:paraId="65658673" w14:textId="77777777" w:rsidR="00BA3A98" w:rsidRDefault="00F41AA3">
      <w:pPr>
        <w:pStyle w:val="FirstParagraph"/>
      </w:pPr>
      <w:r>
        <w:t xml:space="preserve">La actualización desde alpha.5 conserva la base y los archivos: </w:t>
      </w:r>
      <w:r>
        <w:rPr>
          <w:b/>
          <w:bCs/>
        </w:rPr>
        <w:t>no se vuelve a importar 01/02 ni se reinician los volúmenes</w:t>
      </w:r>
      <w:r>
        <w:t xml:space="preserve">. El arranque aplica la migración 11 pendiente y la semilla idempotente; si se parte de una alfa anterior, también aplica sus migraciones pendientes. Antes de integrar a </w:t>
      </w:r>
      <w:r>
        <w:rPr>
          <w:rStyle w:val="VerbatimChar"/>
        </w:rPr>
        <w:t>main</w:t>
      </w:r>
      <w:r>
        <w:t xml:space="preserve">, el dueño comprueba ambos trabajos del CI (general y MySQL 8), realiza un respaldo legible de la base y de los archivos subidos y revisa el PR de la rama de release. Si Dokploy sigue </w:t>
      </w:r>
      <w:r>
        <w:rPr>
          <w:rStyle w:val="VerbatimChar"/>
        </w:rPr>
        <w:t>main</w:t>
      </w:r>
      <w:r>
        <w:t>, el merge puede iniciar el despliegue automáticamente.</w:t>
      </w:r>
    </w:p>
    <w:p w14:paraId="65658674" w14:textId="77777777" w:rsidR="00BA3A98" w:rsidRDefault="00F41AA3">
      <w:pPr>
        <w:pStyle w:val="Textoindependiente"/>
      </w:pPr>
      <w:r>
        <w:t xml:space="preserve">Después del despliegue se revisan los logs completos de migración y conocimiento, </w:t>
      </w:r>
      <w:r>
        <w:rPr>
          <w:rStyle w:val="VerbatimChar"/>
        </w:rPr>
        <w:t>php scripts/migrar.php --revisar</w:t>
      </w:r>
      <w:r>
        <w:t xml:space="preserve"> dentro del contenedor y la versión </w:t>
      </w:r>
      <w:r>
        <w:rPr>
          <w:b/>
          <w:bCs/>
        </w:rPr>
        <w:t>2.0.0</w:t>
      </w:r>
      <w:r>
        <w:t xml:space="preserve"> en el contenedor y en pantalla. Apache también puede arrancar aunque falle una migración: que abra el sitio no acredita una actualización correcta. Se conserva el Schedule existente de </w:t>
      </w:r>
      <w:r>
        <w:rPr>
          <w:rStyle w:val="VerbatimChar"/>
        </w:rPr>
        <w:t>scripts/vigilar_atenciones.php</w:t>
      </w:r>
      <w:r>
        <w:t xml:space="preserve"> cada cinco minutos; no depende de abrir el calendario ni requiere duplicar ese trabajador. El carnet usa el correo configurado y exige </w:t>
      </w:r>
      <w:r>
        <w:rPr>
          <w:rStyle w:val="VerbatimChar"/>
        </w:rPr>
        <w:t>CARNET_IP_SECRETO</w:t>
      </w:r>
      <w:r>
        <w:t xml:space="preserve"> en el entorno de PHP antes de probar su acceso público.</w:t>
      </w:r>
    </w:p>
    <w:p w14:paraId="65658675" w14:textId="77777777" w:rsidR="00BA3A98" w:rsidRDefault="00F41AA3">
      <w:pPr>
        <w:pStyle w:val="Textoindependiente"/>
      </w:pPr>
      <w:r>
        <w:t xml:space="preserve">El Grafo I vive versionado en </w:t>
      </w:r>
      <w:r>
        <w:rPr>
          <w:rStyle w:val="VerbatimChar"/>
        </w:rPr>
        <w:t>database/conocimiento/</w:t>
      </w:r>
      <w:r>
        <w:t xml:space="preserve">, con fuentes por elemento y validación veterinaria pendiente. En XAMPP, después de </w:t>
      </w:r>
      <w:r>
        <w:rPr>
          <w:rStyle w:val="VerbatimChar"/>
        </w:rPr>
        <w:t>php scripts/migrar.php</w:t>
      </w:r>
      <w:r>
        <w:t xml:space="preserve">, ejecutar </w:t>
      </w:r>
      <w:r>
        <w:rPr>
          <w:rStyle w:val="VerbatimChar"/>
        </w:rPr>
        <w:t>php scripts/cargar_conocimiento.php</w:t>
      </w:r>
      <w:r>
        <w:t xml:space="preserve">; con </w:t>
      </w:r>
      <w:r>
        <w:rPr>
          <w:rStyle w:val="VerbatimChar"/>
        </w:rPr>
        <w:t>--revisar</w:t>
      </w:r>
      <w:r>
        <w:t xml:space="preserve"> se valida y se muestran cambios sin escribir. La carga conserva IDs, retira lógicamente y no duplica al repetir el mismo conjunto.</w:t>
      </w:r>
    </w:p>
    <w:p w14:paraId="65658676" w14:textId="77777777" w:rsidR="00BA3A98" w:rsidRDefault="00F41AA3">
      <w:pPr>
        <w:pStyle w:val="Compact"/>
        <w:numPr>
          <w:ilvl w:val="0"/>
          <w:numId w:val="6"/>
        </w:numPr>
      </w:pPr>
      <w:r>
        <w:rPr>
          <w:b/>
          <w:bCs/>
        </w:rPr>
        <w:t>Volumen nuevo:</w:t>
      </w:r>
      <w:r>
        <w:t xml:space="preserve"> cuando el volumen </w:t>
      </w:r>
      <w:r>
        <w:rPr>
          <w:rStyle w:val="VerbatimChar"/>
        </w:rPr>
        <w:t>db_data</w:t>
      </w:r>
      <w:r>
        <w:t xml:space="preserve"> </w:t>
      </w:r>
      <w:r>
        <w:t xml:space="preserve">está vacío, MySQL ejecuta en orden alfabético los </w:t>
      </w:r>
      <w:r>
        <w:rPr>
          <w:rStyle w:val="VerbatimChar"/>
        </w:rPr>
        <w:t>.sql</w:t>
      </w:r>
      <w:r>
        <w:t xml:space="preserve"> del primer nivel de </w:t>
      </w:r>
      <w:r>
        <w:rPr>
          <w:rStyle w:val="VerbatimChar"/>
        </w:rPr>
        <w:t>database/</w:t>
      </w:r>
      <w:r>
        <w:t xml:space="preserve"> (</w:t>
      </w:r>
      <w:r>
        <w:rPr>
          <w:rStyle w:val="VerbatimChar"/>
        </w:rPr>
        <w:t>01</w:t>
      </w:r>
      <w:r>
        <w:t xml:space="preserve">, </w:t>
      </w:r>
      <w:r>
        <w:rPr>
          <w:rStyle w:val="VerbatimChar"/>
        </w:rPr>
        <w:t>02</w:t>
      </w:r>
      <w:r>
        <w:t xml:space="preserve"> y las migraciones). Las subcarpetas no se recorren: por eso el modelo de drawDB vive en </w:t>
      </w:r>
      <w:r>
        <w:rPr>
          <w:rStyle w:val="VerbatimChar"/>
        </w:rPr>
        <w:t>database/modelo/</w:t>
      </w:r>
      <w:r>
        <w:t>.</w:t>
      </w:r>
    </w:p>
    <w:p w14:paraId="65658677" w14:textId="77777777" w:rsidR="00BA3A98" w:rsidRDefault="00F41AA3">
      <w:pPr>
        <w:pStyle w:val="Compact"/>
        <w:numPr>
          <w:ilvl w:val="0"/>
          <w:numId w:val="6"/>
        </w:numPr>
      </w:pPr>
      <w:r>
        <w:rPr>
          <w:b/>
          <w:bCs/>
        </w:rPr>
        <w:t>Registro:</w:t>
      </w:r>
      <w:r>
        <w:t xml:space="preserve"> cada migración aplicada queda en la tabla </w:t>
      </w:r>
      <w:r>
        <w:rPr>
          <w:rStyle w:val="VerbatimChar"/>
        </w:rPr>
        <w:t>schema_migraciones</w:t>
      </w:r>
      <w:r>
        <w:t>, así que ninguna se repite.</w:t>
      </w:r>
    </w:p>
    <w:p w14:paraId="65658678" w14:textId="77777777" w:rsidR="00BA3A98" w:rsidRDefault="00F41AA3">
      <w:pPr>
        <w:pStyle w:val="Compact"/>
        <w:numPr>
          <w:ilvl w:val="0"/>
          <w:numId w:val="6"/>
        </w:numPr>
      </w:pPr>
      <w:r>
        <w:rPr>
          <w:b/>
          <w:bCs/>
        </w:rPr>
        <w:t>Semilla:</w:t>
      </w:r>
      <w:r>
        <w:t xml:space="preserve"> el migrador aplica </w:t>
      </w:r>
      <w:r>
        <w:rPr>
          <w:rStyle w:val="VerbatimChar"/>
        </w:rPr>
        <w:t>02_semilla.sql</w:t>
      </w:r>
      <w:r>
        <w:t xml:space="preserve"> en cada arranque, después de las migraciones. Solo inserta lo que falta (</w:t>
      </w:r>
      <w:r>
        <w:rPr>
          <w:rStyle w:val="VerbatimChar"/>
        </w:rPr>
        <w:t>INSERT IGNORE</w:t>
      </w:r>
      <w:r>
        <w:t xml:space="preserve"> </w:t>
      </w:r>
      <w:r>
        <w:t>con claves explícitas e índices únicos) y nunca sobrescribe: un precio o un nombre cambiados desde la plataforma se conservan.</w:t>
      </w:r>
    </w:p>
    <w:p w14:paraId="65658679" w14:textId="77777777" w:rsidR="00BA3A98" w:rsidRDefault="00F41AA3">
      <w:pPr>
        <w:pStyle w:val="Compact"/>
        <w:numPr>
          <w:ilvl w:val="0"/>
          <w:numId w:val="6"/>
        </w:numPr>
      </w:pPr>
      <w:r>
        <w:rPr>
          <w:b/>
          <w:bCs/>
        </w:rPr>
        <w:lastRenderedPageBreak/>
        <w:t>Base v1:</w:t>
      </w:r>
      <w:r>
        <w:t xml:space="preserve"> si la base no tiene la tabla </w:t>
      </w:r>
      <w:r>
        <w:rPr>
          <w:rStyle w:val="VerbatimChar"/>
        </w:rPr>
        <w:t>clinicas</w:t>
      </w:r>
      <w:r>
        <w:t xml:space="preserve"> o la columna </w:t>
      </w:r>
      <w:r>
        <w:rPr>
          <w:rStyle w:val="VerbatimChar"/>
        </w:rPr>
        <w:t>usuarios.id_usuario</w:t>
      </w:r>
      <w:r>
        <w:t>, el migrador se niega con un mensaje claro. Hay que respaldarla y crear la base de nuevo.</w:t>
      </w:r>
    </w:p>
    <w:p w14:paraId="6565867A" w14:textId="77777777" w:rsidR="00BA3A98" w:rsidRDefault="00F41AA3">
      <w:pPr>
        <w:pStyle w:val="Compact"/>
        <w:numPr>
          <w:ilvl w:val="0"/>
          <w:numId w:val="6"/>
        </w:numPr>
      </w:pPr>
      <w:r>
        <w:rPr>
          <w:b/>
          <w:bCs/>
        </w:rPr>
        <w:t>Si una falla:</w:t>
      </w:r>
      <w:r>
        <w:t xml:space="preserve"> se detiene ahí, no la anota (se reintenta en el siguiente arranque) y Apache arranca igual para no tumbar el sitio. El error aparece en los logs del contenedor en Dokploy con el prefijo </w:t>
      </w:r>
      <w:r>
        <w:rPr>
          <w:rStyle w:val="VerbatimChar"/>
        </w:rPr>
        <w:t>[migraciones] ERROR</w:t>
      </w:r>
      <w:r>
        <w:t>.</w:t>
      </w:r>
    </w:p>
    <w:p w14:paraId="6565867B" w14:textId="77777777" w:rsidR="00BA3A98" w:rsidRDefault="00F41AA3">
      <w:pPr>
        <w:pStyle w:val="Compact"/>
        <w:numPr>
          <w:ilvl w:val="0"/>
          <w:numId w:val="6"/>
        </w:numPr>
      </w:pPr>
      <w:r>
        <w:rPr>
          <w:b/>
          <w:bCs/>
        </w:rPr>
        <w:t>En local:</w:t>
      </w:r>
      <w:r>
        <w:t xml:space="preserve"> </w:t>
      </w:r>
      <w:r>
        <w:rPr>
          <w:rStyle w:val="VerbatimChar"/>
        </w:rPr>
        <w:t>php scripts/migrar.php</w:t>
      </w:r>
      <w:r>
        <w:t xml:space="preserve"> aplica las que falten y la semilla; con </w:t>
      </w:r>
      <w:r>
        <w:rPr>
          <w:rStyle w:val="VerbatimChar"/>
        </w:rPr>
        <w:t>--revisar</w:t>
      </w:r>
      <w:r>
        <w:t xml:space="preserve"> solo muestra qué aplicaría.</w:t>
      </w:r>
    </w:p>
    <w:p w14:paraId="6565867C" w14:textId="77777777" w:rsidR="00BA3A98" w:rsidRDefault="00F41AA3">
      <w:pPr>
        <w:pStyle w:val="Compact"/>
        <w:numPr>
          <w:ilvl w:val="0"/>
          <w:numId w:val="6"/>
        </w:numPr>
      </w:pPr>
      <w:r>
        <w:rPr>
          <w:b/>
          <w:bCs/>
        </w:rPr>
        <w:t>Al escribir una migración nueva:</w:t>
      </w:r>
      <w:r>
        <w:t xml:space="preserve"> usa el número siguiente y hazla repetible (consulta </w:t>
      </w:r>
      <w:r>
        <w:rPr>
          <w:rStyle w:val="VerbatimChar"/>
        </w:rPr>
        <w:t>information_schema</w:t>
      </w:r>
      <w:r>
        <w:t xml:space="preserve"> antes de crear una columna o un índice, y revisa si la fila existe antes de insertarla), porque en una instalación nueva la corre MySQL al crear la base y luego el migrador. Si agrega filas a un catálogo global, van en </w:t>
      </w:r>
      <w:r>
        <w:rPr>
          <w:rStyle w:val="VerbatimChar"/>
        </w:rPr>
        <w:t>02_semilla.sql</w:t>
      </w:r>
      <w:r>
        <w:t xml:space="preserve"> con su id explícito.</w:t>
      </w:r>
    </w:p>
    <w:p w14:paraId="6565867D" w14:textId="77777777" w:rsidR="00BA3A98" w:rsidRDefault="00F41AA3">
      <w:pPr>
        <w:pStyle w:val="Compact"/>
        <w:numPr>
          <w:ilvl w:val="0"/>
          <w:numId w:val="6"/>
        </w:numPr>
      </w:pPr>
      <w:r>
        <w:rPr>
          <w:b/>
          <w:bCs/>
        </w:rPr>
        <w:t>CI:</w:t>
      </w:r>
      <w:r>
        <w:t xml:space="preserve"> </w:t>
      </w:r>
      <w:r>
        <w:t xml:space="preserve">GitHub Actions carga </w:t>
      </w:r>
      <w:r>
        <w:rPr>
          <w:rStyle w:val="VerbatimChar"/>
        </w:rPr>
        <w:t>01_schema.sql</w:t>
      </w:r>
      <w:r>
        <w:t xml:space="preserve"> y </w:t>
      </w:r>
      <w:r>
        <w:rPr>
          <w:rStyle w:val="VerbatimChar"/>
        </w:rPr>
        <w:t>02_semilla.sql</w:t>
      </w:r>
      <w:r>
        <w:t xml:space="preserve"> en un MySQL 8 vacío, corre el migrador dos veces, comprueba los conteos de la semilla y crea la base desde un volumen vacío como lo hace </w:t>
      </w:r>
      <w:r>
        <w:rPr>
          <w:rStyle w:val="VerbatimChar"/>
        </w:rPr>
        <w:t>docker-compose.yml</w:t>
      </w:r>
      <w:r>
        <w:t>.</w:t>
      </w:r>
    </w:p>
    <w:p w14:paraId="6565867E" w14:textId="77777777" w:rsidR="00BA3A98" w:rsidRDefault="00F41AA3">
      <w:pPr>
        <w:pStyle w:val="Ttulo1"/>
      </w:pPr>
      <w:bookmarkStart w:id="16" w:name="_d9c5b7939f8499c03b80e00b5d3f2be6e2dc8f7"/>
      <w:bookmarkStart w:id="17" w:name="_Toc243684355"/>
      <w:bookmarkEnd w:id="12"/>
      <w:bookmarkEnd w:id="14"/>
      <w:r>
        <w:lastRenderedPageBreak/>
        <w:t>Modelo de Base de Datos</w:t>
      </w:r>
      <w:bookmarkEnd w:id="17"/>
    </w:p>
    <w:p w14:paraId="6565867F" w14:textId="77777777" w:rsidR="00BA3A98" w:rsidRDefault="00F41AA3">
      <w:pPr>
        <w:pStyle w:val="FirstParagraph"/>
      </w:pPr>
      <w:r>
        <w:t xml:space="preserve">Zooki v2 es una plataforma </w:t>
      </w:r>
      <w:r>
        <w:rPr>
          <w:b/>
          <w:bCs/>
        </w:rPr>
        <w:t>multi-inquilino</w:t>
      </w:r>
      <w:r>
        <w:t>: cada clínica es un inquilino (</w:t>
      </w:r>
      <w:r>
        <w:rPr>
          <w:rStyle w:val="VerbatimChar"/>
        </w:rPr>
        <w:t>id_clinica</w:t>
      </w:r>
      <w:r>
        <w:t xml:space="preserve">) y toda consulta de negocio se filtra por la clínica del contexto activo. El modelo completo está en documentacion/MER.md; el ejecutable, en </w:t>
      </w:r>
      <w:r>
        <w:rPr>
          <w:rStyle w:val="VerbatimChar"/>
        </w:rPr>
        <w:t>database/01_schema.sql</w:t>
      </w:r>
      <w:r>
        <w:t>. Las tablas se agrupan así:</w:t>
      </w:r>
    </w:p>
    <w:p w14:paraId="65658680" w14:textId="77777777" w:rsidR="00BA3A98" w:rsidRDefault="00F41AA3">
      <w:pPr>
        <w:pStyle w:val="Compact"/>
        <w:numPr>
          <w:ilvl w:val="0"/>
          <w:numId w:val="7"/>
        </w:numPr>
      </w:pPr>
      <w:r>
        <w:rPr>
          <w:b/>
          <w:bCs/>
        </w:rPr>
        <w:t>Plataforma:</w:t>
      </w:r>
      <w:r>
        <w:t xml:space="preserve"> </w:t>
      </w:r>
      <w:r>
        <w:rPr>
          <w:rStyle w:val="VerbatimChar"/>
        </w:rPr>
        <w:t>planes</w:t>
      </w:r>
      <w:r>
        <w:t xml:space="preserve">, </w:t>
      </w:r>
      <w:r>
        <w:rPr>
          <w:rStyle w:val="VerbatimChar"/>
        </w:rPr>
        <w:t>clinicas</w:t>
      </w:r>
      <w:r>
        <w:t xml:space="preserve">, </w:t>
      </w:r>
      <w:r>
        <w:rPr>
          <w:rStyle w:val="VerbatimChar"/>
        </w:rPr>
        <w:t>suscripciones</w:t>
      </w:r>
      <w:r>
        <w:t xml:space="preserve"> y </w:t>
      </w:r>
      <w:r>
        <w:rPr>
          <w:rStyle w:val="VerbatimChar"/>
        </w:rPr>
        <w:t>plantillas_comunicacion</w:t>
      </w:r>
      <w:r>
        <w:t>.</w:t>
      </w:r>
    </w:p>
    <w:p w14:paraId="65658681" w14:textId="77777777" w:rsidR="00BA3A98" w:rsidRDefault="00F41AA3">
      <w:pPr>
        <w:pStyle w:val="Compact"/>
        <w:numPr>
          <w:ilvl w:val="0"/>
          <w:numId w:val="7"/>
        </w:numPr>
      </w:pPr>
      <w:r>
        <w:rPr>
          <w:b/>
          <w:bCs/>
        </w:rPr>
        <w:t>Identidad y acceso:</w:t>
      </w:r>
      <w:r>
        <w:t xml:space="preserve"> </w:t>
      </w:r>
      <w:r>
        <w:rPr>
          <w:rStyle w:val="VerbatimChar"/>
        </w:rPr>
        <w:t>usuarios</w:t>
      </w:r>
      <w:r>
        <w:t xml:space="preserve"> (una identidad por persona, con clave </w:t>
      </w:r>
      <w:r>
        <w:rPr>
          <w:rStyle w:val="VerbatimChar"/>
        </w:rPr>
        <w:t>id_usuario</w:t>
      </w:r>
      <w:r>
        <w:t xml:space="preserve">; el documento y el correo son únicos pero corregibles), </w:t>
      </w:r>
      <w:r>
        <w:rPr>
          <w:rStyle w:val="VerbatimChar"/>
        </w:rPr>
        <w:t>roles</w:t>
      </w:r>
      <w:r>
        <w:t xml:space="preserve"> (</w:t>
      </w:r>
      <w:r>
        <w:rPr>
          <w:rStyle w:val="VerbatimChar"/>
        </w:rPr>
        <w:t>administrador</w:t>
      </w:r>
      <w:r>
        <w:t xml:space="preserve">, </w:t>
      </w:r>
      <w:r>
        <w:rPr>
          <w:rStyle w:val="VerbatimChar"/>
        </w:rPr>
        <w:t>veterinario</w:t>
      </w:r>
      <w:r>
        <w:t xml:space="preserve">, </w:t>
      </w:r>
      <w:r>
        <w:rPr>
          <w:rStyle w:val="VerbatimChar"/>
        </w:rPr>
        <w:t>propietario</w:t>
      </w:r>
      <w:r>
        <w:t xml:space="preserve"> y </w:t>
      </w:r>
      <w:r>
        <w:rPr>
          <w:rStyle w:val="VerbatimChar"/>
        </w:rPr>
        <w:t>super-administrador</w:t>
      </w:r>
      <w:r>
        <w:t xml:space="preserve">), </w:t>
      </w:r>
      <w:r>
        <w:rPr>
          <w:rStyle w:val="VerbatimChar"/>
        </w:rPr>
        <w:t>usuario_clinica</w:t>
      </w:r>
      <w:r>
        <w:t xml:space="preserve"> (rol de personal en cada clínica), </w:t>
      </w:r>
      <w:r>
        <w:rPr>
          <w:rStyle w:val="VerbatimChar"/>
        </w:rPr>
        <w:t>propietario_clinica</w:t>
      </w:r>
      <w:r>
        <w:t xml:space="preserve">, </w:t>
      </w:r>
      <w:r>
        <w:rPr>
          <w:rStyle w:val="VerbatimChar"/>
        </w:rPr>
        <w:t>consentimientos_datos</w:t>
      </w:r>
      <w:r>
        <w:t xml:space="preserve">, </w:t>
      </w:r>
      <w:r>
        <w:rPr>
          <w:rStyle w:val="VerbatimChar"/>
        </w:rPr>
        <w:t>password_resets</w:t>
      </w:r>
      <w:r>
        <w:t xml:space="preserve">, </w:t>
      </w:r>
      <w:r>
        <w:rPr>
          <w:rStyle w:val="VerbatimChar"/>
        </w:rPr>
        <w:t>verificaciones_email</w:t>
      </w:r>
      <w:r>
        <w:t xml:space="preserve">, </w:t>
      </w:r>
      <w:r>
        <w:rPr>
          <w:rStyle w:val="VerbatimChar"/>
        </w:rPr>
        <w:t>intentos_login</w:t>
      </w:r>
      <w:r>
        <w:t xml:space="preserve"> y </w:t>
      </w:r>
      <w:r>
        <w:rPr>
          <w:rStyle w:val="VerbatimChar"/>
        </w:rPr>
        <w:t>casos_soporte</w:t>
      </w:r>
      <w:r>
        <w:t>.</w:t>
      </w:r>
    </w:p>
    <w:p w14:paraId="65658682" w14:textId="77777777" w:rsidR="00BA3A98" w:rsidRDefault="00F41AA3">
      <w:pPr>
        <w:pStyle w:val="Compact"/>
        <w:numPr>
          <w:ilvl w:val="0"/>
          <w:numId w:val="7"/>
        </w:numPr>
      </w:pPr>
      <w:r>
        <w:rPr>
          <w:b/>
          <w:bCs/>
        </w:rPr>
        <w:t>Pacientes:</w:t>
      </w:r>
      <w:r>
        <w:t xml:space="preserve"> </w:t>
      </w:r>
      <w:r>
        <w:rPr>
          <w:rStyle w:val="VerbatimChar"/>
        </w:rPr>
        <w:t>mascotas</w:t>
      </w:r>
      <w:r>
        <w:t xml:space="preserve"> (ficha global con carnet QR), </w:t>
      </w:r>
      <w:r>
        <w:rPr>
          <w:rStyle w:val="VerbatimChar"/>
        </w:rPr>
        <w:t>mascota_clinica</w:t>
      </w:r>
      <w:r>
        <w:t xml:space="preserve"> </w:t>
      </w:r>
      <w:r>
        <w:t xml:space="preserve">(vínculo y número de historia por clínica), </w:t>
      </w:r>
      <w:r>
        <w:rPr>
          <w:rStyle w:val="VerbatimChar"/>
        </w:rPr>
        <w:t>mascota_colores</w:t>
      </w:r>
      <w:r>
        <w:t xml:space="preserve">, </w:t>
      </w:r>
      <w:r>
        <w:rPr>
          <w:rStyle w:val="VerbatimChar"/>
        </w:rPr>
        <w:t>alertas_medicas</w:t>
      </w:r>
      <w:r>
        <w:t xml:space="preserve">, </w:t>
      </w:r>
      <w:r>
        <w:rPr>
          <w:rStyle w:val="VerbatimChar"/>
        </w:rPr>
        <w:t>carnet_escaneos</w:t>
      </w:r>
      <w:r>
        <w:t xml:space="preserve"> e </w:t>
      </w:r>
      <w:r>
        <w:rPr>
          <w:rStyle w:val="VerbatimChar"/>
        </w:rPr>
        <w:t>ingresos_emergencia</w:t>
      </w:r>
      <w:r>
        <w:t xml:space="preserve">; catálogos globales </w:t>
      </w:r>
      <w:r>
        <w:rPr>
          <w:rStyle w:val="VerbatimChar"/>
        </w:rPr>
        <w:t>especies</w:t>
      </w:r>
      <w:r>
        <w:t xml:space="preserve">, </w:t>
      </w:r>
      <w:r>
        <w:rPr>
          <w:rStyle w:val="VerbatimChar"/>
        </w:rPr>
        <w:t>razas</w:t>
      </w:r>
      <w:r>
        <w:t xml:space="preserve"> y </w:t>
      </w:r>
      <w:r>
        <w:rPr>
          <w:rStyle w:val="VerbatimChar"/>
        </w:rPr>
        <w:t>colores_base</w:t>
      </w:r>
      <w:r>
        <w:t>.</w:t>
      </w:r>
    </w:p>
    <w:p w14:paraId="65658683" w14:textId="77777777" w:rsidR="00BA3A98" w:rsidRDefault="00F41AA3">
      <w:pPr>
        <w:pStyle w:val="Compact"/>
        <w:numPr>
          <w:ilvl w:val="0"/>
          <w:numId w:val="7"/>
        </w:numPr>
      </w:pPr>
      <w:r>
        <w:rPr>
          <w:b/>
          <w:bCs/>
        </w:rPr>
        <w:t>Agenda:</w:t>
      </w:r>
      <w:r>
        <w:t xml:space="preserve"> </w:t>
      </w:r>
      <w:r>
        <w:rPr>
          <w:rStyle w:val="VerbatimChar"/>
        </w:rPr>
        <w:t>tipos_cita</w:t>
      </w:r>
      <w:r>
        <w:t xml:space="preserve">, </w:t>
      </w:r>
      <w:r>
        <w:rPr>
          <w:rStyle w:val="VerbatimChar"/>
        </w:rPr>
        <w:t>horarios_clinica</w:t>
      </w:r>
      <w:r>
        <w:t xml:space="preserve">, </w:t>
      </w:r>
      <w:r>
        <w:rPr>
          <w:rStyle w:val="VerbatimChar"/>
        </w:rPr>
        <w:t>horarios_veterinario</w:t>
      </w:r>
      <w:r>
        <w:t xml:space="preserve">, </w:t>
      </w:r>
      <w:r>
        <w:rPr>
          <w:rStyle w:val="VerbatimChar"/>
        </w:rPr>
        <w:t>propuestas_horario</w:t>
      </w:r>
      <w:r>
        <w:t xml:space="preserve">, </w:t>
      </w:r>
      <w:r>
        <w:rPr>
          <w:rStyle w:val="VerbatimChar"/>
        </w:rPr>
        <w:t>ausencias_veterinario</w:t>
      </w:r>
      <w:r>
        <w:t xml:space="preserve">, </w:t>
      </w:r>
      <w:r>
        <w:rPr>
          <w:rStyle w:val="VerbatimChar"/>
        </w:rPr>
        <w:t>citas</w:t>
      </w:r>
      <w:r>
        <w:t xml:space="preserve"> (con triage de 4 niveles y protección contra doble reserva), </w:t>
      </w:r>
      <w:r>
        <w:rPr>
          <w:rStyle w:val="VerbatimChar"/>
        </w:rPr>
        <w:t>cita_sintomas</w:t>
      </w:r>
      <w:r>
        <w:t xml:space="preserve"> y </w:t>
      </w:r>
      <w:r>
        <w:rPr>
          <w:rStyle w:val="VerbatimChar"/>
        </w:rPr>
        <w:t>reasignaciones</w:t>
      </w:r>
      <w:r>
        <w:t>.</w:t>
      </w:r>
    </w:p>
    <w:p w14:paraId="65658684" w14:textId="77777777" w:rsidR="00BA3A98" w:rsidRDefault="00F41AA3">
      <w:pPr>
        <w:pStyle w:val="Compact"/>
        <w:numPr>
          <w:ilvl w:val="0"/>
          <w:numId w:val="7"/>
        </w:numPr>
      </w:pPr>
      <w:r>
        <w:rPr>
          <w:b/>
          <w:bCs/>
        </w:rPr>
        <w:t>Historia clínica:</w:t>
      </w:r>
      <w:r>
        <w:t xml:space="preserve"> </w:t>
      </w:r>
      <w:r>
        <w:rPr>
          <w:rStyle w:val="VerbatimChar"/>
        </w:rPr>
        <w:t>consultas</w:t>
      </w:r>
      <w:r>
        <w:t xml:space="preserve">, </w:t>
      </w:r>
      <w:r>
        <w:rPr>
          <w:rStyle w:val="VerbatimChar"/>
        </w:rPr>
        <w:t>consulta_sintomas</w:t>
      </w:r>
      <w:r>
        <w:t xml:space="preserve">, </w:t>
      </w:r>
      <w:r>
        <w:rPr>
          <w:rStyle w:val="VerbatimChar"/>
        </w:rPr>
        <w:t>tratamientos</w:t>
      </w:r>
      <w:r>
        <w:t xml:space="preserve"> y </w:t>
      </w:r>
      <w:r>
        <w:rPr>
          <w:rStyle w:val="VerbatimChar"/>
        </w:rPr>
        <w:t>archivos_clinicos</w:t>
      </w:r>
      <w:r>
        <w:t>.</w:t>
      </w:r>
    </w:p>
    <w:p w14:paraId="65658685" w14:textId="77777777" w:rsidR="00BA3A98" w:rsidRDefault="00F41AA3">
      <w:pPr>
        <w:pStyle w:val="Compact"/>
        <w:numPr>
          <w:ilvl w:val="0"/>
          <w:numId w:val="7"/>
        </w:numPr>
      </w:pPr>
      <w:r>
        <w:rPr>
          <w:b/>
          <w:bCs/>
        </w:rPr>
        <w:t>Prevención:</w:t>
      </w:r>
      <w:r>
        <w:t xml:space="preserve"> </w:t>
      </w:r>
      <w:r>
        <w:rPr>
          <w:rStyle w:val="VerbatimChar"/>
        </w:rPr>
        <w:t>vacunas</w:t>
      </w:r>
      <w:r>
        <w:t xml:space="preserve"> y </w:t>
      </w:r>
      <w:r>
        <w:rPr>
          <w:rStyle w:val="VerbatimChar"/>
        </w:rPr>
        <w:t>desparasitaciones</w:t>
      </w:r>
      <w:r>
        <w:t xml:space="preserve">; catálogos por clínica </w:t>
      </w:r>
      <w:r>
        <w:rPr>
          <w:rStyle w:val="VerbatimChar"/>
        </w:rPr>
        <w:t>vacunas_base</w:t>
      </w:r>
      <w:r>
        <w:t xml:space="preserve">, </w:t>
      </w:r>
      <w:r>
        <w:rPr>
          <w:rStyle w:val="VerbatimChar"/>
        </w:rPr>
        <w:t>especie_vacunas</w:t>
      </w:r>
      <w:r>
        <w:t xml:space="preserve">, </w:t>
      </w:r>
      <w:r>
        <w:rPr>
          <w:rStyle w:val="VerbatimChar"/>
        </w:rPr>
        <w:t>laboratorios_base</w:t>
      </w:r>
      <w:r>
        <w:t xml:space="preserve"> y </w:t>
      </w:r>
      <w:r>
        <w:rPr>
          <w:rStyle w:val="VerbatimChar"/>
        </w:rPr>
        <w:t>productos_desparasitacion_base</w:t>
      </w:r>
      <w:r>
        <w:t>.</w:t>
      </w:r>
    </w:p>
    <w:p w14:paraId="65658686" w14:textId="77777777" w:rsidR="00BA3A98" w:rsidRDefault="00F41AA3">
      <w:pPr>
        <w:pStyle w:val="Compact"/>
        <w:numPr>
          <w:ilvl w:val="0"/>
          <w:numId w:val="7"/>
        </w:numPr>
      </w:pPr>
      <w:r>
        <w:rPr>
          <w:b/>
          <w:bCs/>
        </w:rPr>
        <w:t>Grafo clínico (global):</w:t>
      </w:r>
      <w:r>
        <w:t xml:space="preserve"> </w:t>
      </w:r>
      <w:r>
        <w:rPr>
          <w:rStyle w:val="VerbatimChar"/>
        </w:rPr>
        <w:t>grafo_nodos</w:t>
      </w:r>
      <w:r>
        <w:t xml:space="preserve"> y </w:t>
      </w:r>
      <w:r>
        <w:rPr>
          <w:rStyle w:val="VerbatimChar"/>
        </w:rPr>
        <w:t>grafo_aristas</w:t>
      </w:r>
      <w:r>
        <w:t>.</w:t>
      </w:r>
    </w:p>
    <w:p w14:paraId="65658687" w14:textId="77777777" w:rsidR="00BA3A98" w:rsidRDefault="00F41AA3">
      <w:pPr>
        <w:pStyle w:val="Compact"/>
        <w:numPr>
          <w:ilvl w:val="0"/>
          <w:numId w:val="7"/>
        </w:numPr>
      </w:pPr>
      <w:r>
        <w:rPr>
          <w:b/>
          <w:bCs/>
        </w:rPr>
        <w:t>Reputación:</w:t>
      </w:r>
      <w:r>
        <w:t xml:space="preserve"> </w:t>
      </w:r>
      <w:r>
        <w:rPr>
          <w:rStyle w:val="VerbatimChar"/>
        </w:rPr>
        <w:t>especialidades</w:t>
      </w:r>
      <w:r>
        <w:t xml:space="preserve">, </w:t>
      </w:r>
      <w:r>
        <w:rPr>
          <w:rStyle w:val="VerbatimChar"/>
        </w:rPr>
        <w:t>veterinario_perfil</w:t>
      </w:r>
      <w:r>
        <w:t xml:space="preserve">, </w:t>
      </w:r>
      <w:r>
        <w:rPr>
          <w:rStyle w:val="VerbatimChar"/>
        </w:rPr>
        <w:t>veterinario_especialidades</w:t>
      </w:r>
      <w:r>
        <w:t xml:space="preserve"> y </w:t>
      </w:r>
      <w:r>
        <w:rPr>
          <w:rStyle w:val="VerbatimChar"/>
        </w:rPr>
        <w:t>resenas_veterinario</w:t>
      </w:r>
      <w:r>
        <w:t>.</w:t>
      </w:r>
    </w:p>
    <w:p w14:paraId="65658688" w14:textId="77777777" w:rsidR="00BA3A98" w:rsidRDefault="00F41AA3">
      <w:pPr>
        <w:pStyle w:val="Compact"/>
        <w:numPr>
          <w:ilvl w:val="0"/>
          <w:numId w:val="7"/>
        </w:numPr>
      </w:pPr>
      <w:r>
        <w:rPr>
          <w:b/>
          <w:bCs/>
        </w:rPr>
        <w:t>Comunicaciones y auditoría:</w:t>
      </w:r>
      <w:r>
        <w:t xml:space="preserve"> </w:t>
      </w:r>
      <w:r>
        <w:rPr>
          <w:rStyle w:val="VerbatimChar"/>
        </w:rPr>
        <w:t>notificaciones</w:t>
      </w:r>
      <w:r>
        <w:t xml:space="preserve">, </w:t>
      </w:r>
      <w:r>
        <w:rPr>
          <w:rStyle w:val="VerbatimChar"/>
        </w:rPr>
        <w:t>notificaciones_internas</w:t>
      </w:r>
      <w:r>
        <w:t xml:space="preserve">, </w:t>
      </w:r>
      <w:r>
        <w:rPr>
          <w:rStyle w:val="VerbatimChar"/>
        </w:rPr>
        <w:t>auditoria_mascotas</w:t>
      </w:r>
      <w:r>
        <w:t xml:space="preserve"> y </w:t>
      </w:r>
      <w:r>
        <w:rPr>
          <w:rStyle w:val="VerbatimChar"/>
        </w:rPr>
        <w:t>auditoria_sistema</w:t>
      </w:r>
      <w:r>
        <w:t>.</w:t>
      </w:r>
    </w:p>
    <w:p w14:paraId="65658689" w14:textId="77777777" w:rsidR="00BA3A98" w:rsidRDefault="00F41AA3">
      <w:pPr>
        <w:pStyle w:val="Ttulo1"/>
      </w:pPr>
      <w:bookmarkStart w:id="18" w:name="_42308d7be4873d2fef4c2b6ff2abcb3a9ef9d83"/>
      <w:bookmarkStart w:id="19" w:name="_Toc243684356"/>
      <w:bookmarkEnd w:id="16"/>
      <w:r>
        <w:lastRenderedPageBreak/>
        <w:t>Principios de Diseño (SOLID)</w:t>
      </w:r>
      <w:bookmarkEnd w:id="19"/>
    </w:p>
    <w:p w14:paraId="6565868A" w14:textId="77777777" w:rsidR="00BA3A98" w:rsidRDefault="00F41AA3">
      <w:pPr>
        <w:pStyle w:val="FirstParagraph"/>
      </w:pPr>
      <w:r>
        <w:t xml:space="preserve">El diseño arquitectónico de Zooki cubre de forma parcial los principios </w:t>
      </w:r>
      <w:r>
        <w:rPr>
          <w:b/>
          <w:bCs/>
        </w:rPr>
        <w:t>SOLID</w:t>
      </w:r>
      <w:r>
        <w:t xml:space="preserve"> </w:t>
      </w:r>
      <w:r>
        <w:t>para asegurar un código mantenible a medida que el sistema escala, adaptándolos pragmáticamente a un entorno PHP nativo rápido:</w:t>
      </w:r>
    </w:p>
    <w:p w14:paraId="6565868B" w14:textId="77777777" w:rsidR="00BA3A98" w:rsidRDefault="00F41AA3">
      <w:pPr>
        <w:pStyle w:val="Compact"/>
        <w:numPr>
          <w:ilvl w:val="0"/>
          <w:numId w:val="8"/>
        </w:numPr>
      </w:pPr>
      <w:r>
        <w:rPr>
          <w:b/>
          <w:bCs/>
        </w:rPr>
        <w:t>Responsabilidad Única (SRP):</w:t>
      </w:r>
      <w:r>
        <w:t xml:space="preserve"> Aplicado parcialmente mediante helpers de seguridad (</w:t>
      </w:r>
      <w:r>
        <w:rPr>
          <w:rStyle w:val="VerbatimChar"/>
        </w:rPr>
        <w:t>Csrf.php</w:t>
      </w:r>
      <w:r>
        <w:t xml:space="preserve">, </w:t>
      </w:r>
      <w:r>
        <w:rPr>
          <w:rStyle w:val="VerbatimChar"/>
        </w:rPr>
        <w:t>Security.php</w:t>
      </w:r>
      <w:r>
        <w:t>) y enrutadores dedicados que aíslan la lógica de autenticación de la presentación visual.</w:t>
      </w:r>
    </w:p>
    <w:p w14:paraId="6565868C" w14:textId="77777777" w:rsidR="00BA3A98" w:rsidRDefault="00F41AA3">
      <w:pPr>
        <w:pStyle w:val="Compact"/>
        <w:numPr>
          <w:ilvl w:val="0"/>
          <w:numId w:val="8"/>
        </w:numPr>
      </w:pPr>
      <w:r>
        <w:rPr>
          <w:b/>
          <w:bCs/>
        </w:rPr>
        <w:t>Abierto/Cerrado (OCP):</w:t>
      </w:r>
      <w:r>
        <w:t xml:space="preserve"> Modularidad en el enrutamiento centralizado que permite agregar nuevas rutas de controladores sin modificar la estructura del despachador inicial.</w:t>
      </w:r>
    </w:p>
    <w:p w14:paraId="6565868D" w14:textId="77777777" w:rsidR="00BA3A98" w:rsidRDefault="00F41AA3">
      <w:pPr>
        <w:pStyle w:val="Compact"/>
        <w:numPr>
          <w:ilvl w:val="0"/>
          <w:numId w:val="8"/>
        </w:numPr>
      </w:pPr>
      <w:r>
        <w:rPr>
          <w:i/>
          <w:iCs/>
        </w:rPr>
        <w:t>Nota:</w:t>
      </w:r>
      <w:r>
        <w:t xml:space="preserve"> </w:t>
      </w:r>
      <w:r>
        <w:t>Para mantener la ligereza y rapidez en las operaciones CRUD, ciertos flujos de bases de datos y controladores acoplan directamente lógica para evitar sobrecarga de abstracciones innecesarias.</w:t>
      </w:r>
    </w:p>
    <w:p w14:paraId="6565868E" w14:textId="77777777" w:rsidR="00BA3A98" w:rsidRDefault="00F41AA3">
      <w:pPr>
        <w:pStyle w:val="Ttulo1"/>
      </w:pPr>
      <w:bookmarkStart w:id="20" w:name="_62a42e488eb8293b8c1acca966a2edbcc05788c"/>
      <w:bookmarkStart w:id="21" w:name="_Toc243684357"/>
      <w:bookmarkEnd w:id="18"/>
      <w:r>
        <w:lastRenderedPageBreak/>
        <w:t>Pruebas automáticas y registro público (D3)</w:t>
      </w:r>
      <w:bookmarkEnd w:id="21"/>
    </w:p>
    <w:p w14:paraId="6565868F" w14:textId="77777777" w:rsidR="00BA3A98" w:rsidRDefault="00F41AA3">
      <w:pPr>
        <w:pStyle w:val="FirstParagraph"/>
      </w:pPr>
      <w:r>
        <w:rPr>
          <w:rStyle w:val="VerbatimChar"/>
        </w:rPr>
        <w:t>tests/bootstrap.php</w:t>
      </w:r>
      <w:r>
        <w:t xml:space="preserve"> impide que PHPUnit abra implícitamente la base de la aplicación, antes de leer </w:t>
      </w:r>
      <w:r>
        <w:rPr>
          <w:rStyle w:val="VerbatimChar"/>
        </w:rPr>
        <w:t>.env</w:t>
      </w:r>
      <w:r>
        <w:t xml:space="preserve">, y deja el almacén de intentos sin conexión por defecto. Las pruebas inyectan SQLite en memoria; </w:t>
      </w:r>
      <w:r>
        <w:rPr>
          <w:rStyle w:val="VerbatimChar"/>
        </w:rPr>
        <w:t>BaseV2MysqlTest</w:t>
      </w:r>
      <w:r>
        <w:t xml:space="preserve"> usa exclusivamente </w:t>
      </w:r>
      <w:r>
        <w:rPr>
          <w:rStyle w:val="VerbatimChar"/>
        </w:rPr>
        <w:t>zooki_test_base_v2</w:t>
      </w:r>
      <w:r>
        <w:t xml:space="preserve"> </w:t>
      </w:r>
      <w:r>
        <w:t xml:space="preserve">y borra esa base en cada prueba. No se debe apuntar a una base de trabajo. Los subprocesos PHP heredan la guarda mediante </w:t>
      </w:r>
      <w:r>
        <w:rPr>
          <w:rStyle w:val="VerbatimChar"/>
        </w:rPr>
        <w:t>ZOOKI_ENTORNO_PRUEBAS</w:t>
      </w:r>
      <w:r>
        <w:t>.</w:t>
      </w:r>
    </w:p>
    <w:p w14:paraId="65658690" w14:textId="77777777" w:rsidR="00BA3A98" w:rsidRDefault="00F41AA3">
      <w:pPr>
        <w:pStyle w:val="SourceCode"/>
      </w:pPr>
      <w:r>
        <w:rPr>
          <w:rStyle w:val="NormalTok"/>
        </w:rPr>
        <w:t>vendor</w:t>
      </w:r>
      <w:r>
        <w:rPr>
          <w:rStyle w:val="OperatorTok"/>
        </w:rPr>
        <w:t>/</w:t>
      </w:r>
      <w:r>
        <w:rPr>
          <w:rStyle w:val="NormalTok"/>
        </w:rPr>
        <w:t>bin</w:t>
      </w:r>
      <w:r>
        <w:rPr>
          <w:rStyle w:val="OperatorTok"/>
        </w:rPr>
        <w:t>/</w:t>
      </w:r>
      <w:r>
        <w:rPr>
          <w:rStyle w:val="NormalTok"/>
        </w:rPr>
        <w:t>phpunit</w:t>
      </w:r>
      <w:r>
        <w:br/>
      </w:r>
      <w:r>
        <w:rPr>
          <w:rStyle w:val="NormalTok"/>
        </w:rPr>
        <w:t xml:space="preserve">node </w:t>
      </w:r>
      <w:r>
        <w:rPr>
          <w:rStyle w:val="OperatorTok"/>
        </w:rPr>
        <w:t>--</w:t>
      </w:r>
      <w:r>
        <w:rPr>
          <w:rStyle w:val="NormalTok"/>
        </w:rPr>
        <w:t xml:space="preserve">test </w:t>
      </w:r>
      <w:r>
        <w:rPr>
          <w:rStyle w:val="StringTok"/>
        </w:rPr>
        <w:t>"tests/Frontend/**/*.test.cjs"</w:t>
      </w:r>
    </w:p>
    <w:p w14:paraId="65658691" w14:textId="77777777" w:rsidR="00BA3A98" w:rsidRDefault="00F41AA3">
      <w:pPr>
        <w:pStyle w:val="FirstParagraph"/>
      </w:pPr>
      <w:r>
        <w:t xml:space="preserve">Para habilitar la suite contra una instancia de MySQL/MariaDB propia de pruebas, define </w:t>
      </w:r>
      <w:r>
        <w:rPr>
          <w:rStyle w:val="VerbatimChar"/>
        </w:rPr>
        <w:t>ZOOKI_TEST_MYSQL_HOST</w:t>
      </w:r>
      <w:r>
        <w:t xml:space="preserve"> y, si corresponde, </w:t>
      </w:r>
      <w:r>
        <w:rPr>
          <w:rStyle w:val="VerbatimChar"/>
        </w:rPr>
        <w:t>ZOOKI_TEST_MYSQL_PORT</w:t>
      </w:r>
      <w:r>
        <w:t xml:space="preserve">, </w:t>
      </w:r>
      <w:r>
        <w:rPr>
          <w:rStyle w:val="VerbatimChar"/>
        </w:rPr>
        <w:t>ZOOKI_TEST_MYSQL_USER</w:t>
      </w:r>
      <w:r>
        <w:t xml:space="preserve"> y </w:t>
      </w:r>
      <w:r>
        <w:rPr>
          <w:rStyle w:val="VerbatimChar"/>
        </w:rPr>
        <w:t>ZOOKI_TEST_MYSQL_PASS</w:t>
      </w:r>
      <w:r>
        <w:t xml:space="preserve">. Deja </w:t>
      </w:r>
      <w:r>
        <w:rPr>
          <w:rStyle w:val="VerbatimChar"/>
        </w:rPr>
        <w:t>ZOOKI_TEST_MYSQL_DB</w:t>
      </w:r>
      <w:r>
        <w:t xml:space="preserve"> sin definir: la base predeterminada es </w:t>
      </w:r>
      <w:r>
        <w:rPr>
          <w:rStyle w:val="VerbatimChar"/>
        </w:rPr>
        <w:t>zooki_test_base_v2</w:t>
      </w:r>
      <w:r>
        <w:t xml:space="preserve">. La guarda rechaza otra base y </w:t>
      </w:r>
      <w:r>
        <w:rPr>
          <w:rStyle w:val="VerbatimChar"/>
        </w:rPr>
        <w:t>Database</w:t>
      </w:r>
      <w:r>
        <w:t xml:space="preserve"> solo admite la configuración de pruebas explícita; no reutiliza las credenciales de la aplicación.</w:t>
      </w:r>
    </w:p>
    <w:p w14:paraId="65658692" w14:textId="77777777" w:rsidR="00BA3A98" w:rsidRDefault="00F41AA3">
      <w:pPr>
        <w:pStyle w:val="Textoindependiente"/>
      </w:pPr>
      <w:r>
        <w:t xml:space="preserve">El registro de clínicas y el autorregistro de propietarios verifican Turnstile en el servidor. Las claves de prueba de </w:t>
      </w:r>
      <w:r>
        <w:rPr>
          <w:rStyle w:val="VerbatimChar"/>
        </w:rPr>
        <w:t>.env.example</w:t>
      </w:r>
      <w:r>
        <w:t xml:space="preserve"> siempre aprueban; se sustituyen por las de Cloudflare en producción. La lista mantenida de correos desechables está en </w:t>
      </w:r>
      <w:r>
        <w:rPr>
          <w:rStyle w:val="VerbatimChar"/>
        </w:rPr>
        <w:t>config/dominios_desechables.txt</w:t>
      </w:r>
      <w:r>
        <w:t xml:space="preserve">, un dominio por línea. La tarea horaria existente </w:t>
      </w:r>
      <w:r>
        <w:rPr>
          <w:rStyle w:val="VerbatimChar"/>
        </w:rPr>
        <w:t>scripts/limpiar_cuentas_pendientes.php</w:t>
      </w:r>
      <w:r>
        <w:t xml:space="preserve"> </w:t>
      </w:r>
      <w:r>
        <w:t>limpia altas vencidas de personal y clínicas; no elimina identidades preexistentes al registrar una clínica.</w:t>
      </w:r>
      <w:bookmarkEnd w:id="20"/>
    </w:p>
    <w:sectPr w:rsidR="00BA3A98">
      <w:headerReference w:type="default" r:id="rId9"/>
      <w:footerReference w:type="default" r:id="rId10"/>
      <w:headerReference w:type="first" r:id="rId11"/>
      <w:footerReference w:type="first" r:id="rId12"/>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5BE52" w14:textId="77777777" w:rsidR="00F41AA3" w:rsidRDefault="00F41AA3">
      <w:pPr>
        <w:spacing w:after="0" w:line="240" w:lineRule="auto"/>
      </w:pPr>
      <w:r>
        <w:separator/>
      </w:r>
    </w:p>
  </w:endnote>
  <w:endnote w:type="continuationSeparator" w:id="0">
    <w:p w14:paraId="500FA257" w14:textId="77777777" w:rsidR="00F41AA3" w:rsidRDefault="00F41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869E" w14:textId="77777777" w:rsidR="00BA3A98" w:rsidRDefault="00F41AA3">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86A0" w14:textId="77777777" w:rsidR="00BA3A98" w:rsidRDefault="00BA3A9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3EA4E" w14:textId="77777777" w:rsidR="00F41AA3" w:rsidRDefault="00F41AA3">
      <w:pPr>
        <w:spacing w:after="0" w:line="240" w:lineRule="auto"/>
      </w:pPr>
      <w:r>
        <w:separator/>
      </w:r>
    </w:p>
  </w:footnote>
  <w:footnote w:type="continuationSeparator" w:id="0">
    <w:p w14:paraId="654C14D4" w14:textId="77777777" w:rsidR="00F41AA3" w:rsidRDefault="00F41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BA3A98" w14:paraId="6565869C" w14:textId="77777777" w:rsidTr="00BA3A98">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5658697" w14:textId="77777777" w:rsidR="00BA3A98" w:rsidRDefault="00F41AA3">
          <w:pPr>
            <w:spacing w:after="0" w:line="240" w:lineRule="auto"/>
          </w:pPr>
          <w:r>
            <w:rPr>
              <w:noProof/>
            </w:rPr>
            <w:drawing>
              <wp:inline distT="0" distB="0" distL="0" distR="0" wp14:anchorId="656586A1" wp14:editId="656586A2">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5658698" w14:textId="77777777" w:rsidR="00BA3A98" w:rsidRDefault="00F41AA3">
          <w:pPr>
            <w:spacing w:after="0" w:line="240" w:lineRule="auto"/>
            <w:jc w:val="center"/>
          </w:pPr>
          <w:r>
            <w:rPr>
              <w:sz w:val="17"/>
              <w:szCs w:val="17"/>
            </w:rPr>
            <w:t>Zooki v2.0</w:t>
          </w:r>
        </w:p>
        <w:p w14:paraId="65658699" w14:textId="77777777" w:rsidR="00BA3A98" w:rsidRDefault="00F41AA3">
          <w:pPr>
            <w:spacing w:after="0" w:line="240" w:lineRule="auto"/>
            <w:jc w:val="center"/>
          </w:pPr>
          <w:r>
            <w:rPr>
              <w:sz w:val="17"/>
              <w:szCs w:val="17"/>
            </w:rPr>
            <w:t>Sistema de Gestión Veterinaria Inteligente</w:t>
          </w:r>
        </w:p>
      </w:tc>
      <w:tc>
        <w:tcPr>
          <w:tcW w:w="2200" w:type="dxa"/>
          <w:tcBorders>
            <w:bottom w:val="single" w:sz="6" w:space="0" w:color="404040"/>
          </w:tcBorders>
        </w:tcPr>
        <w:p w14:paraId="6565869A" w14:textId="77777777" w:rsidR="00BA3A98" w:rsidRDefault="00BA3A98">
          <w:pPr>
            <w:spacing w:after="0" w:line="240" w:lineRule="auto"/>
            <w:jc w:val="right"/>
          </w:pPr>
        </w:p>
        <w:p w14:paraId="6565869B" w14:textId="77777777" w:rsidR="00BA3A98" w:rsidRDefault="00F41AA3">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565869D" w14:textId="77777777" w:rsidR="00BA3A98" w:rsidRDefault="00BA3A98">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869F" w14:textId="77777777" w:rsidR="00BA3A98" w:rsidRDefault="00BA3A9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8C855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53607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09AFE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63292259">
    <w:abstractNumId w:val="0"/>
  </w:num>
  <w:num w:numId="2" w16cid:durableId="137695480">
    <w:abstractNumId w:val="1"/>
  </w:num>
  <w:num w:numId="3" w16cid:durableId="104541678">
    <w:abstractNumId w:val="1"/>
  </w:num>
  <w:num w:numId="4" w16cid:durableId="757796516">
    <w:abstractNumId w:val="1"/>
  </w:num>
  <w:num w:numId="5" w16cid:durableId="20815583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98404788">
    <w:abstractNumId w:val="1"/>
  </w:num>
  <w:num w:numId="7" w16cid:durableId="731582371">
    <w:abstractNumId w:val="1"/>
  </w:num>
  <w:num w:numId="8" w16cid:durableId="8384252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A3A98"/>
    <w:rsid w:val="00A459B3"/>
    <w:rsid w:val="00BA3A98"/>
    <w:rsid w:val="00F41AA3"/>
    <w:rsid w:val="00F91D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5862C"/>
  <w15:docId w15:val="{ED7352B2-9057-41DF-982E-68C644EC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Pages>
  <Words>2092</Words>
  <Characters>11508</Characters>
  <Application>Microsoft Office Word</Application>
  <DocSecurity>0</DocSecurity>
  <Lines>95</Lines>
  <Paragraphs>27</Paragraphs>
  <ScaleCrop>false</ScaleCrop>
  <Company/>
  <LinksUpToDate>false</LinksUpToDate>
  <CharactersWithSpaces>13573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2026-10-24T02:45:00Z</dcterms:created>
  <dcterms:modified xsi:type="dcterms:W3CDTF">2026-10-24T02:45:00Z</dcterms:modified>
</cp:coreProperties>
</file>