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695EE" w14:textId="77777777" w:rsidR="00A10202" w:rsidRDefault="001215E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TECHNEWS: DESENVOLVIMENTO DE UM PORTAL DE NOTÍCIAS TECNOLÓGICO COM INTEGRAÇÃO DE API E BACK-END EM PYTHON</w:t>
      </w:r>
    </w:p>
    <w:p w14:paraId="77E2D39A" w14:textId="0A8BEAD3" w:rsidR="00A10202" w:rsidRDefault="001215E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João Lucas Carvalho Andrade</w:t>
      </w: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>, Maxwell Gomes Da Silva</w:t>
      </w:r>
      <w:r>
        <w:rPr>
          <w:rFonts w:ascii="Times New Roman" w:eastAsia="Times New Roman" w:hAnsi="Times New Roman" w:cs="Times New Roman"/>
          <w:vertAlign w:val="superscript"/>
        </w:rPr>
        <w:t>2</w:t>
      </w:r>
    </w:p>
    <w:p w14:paraId="53DCBCCC" w14:textId="77777777" w:rsidR="00A10202" w:rsidRDefault="001215EB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</w:t>
      </w:r>
    </w:p>
    <w:p w14:paraId="5643AFB5" w14:textId="77777777" w:rsidR="00A10202" w:rsidRDefault="001215E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>Universidade de Uberaba (</w:t>
      </w:r>
      <w:proofErr w:type="spellStart"/>
      <w:r>
        <w:rPr>
          <w:rFonts w:ascii="Times New Roman" w:eastAsia="Times New Roman" w:hAnsi="Times New Roman" w:cs="Times New Roman"/>
        </w:rPr>
        <w:t>Uniube</w:t>
      </w:r>
      <w:proofErr w:type="spellEnd"/>
      <w:r>
        <w:rPr>
          <w:rFonts w:ascii="Times New Roman" w:eastAsia="Times New Roman" w:hAnsi="Times New Roman" w:cs="Times New Roman"/>
        </w:rPr>
        <w:t>), Curso de Tecnologias para Internet, Uberlândia – MG; estudante@uniube.edu.br;</w:t>
      </w:r>
    </w:p>
    <w:p w14:paraId="7DB8852C" w14:textId="77777777" w:rsidR="00A10202" w:rsidRDefault="001215E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 xml:space="preserve"> Universidade de Uberaba (</w:t>
      </w:r>
      <w:proofErr w:type="spellStart"/>
      <w:r>
        <w:rPr>
          <w:rFonts w:ascii="Times New Roman" w:eastAsia="Times New Roman" w:hAnsi="Times New Roman" w:cs="Times New Roman"/>
        </w:rPr>
        <w:t>Uniube</w:t>
      </w:r>
      <w:proofErr w:type="spellEnd"/>
      <w:r>
        <w:rPr>
          <w:rFonts w:ascii="Times New Roman" w:eastAsia="Times New Roman" w:hAnsi="Times New Roman" w:cs="Times New Roman"/>
        </w:rPr>
        <w:t>), Curso de Tecno</w:t>
      </w:r>
      <w:r>
        <w:rPr>
          <w:rFonts w:ascii="Times New Roman" w:eastAsia="Times New Roman" w:hAnsi="Times New Roman" w:cs="Times New Roman"/>
        </w:rPr>
        <w:t>logias para Internet, Uberlândia – MG; orientador@uniube.edu.br.</w:t>
      </w:r>
    </w:p>
    <w:p w14:paraId="2AD9E1B2" w14:textId="34BC5C5F" w:rsidR="00A10202" w:rsidRDefault="00A10202">
      <w:pPr>
        <w:rPr>
          <w:rFonts w:ascii="Times New Roman" w:eastAsia="Times New Roman" w:hAnsi="Times New Roman" w:cs="Times New Roman"/>
          <w:color w:val="EE0000"/>
        </w:rPr>
      </w:pPr>
    </w:p>
    <w:p w14:paraId="3930796F" w14:textId="4D921E8C" w:rsidR="001215EB" w:rsidRDefault="001215EB">
      <w:pPr>
        <w:rPr>
          <w:rFonts w:ascii="Times New Roman" w:eastAsia="Times New Roman" w:hAnsi="Times New Roman" w:cs="Times New Roman"/>
          <w:color w:val="EE0000"/>
        </w:rPr>
      </w:pPr>
    </w:p>
    <w:p w14:paraId="28532A53" w14:textId="77777777" w:rsidR="001215EB" w:rsidRDefault="001215EB" w:rsidP="001215EB">
      <w:pPr>
        <w:pStyle w:val="NormalWeb"/>
      </w:pPr>
      <w:r>
        <w:rPr>
          <w:b/>
          <w:bCs/>
        </w:rPr>
        <w:t>Introdução:</w:t>
      </w:r>
      <w:r>
        <w:t xml:space="preserve"> O acesso a informações tecnológicas atualizadas e confiáveis representa um desafio constante para estudantes e profissionais do setor. Diante dessa demanda, o presente trabalho apresenta o </w:t>
      </w:r>
      <w:proofErr w:type="spellStart"/>
      <w:r>
        <w:t>TechNews</w:t>
      </w:r>
      <w:proofErr w:type="spellEnd"/>
      <w:r>
        <w:t>, um portal de notícias desenvolvido no escopo da disciplina de Tecnologias para Internet I da Universidade de Uberaba (</w:t>
      </w:r>
      <w:proofErr w:type="spellStart"/>
      <w:r>
        <w:t>Uniube</w:t>
      </w:r>
      <w:proofErr w:type="spellEnd"/>
      <w:r>
        <w:t>). O objetivo principal consistiu em criar um sistema web completo — contemplando front-</w:t>
      </w:r>
      <w:proofErr w:type="spellStart"/>
      <w:r>
        <w:t>end</w:t>
      </w:r>
      <w:proofErr w:type="spellEnd"/>
      <w:r>
        <w:t xml:space="preserve"> estático, integração com API externa de notícias e </w:t>
      </w:r>
      <w:proofErr w:type="spellStart"/>
      <w:r>
        <w:t>back-end</w:t>
      </w:r>
      <w:proofErr w:type="spellEnd"/>
      <w:r>
        <w:t xml:space="preserve"> funcional em Python — capaz de centralizar informações relevantes do mercado de tecnologia e atuar como plataforma de comunicação entre o portal, seus leitores e anunciantes.</w:t>
      </w:r>
    </w:p>
    <w:p w14:paraId="198B71D8" w14:textId="77777777" w:rsidR="001215EB" w:rsidRDefault="001215EB" w:rsidP="001215EB">
      <w:pPr>
        <w:pStyle w:val="NormalWeb"/>
      </w:pPr>
      <w:r>
        <w:rPr>
          <w:b/>
          <w:bCs/>
        </w:rPr>
        <w:t>Métodos:</w:t>
      </w:r>
      <w:r>
        <w:t xml:space="preserve"> O projeto foi desenvolvido de forma aplicada e incremental ao longo do semestre letivo de 2026, utilizando padrões da web. O front-</w:t>
      </w:r>
      <w:proofErr w:type="spellStart"/>
      <w:r>
        <w:t>end</w:t>
      </w:r>
      <w:proofErr w:type="spellEnd"/>
      <w:r>
        <w:t xml:space="preserve"> foi construído com HTML5 semântico, CSS3 e </w:t>
      </w:r>
      <w:proofErr w:type="spellStart"/>
      <w:r>
        <w:t>JavaScript</w:t>
      </w:r>
      <w:proofErr w:type="spellEnd"/>
      <w:r>
        <w:t xml:space="preserve"> puro, estruturado em nove páginas HTML interligadas (página inicial, Sobre Nós, FAQ, Glossário Jornalístico, Cadastro de Clientes, Venda de Anúncios, Dados do Anúncio, Contato e Trabalhe Conosco). Adotou-se um sistema de design consistente por meio de uma folha de estilos centralizada, empregando variáveis CSS, tipografia profissional via Google </w:t>
      </w:r>
      <w:proofErr w:type="spellStart"/>
      <w:r>
        <w:t>Fonts</w:t>
      </w:r>
      <w:proofErr w:type="spellEnd"/>
      <w:r>
        <w:t xml:space="preserve"> e layout responsivo com </w:t>
      </w:r>
      <w:r>
        <w:rPr>
          <w:i/>
          <w:iCs/>
        </w:rPr>
        <w:t>media queries</w:t>
      </w:r>
      <w:r>
        <w:t>. A página inicial integra-se à API pública NewsData.io para exibir, em tempo real, as notícias mais recentes do setor em português, fazendo uso de requisições assíncronas (</w:t>
      </w:r>
      <w:proofErr w:type="spellStart"/>
      <w:r>
        <w:t>Fetch</w:t>
      </w:r>
      <w:proofErr w:type="spellEnd"/>
      <w:r>
        <w:t xml:space="preserve"> API) e tratamento de erros. O </w:t>
      </w:r>
      <w:proofErr w:type="spellStart"/>
      <w:r>
        <w:t>back-end</w:t>
      </w:r>
      <w:proofErr w:type="spellEnd"/>
      <w:r>
        <w:t xml:space="preserve"> foi estruturado em Python utilizando o framework </w:t>
      </w:r>
      <w:proofErr w:type="spellStart"/>
      <w:r>
        <w:t>Flask</w:t>
      </w:r>
      <w:proofErr w:type="spellEnd"/>
      <w:r>
        <w:t xml:space="preserve">, integrado ao módulo </w:t>
      </w:r>
      <w:proofErr w:type="spellStart"/>
      <w:r>
        <w:t>Flask</w:t>
      </w:r>
      <w:proofErr w:type="spellEnd"/>
      <w:r>
        <w:t xml:space="preserve">-CORS para viabilizar requisições de origens cruzadas. Empregou-se o banco de dados </w:t>
      </w:r>
      <w:proofErr w:type="spellStart"/>
      <w:r>
        <w:t>SQLite</w:t>
      </w:r>
      <w:proofErr w:type="spellEnd"/>
      <w:r>
        <w:t xml:space="preserve">, com persistência em arquivo local, organizado em cinco tabelas. Por fim, foram implementados </w:t>
      </w:r>
      <w:proofErr w:type="spellStart"/>
      <w:r>
        <w:rPr>
          <w:i/>
          <w:iCs/>
        </w:rP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para o envio (POST) e a listagem (GET) de dados originados dos formulários do front-end.</w:t>
      </w:r>
    </w:p>
    <w:p w14:paraId="159B2E15" w14:textId="77777777" w:rsidR="001215EB" w:rsidRDefault="001215EB" w:rsidP="001215EB">
      <w:pPr>
        <w:pStyle w:val="NormalWeb"/>
      </w:pPr>
      <w:r>
        <w:rPr>
          <w:b/>
          <w:bCs/>
        </w:rPr>
        <w:t>Resultados e Discussão:</w:t>
      </w:r>
      <w:r>
        <w:t xml:space="preserve"> Obteve-se um portal web funcional e com interface adequada aos padrões profissionais, atendendo a todos os requisitos estabelecidos. A integração com a API demonstrou-se eficaz para o consumo de conteúdo dinâmico, garantindo o tratamento correto de estados de erro e tempo de carregamento. O </w:t>
      </w:r>
      <w:proofErr w:type="spellStart"/>
      <w:r>
        <w:t>back-end</w:t>
      </w:r>
      <w:proofErr w:type="spellEnd"/>
      <w:r>
        <w:t xml:space="preserve"> atendeu plenamente às rotas definidas, validando a comunicação cliente-servidor via protocolo HTTP. A escolha do </w:t>
      </w:r>
      <w:proofErr w:type="spellStart"/>
      <w:r>
        <w:t>SQLite</w:t>
      </w:r>
      <w:proofErr w:type="spellEnd"/>
      <w:r>
        <w:t xml:space="preserve"> dispensou a configuração de servidores externos, o que simplificou a implantação local. A arquitetura modular adotada — que separa claramente as camadas de apresentação, lógica de servidor e armazenamento — facilita a manutenção e possibilita a escalabilidade do sistema. Além disso, a padronização </w:t>
      </w:r>
      <w:r>
        <w:lastRenderedPageBreak/>
        <w:t>visual promovida pelo CSS centralizado proporcionou uma melhor experiência de navegação ao usuário.</w:t>
      </w:r>
    </w:p>
    <w:p w14:paraId="7D43A175" w14:textId="77777777" w:rsidR="001215EB" w:rsidRDefault="001215EB" w:rsidP="001215EB">
      <w:pPr>
        <w:pStyle w:val="NormalWeb"/>
      </w:pPr>
      <w:r>
        <w:rPr>
          <w:b/>
          <w:bCs/>
        </w:rPr>
        <w:t>Considerações Finais:</w:t>
      </w:r>
      <w:r>
        <w:t xml:space="preserve"> O desenvolvimento do projeto viabilizou a aplicação prática dos conceitos teóricos de Sistemas de Informação abordados na disciplina, unindo desde a estruturação semântica de interfaces até a construção de uma API </w:t>
      </w:r>
      <w:proofErr w:type="spellStart"/>
      <w:r>
        <w:t>RESTful</w:t>
      </w:r>
      <w:proofErr w:type="spellEnd"/>
      <w:r>
        <w:t xml:space="preserve"> com persistência de dados. O trabalho evidenciou a viabilidade de desenvolver sistemas web completos utilizando ferramentas de código aberto e de baixo custo operacional. Para os próximos passos, planeja-se a implementação de um sistema de autenticação de usuários e de um painel administrativo para a gestão de conteúdo, além da migração para um banco de dados relacional mais robusto, visando suportar um tráfego mais elevado.</w:t>
      </w:r>
    </w:p>
    <w:p w14:paraId="6A6A5EF6" w14:textId="77777777" w:rsidR="001215EB" w:rsidRDefault="001215EB">
      <w:pPr>
        <w:rPr>
          <w:b/>
          <w:bCs/>
        </w:rPr>
      </w:pPr>
    </w:p>
    <w:p w14:paraId="150CC25C" w14:textId="77777777" w:rsidR="001215EB" w:rsidRDefault="001215EB">
      <w:pPr>
        <w:rPr>
          <w:b/>
          <w:bCs/>
        </w:rPr>
      </w:pPr>
    </w:p>
    <w:p w14:paraId="3D87A057" w14:textId="49ADCA34" w:rsidR="001215EB" w:rsidRDefault="001215EB">
      <w:pPr>
        <w:rPr>
          <w:b/>
          <w:bCs/>
        </w:rPr>
      </w:pPr>
      <w:r>
        <w:rPr>
          <w:b/>
          <w:bCs/>
        </w:rPr>
        <w:t>PALAVRAS-CHAVE:</w:t>
      </w:r>
      <w:r>
        <w:t xml:space="preserve"> Portal de Notícias; Desenvolvimento Web; Python; </w:t>
      </w:r>
      <w:proofErr w:type="spellStart"/>
      <w:r>
        <w:t>Flask</w:t>
      </w:r>
      <w:proofErr w:type="spellEnd"/>
      <w:r>
        <w:t>; API REST.</w:t>
      </w:r>
    </w:p>
    <w:p w14:paraId="1CF37128" w14:textId="77777777" w:rsidR="001215EB" w:rsidRDefault="001215EB">
      <w:pPr>
        <w:rPr>
          <w:b/>
          <w:bCs/>
        </w:rPr>
      </w:pPr>
    </w:p>
    <w:p w14:paraId="19C61F2B" w14:textId="77777777" w:rsidR="001215EB" w:rsidRPr="001215EB" w:rsidRDefault="001215EB">
      <w:pPr>
        <w:rPr>
          <w:b/>
          <w:bCs/>
        </w:rPr>
      </w:pPr>
    </w:p>
    <w:p w14:paraId="2AF1D1AE" w14:textId="30B80F08" w:rsidR="00A10202" w:rsidRDefault="001215EB" w:rsidP="001215EB">
      <w:r>
        <w:rPr>
          <w:b/>
          <w:bCs/>
        </w:rPr>
        <w:t>REFERÊNCIAS</w:t>
      </w:r>
      <w:r>
        <w:t xml:space="preserve"> FLASK.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(3.x). Disponível em: </w:t>
      </w:r>
      <w:hyperlink r:id="rId5" w:tgtFrame="_blank" w:history="1">
        <w:r>
          <w:rPr>
            <w:rStyle w:val="Hyperlink"/>
          </w:rPr>
          <w:t>https://flask.palletsprojects.com</w:t>
        </w:r>
      </w:hyperlink>
      <w:r>
        <w:t xml:space="preserve">. Acesso em: maio 2026. MDN WEB DOCS. HTML: 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 xml:space="preserve">. Mozilla Foundation, 2026. Disponível em: </w:t>
      </w:r>
      <w:hyperlink r:id="rId6" w:tgtFrame="_blank" w:history="1">
        <w:r>
          <w:rPr>
            <w:rStyle w:val="Hyperlink"/>
          </w:rPr>
          <w:t>https://developer.mozilla.org/pt-BR/docs/Web/HTML</w:t>
        </w:r>
      </w:hyperlink>
      <w:r>
        <w:t xml:space="preserve">. Acesso em: maio 2026. NEWSDATA.IO. </w:t>
      </w:r>
      <w:proofErr w:type="spellStart"/>
      <w:r>
        <w:t>NewsData</w:t>
      </w:r>
      <w:proofErr w:type="spellEnd"/>
      <w:r>
        <w:t xml:space="preserve"> API </w:t>
      </w:r>
      <w:proofErr w:type="spellStart"/>
      <w:r>
        <w:t>Documentation</w:t>
      </w:r>
      <w:proofErr w:type="spellEnd"/>
      <w:r>
        <w:t xml:space="preserve">. Disponível em: </w:t>
      </w:r>
      <w:hyperlink r:id="rId7" w:tgtFrame="_blank" w:history="1">
        <w:r>
          <w:rPr>
            <w:rStyle w:val="Hyperlink"/>
          </w:rPr>
          <w:t>https://newsdata.io/documentation</w:t>
        </w:r>
      </w:hyperlink>
      <w:r>
        <w:t xml:space="preserve">. Acesso em: maio 2026. SQLITE.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. Disponível em: </w:t>
      </w:r>
      <w:hyperlink r:id="rId8" w:tgtFrame="_blank" w:history="1">
        <w:r>
          <w:rPr>
            <w:rStyle w:val="Hyperlink"/>
          </w:rPr>
          <w:t>https://www.sqlite.org/about.html</w:t>
        </w:r>
      </w:hyperlink>
      <w:r>
        <w:t>. Acesso em: maio 2026.</w:t>
      </w:r>
    </w:p>
    <w:sectPr w:rsidR="00A1020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7B400A47-90A4-4647-8EF2-FA0895EFCB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153DD4-9A44-4CC4-BA18-08BEE49FEB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F66800-07A2-475F-A247-C8F593DF98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02"/>
    <w:rsid w:val="001215EB"/>
    <w:rsid w:val="00A1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B6790"/>
  <w15:docId w15:val="{10793E17-437E-4F27-86CB-1EA74064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Fontepargpadro"/>
    <w:uiPriority w:val="99"/>
    <w:semiHidden/>
    <w:unhideWhenUsed/>
    <w:rsid w:val="001215E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21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abou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data.io/document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pt-BR/docs/Web/HTML" TargetMode="External"/><Relationship Id="rId5" Type="http://schemas.openxmlformats.org/officeDocument/2006/relationships/hyperlink" Target="https://flask.palletsproject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fSJws4XP6mXfU4YBWflZCMCYQ==">CgMxLjA4AHIhMTZFNmM1UW5OQnlJcVZfQ2ZudHNVWklybDlGbzBkY0VD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726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Relished Skate</cp:lastModifiedBy>
  <cp:revision>3</cp:revision>
  <dcterms:created xsi:type="dcterms:W3CDTF">2026-05-28T11:35:00Z</dcterms:created>
  <dcterms:modified xsi:type="dcterms:W3CDTF">2026-05-28T11:43:00Z</dcterms:modified>
</cp:coreProperties>
</file>