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0"/>
          <w:szCs w:val="40"/>
        </w:rPr>
        <w:t xml:space="preserve">Projeto Final</w:t>
      </w:r>
    </w:p>
    <w:p>
      <w:pPr>
        <w:spacing w:before="0" w:after="60"/>
        <w:jc w:val="center"/>
      </w:pPr>
      <w:r>
        <w:rPr>
          <w:rFonts w:ascii="Arial" w:cs="Arial" w:eastAsia="Arial" w:hAnsi="Arial"/>
          <w:color w:val="555555"/>
          <w:sz w:val="26"/>
          <w:szCs w:val="26"/>
        </w:rPr>
        <w:t xml:space="preserve">Ata de Reunião</w:t>
      </w:r>
    </w:p>
    <w:p>
      <w:pPr>
        <w:pBdr>
          <w:bottom w:val="single" w:color="1F3864" w:sz="8" w:space="1"/>
        </w:pBdr>
        <w:spacing w:before="0" w:after="400"/>
        <w:jc w:val="center"/>
      </w:pPr>
      <w:r>
        <w:rPr>
          <w:sz w:val="24"/>
          <w:szCs w:val="24"/>
        </w:rPr>
        <w:t xml:space="preserve"> </w:t>
      </w:r>
    </w:p>
    <w:p>
      <w:pPr>
        <w:pBdr>
          <w:bottom w:val="single" w:color="2E75B6" w:sz="6" w:space="1"/>
        </w:pBdr>
        <w:spacing w:before="200" w:after="100"/>
      </w:pPr>
      <w:r>
        <w:rPr>
          <w:rFonts w:ascii="Arial" w:cs="Arial" w:eastAsia="Arial" w:hAnsi="Arial"/>
          <w:b/>
          <w:bCs/>
          <w:color w:val="2E75B6"/>
          <w:sz w:val="26"/>
          <w:szCs w:val="26"/>
        </w:rPr>
        <w:t xml:space="preserve">Reunião 3 — 03 de Fevereiro de 2026</w:t>
      </w:r>
    </w:p>
    <w:p>
      <w:pPr>
        <w:spacing w:before="160" w:after="60"/>
      </w:pPr>
      <w:r>
        <w:rPr>
          <w:rFonts w:ascii="Arial" w:cs="Arial" w:eastAsia="Arial" w:hAnsi="Arial"/>
          <w:b/>
          <w:bCs/>
          <w:sz w:val="24"/>
          <w:szCs w:val="24"/>
        </w:rPr>
        <w:t xml:space="preserve">Assunto:  </w:t>
      </w:r>
      <w:r>
        <w:rPr>
          <w:rFonts w:ascii="Arial" w:cs="Arial" w:eastAsia="Arial" w:hAnsi="Arial"/>
          <w:sz w:val="24"/>
          <w:szCs w:val="24"/>
        </w:rPr>
        <w:t xml:space="preserve">Análise de Resultados, Início do Relatório e Tarefa de Validação</w:t>
      </w:r>
    </w:p>
    <w:p>
      <w:pPr>
        <w:spacing w:before="100" w:after="100"/>
      </w:pPr>
      <w:r>
        <w:rPr>
          <w:rFonts w:ascii="Arial" w:cs="Arial" w:eastAsia="Arial" w:hAnsi="Arial"/>
          <w:sz w:val="24"/>
          <w:szCs w:val="24"/>
        </w:rPr>
        <w:t xml:space="preserve">Procedeu-se à análise das respostas obtidas na tarefa proposta na reunião anterior. Com base nessa análise, foram identificados os três modelos com melhor desempenho, os quais serão alvo de uma tarefa de validação adicional.</w:t>
      </w:r>
    </w:p>
    <w:p>
      <w:pPr>
        <w:spacing w:before="100" w:after="100"/>
      </w:pPr>
      <w:r>
        <w:rPr>
          <w:rFonts w:ascii="Arial" w:cs="Arial" w:eastAsia="Arial" w:hAnsi="Arial"/>
          <w:sz w:val="24"/>
          <w:szCs w:val="24"/>
        </w:rPr>
        <w:t xml:space="preserve">Deu-se início à redação do relatório do projeto, tendo sido redigidas as secções referentes à Introdução do problema e ao Objetivo do trabalho.</w:t>
      </w:r>
    </w:p>
    <w:p>
      <w:pPr>
        <w:spacing w:before="100" w:after="100"/>
      </w:pPr>
      <w:r>
        <w:rPr>
          <w:rFonts w:ascii="Arial" w:cs="Arial" w:eastAsia="Arial" w:hAnsi="Arial"/>
          <w:sz w:val="24"/>
          <w:szCs w:val="24"/>
        </w:rPr>
        <w:t xml:space="preserve">Foi proposta e acordada uma tarefa de validação automática das respostas dos três melhores modelos, centrada em questões de código. A validação será realizada de forma automática recorrendo à biblioteca de Python SubProcesses. Procedeu-se ainda à criação do repositório de código do projeto.</w:t>
      </w:r>
    </w:p>
    <w:p>
      <w:pPr>
        <w:spacing w:before="120" w:after="60"/>
      </w:pPr>
      <w:r>
        <w:rPr>
          <w:rFonts w:ascii="Arial" w:cs="Arial" w:eastAsia="Arial" w:hAnsi="Arial"/>
          <w:b/>
          <w:bCs/>
          <w:sz w:val="24"/>
          <w:szCs w:val="24"/>
          <w:u w:val="single"/>
        </w:rPr>
        <w:t xml:space="preserve">Pontos abordados:</w:t>
      </w:r>
    </w:p>
    <w:p>
      <w:pPr>
        <w:spacing w:before="100" w:after="100"/>
      </w:pPr>
      <w:r>
        <w:rPr>
          <w:rFonts w:ascii="Arial" w:cs="Arial" w:eastAsia="Arial" w:hAnsi="Arial"/>
          <w:sz w:val="24"/>
          <w:szCs w:val="24"/>
        </w:rPr>
        <w:t xml:space="preserve">• Análise e discussão das respostas recolhidas na tarefa da reunião anterior.</w:t>
      </w:r>
    </w:p>
    <w:p>
      <w:pPr>
        <w:spacing w:before="100" w:after="100"/>
      </w:pPr>
      <w:r>
        <w:rPr>
          <w:rFonts w:ascii="Arial" w:cs="Arial" w:eastAsia="Arial" w:hAnsi="Arial"/>
          <w:sz w:val="24"/>
          <w:szCs w:val="24"/>
        </w:rPr>
        <w:t xml:space="preserve">• Seleção dos três modelos com melhor desempenho para validação adicional.</w:t>
      </w:r>
    </w:p>
    <w:p>
      <w:pPr>
        <w:spacing w:before="100" w:after="100"/>
      </w:pPr>
      <w:r>
        <w:rPr>
          <w:rFonts w:ascii="Arial" w:cs="Arial" w:eastAsia="Arial" w:hAnsi="Arial"/>
          <w:sz w:val="24"/>
          <w:szCs w:val="24"/>
        </w:rPr>
        <w:t xml:space="preserve">• Início da redação do relatório — secções de Introdução do problema e Objetivo.</w:t>
      </w:r>
    </w:p>
    <w:p>
      <w:pPr>
        <w:spacing w:before="100" w:after="100"/>
      </w:pPr>
      <w:r>
        <w:rPr>
          <w:rFonts w:ascii="Arial" w:cs="Arial" w:eastAsia="Arial" w:hAnsi="Arial"/>
          <w:sz w:val="24"/>
          <w:szCs w:val="24"/>
        </w:rPr>
        <w:t xml:space="preserve">• Definição de tarefa de validação automática de respostas a perguntas de código, com recurso à biblioteca Python SubProcesses.</w:t>
      </w:r>
    </w:p>
    <w:p>
      <w:pPr>
        <w:spacing w:before="100" w:after="100"/>
      </w:pPr>
      <w:r>
        <w:rPr>
          <w:rFonts w:ascii="Arial" w:cs="Arial" w:eastAsia="Arial" w:hAnsi="Arial"/>
          <w:sz w:val="24"/>
          <w:szCs w:val="24"/>
        </w:rPr>
        <w:t xml:space="preserve">• Criação do repositório de código do projeto.</w:t>
      </w:r>
    </w:p>
    <w:p>
      <w:pPr>
        <w:pBdr>
          <w:top w:val="single" w:color="AAAAAA" w:sz="4" w:space="1"/>
        </w:pBdr>
        <w:spacing w:before="600" w:after="60"/>
        <w:jc w:val="center"/>
      </w:pPr>
      <w:r>
        <w:rPr>
          <w:rFonts w:ascii="Arial" w:cs="Arial" w:eastAsia="Arial" w:hAnsi="Arial"/>
          <w:color w:val="888888"/>
          <w:sz w:val="18"/>
          <w:szCs w:val="18"/>
        </w:rPr>
        <w:t xml:space="preserve">Documento gerado para registo interno — Projeto Final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2026-02-18T22:29:59.685Z</dcterms:created>
  <dcterms:modified xsi:type="dcterms:W3CDTF">2026-02-18T22:29:59.685Z</dcterms:modified>
</cp:coreProperties>
</file>

<file path=docProps/custom.xml><?xml version="1.0" encoding="utf-8"?>
<Properties xmlns="http://schemas.openxmlformats.org/officeDocument/2006/custom-properties" xmlns:vt="http://schemas.openxmlformats.org/officeDocument/2006/docPropsVTypes"/>
</file>