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aq4hHIZx8czwD6GMxctRg.png"/>
                  <a:graphic>
                    <a:graphicData uri="http://schemas.openxmlformats.org/drawingml/2006/picture">
                      <pic:pic>
                        <pic:nvPicPr>
                          <pic:cNvPr id="2" name="image-aq4hHIZx8czwD6GMxctRg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PETAR – TRABAJO ELÉCTRICO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CBO-SST-F-05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Permiso Escrito para Trabajo de Alto Riesgo. Válido solo para el día, turno y área indicados. Se mantiene en el frente de trabajo.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inicio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término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ATS relacionado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exacta del trabajo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PETS aplicable N°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permiso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Descripción del trabajo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Equipo / circuito a intervenir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Tensión (V)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Tablero / punto de bloqueo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candados colocados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 de trabajo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Sin tensión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Pruebas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Energización   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antes de iniciar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electricista calificado y autorizado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Circuito identificado en el tablero y en planos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Interruptor abierto, bloqueado y etiquetado (PETS-14)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Ausencia de tensión verificada con detector probado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con aislamiento 1000 V en buen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 dieléctricos con prueba de inflado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ajeno fuera del área; área señalizada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Sin anillos, relojes ni objetos metálicos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EPP requerido</w:t>
      </w:r>
    </w:p>
    <w:p>
      <w:pPr>
        <w:spacing w:lineRule="auto"/>
      </w:pPr>
      <w:r>
        <w:rPr/>
        <w:t xml:space="preserve">☐ Guantes dieléctricos clase 0    ☐ Zapatos dieléctricos    ☐ Casco dieléctrico    ☐ Careta para arco    ☐ Lentes    ☐ Ropa de algodón    ☐ Kit de bloqueo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Personal autorizado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Firma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Autorizaciones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Hora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Responsable del trabajo (maestro de obra)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 – Casa Bonita Oregón S.A.C.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Jefe de área / supervisor del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Cierre del permiso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Trabajo terminado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ordenada y segura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cierre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Firma del responsable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CBO-SST-F-05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Rxc3xFxVnzg7kXdlIlwo3.png" TargetMode="Internal"/>
  <Relationship Id="rId7" Type="http://schemas.openxmlformats.org/officeDocument/2006/relationships/image" Target="media/image-aq4hHIZx8czwD6GMxctRg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CBO-SST-F-05 PETAR – Trabajo Eléctrico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