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QbSGKqHv4lDVWcY62AhjT.png"/>
                  <a:graphic>
                    <a:graphicData uri="http://schemas.openxmlformats.org/drawingml/2006/picture">
                      <pic:pic>
                        <pic:nvPicPr>
                          <pic:cNvPr id="2" name="image-QbSGKqHv4lDVWcY62AhjT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ORGANIGRAMA DE SEGURIDAD Y SALUD EN EL TRABAJO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CBO-SST-ORG-01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color w:val="ffffff"/>
          <w:sz w:val="19"/>
          <w:b/>
        </w:rPr>
        <w:t xml:space="preserve">GERENTE GENERAL</w:t>
      </w:r>
    </w:p>
    <w:p>
      <w:pPr>
        <w:spacing w:lineRule="auto"/>
      </w:pPr>
      <w:r>
        <w:rPr>
          <w:sz w:val="16"/>
        </w:rPr>
        <w:t xml:space="preserve">Liderazgo y recursos del sistema de SST</w:t>
      </w:r>
    </w:p>
    <w:p>
      <w:pPr>
        <w:spacing w:lineRule="auto"/>
      </w:pPr>
      <w:r>
        <w:rPr/>
        <w:t xml:space="preserve">Jesús Donato Villar Bendezú</w:t>
      </w:r>
    </w:p>
    <w:p>
      <w:pPr>
        <w:spacing w:lineRule="auto"/>
      </w:pPr>
      <w:r>
        <w:rPr>
          <w:color w:val="0D5C46"/>
          <w:sz w:val="19"/>
          <w:b/>
        </w:rPr>
        <w:t xml:space="preserve">SUPERVISOR DE SST</w:t>
      </w:r>
    </w:p>
    <w:p>
      <w:pPr>
        <w:spacing w:lineRule="auto"/>
      </w:pPr>
      <w:r>
        <w:rPr>
          <w:sz w:val="16"/>
        </w:rPr>
        <w:t xml:space="preserve">Elegido por los trabajadores · Ley 29783, art. 30</w:t>
      </w:r>
    </w:p>
    <w:p>
      <w:pPr>
        <w:spacing w:lineRule="auto"/>
      </w:pPr>
      <w:r>
        <w:rPr/>
        <w:t xml:space="preserve">Nombre: ____________________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9"/>
              </w:rPr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  <w:b/>
              </w:rPr>
              <w:t xml:space="preserve">MAESTRO DE OBRA</w:t>
            </w:r>
            <w:r>
              <w:rPr>
                <w:color w:val="14231d"/>
                <w:sz w:val="16"/>
              </w:rPr>
              <w:t xml:space="preserve">Instalaciones sanitarias</w:t>
            </w:r>
            <w:r>
              <w:rPr>
                <w:color w:val="14231d"/>
                <w:sz w:val="19"/>
              </w:rPr>
            </w:r>
          </w:p>
          <w:p>
            <w:pPr>
              <w:spacing w:lineRule="auto"/>
            </w:pPr>
            <w:r>
              <w:rPr>
                <w:color w:val="14231d"/>
                <w:sz w:val="19"/>
              </w:rPr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  <w:b/>
              </w:rPr>
              <w:t xml:space="preserve">OPERARIOS Y OFICIALES</w:t>
            </w:r>
            <w:r>
              <w:rPr>
                <w:color w:val="14231d"/>
                <w:sz w:val="16"/>
              </w:rPr>
              <w:t xml:space="preserve">Gasfitería</w:t>
            </w:r>
            <w:r>
              <w:rPr>
                <w:color w:val="14231d"/>
                <w:sz w:val="19"/>
              </w:rPr>
            </w:r>
          </w:p>
          <w:p>
            <w:pPr>
              <w:spacing w:lineRule="auto"/>
            </w:pPr>
            <w:r>
              <w:rPr>
                <w:color w:val="14231d"/>
                <w:sz w:val="19"/>
              </w:rPr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  <w:b/>
              </w:rPr>
              <w:t xml:space="preserve">AYUDANTES</w:t>
            </w:r>
            <w:r>
              <w:rPr>
                <w:color w:val="14231d"/>
                <w:sz w:val="16"/>
              </w:rPr>
              <w:t xml:space="preserve">Gasfitería</w:t>
            </w:r>
            <w:r>
              <w:rPr>
                <w:color w:val="14231d"/>
                <w:sz w:val="19"/>
              </w:rPr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9"/>
              </w:rPr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  <w:b/>
              </w:rPr>
              <w:t xml:space="preserve">MAESTRO DE OBRA</w:t>
            </w:r>
            <w:r>
              <w:rPr>
                <w:color w:val="14231d"/>
                <w:sz w:val="16"/>
              </w:rPr>
              <w:t xml:space="preserve">Instalaciones eléctricas</w:t>
            </w:r>
            <w:r>
              <w:rPr>
                <w:color w:val="14231d"/>
                <w:sz w:val="19"/>
              </w:rPr>
            </w:r>
          </w:p>
          <w:p>
            <w:pPr>
              <w:spacing w:lineRule="auto"/>
            </w:pPr>
            <w:r>
              <w:rPr>
                <w:color w:val="14231d"/>
                <w:sz w:val="19"/>
              </w:rPr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  <w:b/>
              </w:rPr>
              <w:t xml:space="preserve">OPERARIOS Y OFICIALES</w:t>
            </w:r>
            <w:r>
              <w:rPr>
                <w:color w:val="14231d"/>
                <w:sz w:val="16"/>
              </w:rPr>
              <w:t xml:space="preserve">Electricidad</w:t>
            </w:r>
            <w:r>
              <w:rPr>
                <w:color w:val="14231d"/>
                <w:sz w:val="19"/>
              </w:rPr>
            </w:r>
          </w:p>
          <w:p>
            <w:pPr>
              <w:spacing w:lineRule="auto"/>
            </w:pPr>
            <w:r>
              <w:rPr>
                <w:color w:val="14231d"/>
                <w:sz w:val="19"/>
              </w:rPr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  <w:b/>
              </w:rPr>
              <w:t xml:space="preserve">AYUDANTES</w:t>
            </w:r>
            <w:r>
              <w:rPr>
                <w:color w:val="14231d"/>
                <w:sz w:val="16"/>
              </w:rPr>
              <w:t xml:space="preserve">Electricidad</w:t>
            </w:r>
            <w:r>
              <w:rPr>
                <w:color w:val="14231d"/>
                <w:sz w:val="19"/>
              </w:rPr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 principal en SST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Aprueba la política, el plan y los programas de SST; asigna recursos; responde ante la autoridad y los clientes.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Gestiona IPERC, PETS, registros, inspecciones, capacitaciones e investigación de incidentes; coordina con el contratista principal.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Dirige la cuadrilla, elabora el ATS, tramita los PETAR y verifica EPP y herramientas antes de iniciar.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Cumplen los PETS, usan el EPP, participan en ATS y charlas, y reportan peligros e incidentes.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CBO-SST-ORG-01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nhIohDDq9AcOrmZ3EiFTs.png" TargetMode="Internal"/>
  <Relationship Id="rId7" Type="http://schemas.openxmlformats.org/officeDocument/2006/relationships/image" Target="media/image-QbSGKqHv4lDVWcY62AhjT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CBO-SST-ORG-01 Organigrama de Seguridad y Salud en el Trabajo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