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5840" w:h="12240" w:orient="landscape"/>
      <w:pgMar w:top="720" w:right="720" w:bottom="720" w:left="720" w:header="360" w:footer="360" w:gutter="undefined"/>
      <w:footerReference r:id="rId10" w:type="default"/>
    </w:sectPr>
    <w:p>
      <w:pPr>
        <w:spacing w:lineRule="auto"/>
      </w:pPr>
      <w:r>
        <w:rPr/>
        <w:t xml:space="preserve"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44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800"/>
        <w:gridCol w:w="4800"/>
        <w:gridCol w:w="480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drawing>
                <wp:inline distB="0" distL="0" distR="0" distT="0">
                  <wp:extent cx="4572000" cy="3641271"/>
                  <wp:effectExtent b="0" l="0" r="0" t="0"/>
                  <wp:docPr id="2" name="image-v1n_ueQE0cEcOY7pBkq0p.png"/>
                  <a:graphic>
                    <a:graphicData uri="http://schemas.openxmlformats.org/drawingml/2006/picture">
                      <pic:pic>
                        <pic:nvPicPr>
                          <pic:cNvPr id="2" name="image-v1n_ueQE0cEcOY7pBkq0p.png" descr=""/>
                          <pic:cNvPicPr/>
                        </pic:nvPicPr>
                        <pic:blipFill>
                          <a:blip r:embed="rId7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36412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0D5C46"/>
                <w:sz w:val="17"/>
                <w:b/>
              </w:rPr>
              <w:t xml:space="preserve">Casa Bonita Oregón</w:t>
            </w:r>
          </w:p>
        </w:tc>
        <w:tc>
          <w:tcPr>
            <w:gridSpan w:val="2"/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20"/>
              </w:rPr>
              <w:t xml:space="preserve">PROGRAMA ANUAL DE SEGURIDAD Y SALUD EN EL TRABAJO</w:t>
            </w:r>
          </w:p>
        </w:tc>
      </w:tr>
      <w:tr>
        <w:trPr>
          <w:cantSplit/>
        </w:trPr>
        <w:tc>
          <w:tcPr>
            <w:gridSpan w:val="3"/>
            <w:shd w:val="clear" w:fill="ffffff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7"/>
              </w:rPr>
              <w:t xml:space="preserve">Sistema de Gestión de SST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Código: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CBO-SST-PRG-01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Versión: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01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Revisión: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00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Fecha de creación: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18/10/2026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Elaborado: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SST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Aprobado: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GG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lineRule="auto"/>
            </w:pPr>
            <w:r>
              <w:rPr>
                <w:color w:val="5E8676"/>
                <w:sz w:val="16"/>
              </w:rPr>
              <w:t xml:space="preserve">OBRA / CLIENTE: 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44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  <w:gridCol w:w="3600"/>
      </w:tblGrid>
      <w:tr>
        <w:trPr>
          <w:cantSplit/>
        </w:trPr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Periodo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Noviembre 20__ – Octubre 20__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Responsable del programa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Supervisor de SST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Presupuesto estimado (S/)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Aprobado por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Gerente General</w:t>
            </w:r>
          </w:p>
        </w:tc>
      </w:tr>
    </w:tbl>
    <w:p>
      <w:pPr>
        <w:spacing w:lineRule="auto"/>
      </w:pPr>
      <w:r>
        <w:rPr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44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Actividad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Responsable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Nov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Dic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Ene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Feb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Mar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Abr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May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Jun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Jul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Ago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Set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Oct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Indicador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Avance %</w:t>
            </w:r>
          </w:p>
        </w:tc>
      </w:t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16"/>
            <w:shd w:val="clear" w:fill="e9f0ec"/>
          </w:tcPr>
          <w:p>
            <w:pPr>
              <w:spacing w:lineRule="auto"/>
            </w:pPr>
            <w:r>
              <w:rPr>
                <w:color w:val="0a3328"/>
                <w:b/>
                <w:sz w:val="15"/>
              </w:rPr>
              <w:t xml:space="preserve">Objetivo 1: Cumplir la normativa de SST y los requisitos de los clientes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Difundir la Política de SST a todo el personal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Gerente General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Personal informado / total × 100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Revisar y actualizar la Matriz de requisitos legales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Supervisor de SST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Matriz actualizada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Mantener SCTR de salud y pensión vigente para todo el personal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Gerente General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Trabajadores con SCTR / total × 100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16"/>
            <w:shd w:val="clear" w:fill="e9f0ec"/>
          </w:tcPr>
          <w:p>
            <w:pPr>
              <w:spacing w:lineRule="auto"/>
            </w:pPr>
            <w:r>
              <w:rPr>
                <w:color w:val="0a3328"/>
                <w:b/>
                <w:sz w:val="15"/>
              </w:rPr>
              <w:t xml:space="preserve">Objetivo 2: Identificar peligros y controlar los riesgos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Actualizar las Matrices IPERC de sanitarias y eléctricas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Supervisor de SST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IPERC actualizadas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Revisar y difundir los PETS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Supervisor de SST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PETS difundidos / total × 100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Verificar el llenado diario de ATS y PETAR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Maestro de obra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ATS conformes / ATS revisados × 100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16"/>
            <w:shd w:val="clear" w:fill="e9f0ec"/>
          </w:tcPr>
          <w:p>
            <w:pPr>
              <w:spacing w:lineRule="auto"/>
            </w:pPr>
            <w:r>
              <w:rPr>
                <w:color w:val="0a3328"/>
                <w:b/>
                <w:sz w:val="15"/>
              </w:rPr>
              <w:t xml:space="preserve">Objetivo 3: Prevenir accidentes e incidentes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Entregar y reponer EPP según la matriz de EPP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Gerente General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EPP entregado / requerido × 100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Inspección semanal de SST del frente de trabajo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Supervisor de SST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Inspecciones ejecutadas / programadas × 100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Inspección mensual de herramientas (cinta de color), extintor y botiquín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Supervisor de SST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Inspecciones ejecutadas / programadas × 100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Investigar el 100 % de incidentes y accidentes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Supervisor de SST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Investigados / ocurridos × 100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16"/>
            <w:shd w:val="clear" w:fill="e9f0ec"/>
          </w:tcPr>
          <w:p>
            <w:pPr>
              <w:spacing w:lineRule="auto"/>
            </w:pPr>
            <w:r>
              <w:rPr>
                <w:color w:val="0a3328"/>
                <w:b/>
                <w:sz w:val="15"/>
              </w:rPr>
              <w:t xml:space="preserve">Objetivo 4: Capacitar y entrenar al personal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Ejecutar el Programa anual de capacitaciones (CBO-SST-PRG-02)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Supervisor de SST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Capacitaciones ejecutadas / programadas × 100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Charla de 5 minutos diaria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Maestro de obra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Charlas ejecutadas / días trabajados × 100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16"/>
            <w:shd w:val="clear" w:fill="e9f0ec"/>
          </w:tcPr>
          <w:p>
            <w:pPr>
              <w:spacing w:lineRule="auto"/>
            </w:pPr>
            <w:r>
              <w:rPr>
                <w:color w:val="0a3328"/>
                <w:b/>
                <w:sz w:val="15"/>
              </w:rPr>
              <w:t xml:space="preserve">Objetivo 5: Proteger la salud de los trabajadores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Exámenes médicos ocupacionales (pre-ocupacional y periódico)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Gerente General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Trabajadores con EMO vigente / total × 100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16"/>
            <w:shd w:val="clear" w:fill="e9f0ec"/>
          </w:tcPr>
          <w:p>
            <w:pPr>
              <w:spacing w:lineRule="auto"/>
            </w:pPr>
            <w:r>
              <w:rPr>
                <w:color w:val="0a3328"/>
                <w:b/>
                <w:sz w:val="15"/>
              </w:rPr>
              <w:t xml:space="preserve">Objetivo 6: Mejora continua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Elaborar estadísticas mensuales de SST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Supervisor de SST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Reportes emitidos / 12 × 100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Auditoría interna del sistema de gestión de SST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Gerente General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Auditoría ejecutada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Revisión anual del sistema por la Gerencia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Gerente General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Acta de revisión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● Mes programado. Marcar "E" cuando la actividad se haya ejecutado. Avance % = actividades ejecutadas / programadas × 100.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44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800"/>
        <w:gridCol w:w="4800"/>
        <w:gridCol w:w="48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5"/>
              </w:rPr>
              <w:t xml:space="preserve">Elaborado por: Supervisor de SST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5"/>
              </w:rPr>
              <w:t xml:space="preserve">Revisado por: Responsable técnico / Maestro de obra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5"/>
              </w:rPr>
              <w:t xml:space="preserve">Aprobado por: Gerente General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Align w:val="bottom"/>
          </w:tcPr>
          <w:p>
            <w:pPr>
              <w:spacing w:lineRule="auto"/>
            </w:pPr>
            <w:r>
              <w:rPr>
                <w:color w:val="5e8676"/>
                <w:sz w:val="15"/>
              </w:rPr>
              <w:t xml:space="preserve">Nombre, firma y fecha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Align w:val="bottom"/>
          </w:tcPr>
          <w:p>
            <w:pPr>
              <w:spacing w:lineRule="auto"/>
            </w:pPr>
            <w:r>
              <w:rPr>
                <w:color w:val="5e8676"/>
                <w:sz w:val="15"/>
              </w:rPr>
              <w:t xml:space="preserve">Nombre, firma y fecha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Align w:val="bottom"/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/>
                  <wp:effectExtent b="0" l="0" r="0" t="0"/>
                  <wp:docPr id="4" name="image-gKycutahT1LHDxzKgA7BG.png"/>
                  <a:graphic>
                    <a:graphicData uri="http://schemas.openxmlformats.org/drawingml/2006/picture">
                      <pic:pic>
                        <pic:nvPicPr>
                          <pic:cNvPr id="4" name="image-gKycutahT1LHDxzKgA7BG.png" descr=""/>
                          <pic:cNvPicPr/>
                        </pic:nvPicPr>
                        <pic:blipFill>
                          <a:blip r:embed="rId9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Jesús Donato Villar Bendezú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 · DNI 72906209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jc xmlns:ns1="http://schemas.openxmlformats.org/wordprocessingml/2006/main" ns1:val="center"/>
      <spacing xmlns:ns2="http://schemas.openxmlformats.org/wordprocessingml/2006/main" ns2:lineRule="auto"/>
    </pPr>
    <r>
      <rPr>
        <color xmlns:ns3="http://schemas.openxmlformats.org/wordprocessingml/2006/main" ns3:val="3F6B5B"/>
        <sz xmlns:ns4="http://schemas.openxmlformats.org/wordprocessingml/2006/main" ns4:val="14"/>
      </rPr>
      <t xml:space="preserve">Casa Bonita Oregón S.A.C. · RUC 20614484153 · CBO-SST-PRG-01</t>
    </r>
    <fldSimple xmlns:ns5="http://schemas.openxmlformats.org/wordprocessingml/2006/main" ns5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eastAsiaTheme="minorHAnsi" w:hAnsiTheme="minorHAnsi" w:cstheme="minorBidi"/>
        <w:sz w:val="18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CodlYk3jeS12NGac3Bncz.png" TargetMode="Internal"/>
  <Relationship Id="rId7" Type="http://schemas.openxmlformats.org/officeDocument/2006/relationships/image" Target="media/image-v1n_ueQE0cEcOY7pBkq0p.png" TargetMode="Internal"/>
  <Relationship Id="rId8" Type="http://schemas.openxmlformats.org/officeDocument/2006/relationships/image" Target="media/image-Tj4JS-yLpSkbnTT7UFg_V.png" TargetMode="Internal"/>
  <Relationship Id="rId9" Type="http://schemas.openxmlformats.org/officeDocument/2006/relationships/image" Target="media/image-gKycutahT1LHDxzKgA7BG.png" TargetMode="Internal"/>
  <Relationship Id="rId10" Type="http://schemas.openxmlformats.org/officeDocument/2006/relationships/footer" Target="footer1.xml" TargetMode="Internal"/>
  <Relationship Id="rId11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CBO-SST-PRG-01 Programa Anual de Seguridad y Salud en el Trabajo</dc:title>
  <dc:subject/>
  <dc:creator>Casa Bonita Oregón S.A.C.</dc:creator>
  <cp:keywords>html-to-docx</cp:keywords>
  <dc:description/>
  <cp:lastModifiedBy>html-to-docx</cp:lastModifiedBy>
  <cp:revision>1</cp:revision>
  <dcterms:created xsi:type="dcterms:W3CDTF">2026-10-19T01:14:28.742Z</dcterms:created>
  <dcterms:modified xsi:type="dcterms:W3CDTF">2026-10-19T01:14:28.742Z</dcterms:modified>
</cp:coreProperties>
</file>