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E9782" w14:textId="77777777" w:rsidR="00E90102" w:rsidRPr="00544189" w:rsidRDefault="00E90102" w:rsidP="00E90102">
      <w:pPr>
        <w:pStyle w:val="Ttulo"/>
      </w:pPr>
      <w:r>
        <w:t>Improving the identifiability of hydrological model parameters through remotely sensed data and s</w:t>
      </w:r>
      <w:r w:rsidRPr="00544189">
        <w:t>equential calibration</w:t>
      </w:r>
    </w:p>
    <w:p w14:paraId="7877E86B" w14:textId="77777777" w:rsidR="005A4EC8" w:rsidRPr="00F5342E" w:rsidRDefault="00E96985" w:rsidP="005A4EC8">
      <w:pPr>
        <w:pStyle w:val="ndice"/>
        <w:ind w:firstLine="0"/>
      </w:pPr>
      <w:r w:rsidRPr="00F5342E">
        <w:t>Índice</w:t>
      </w:r>
    </w:p>
    <w:p w14:paraId="227E6A87" w14:textId="77777777" w:rsidR="00C97FEB" w:rsidRDefault="00F110AF">
      <w:pPr>
        <w:pStyle w:val="TDC1"/>
        <w:rPr>
          <w:rFonts w:asciiTheme="minorHAnsi" w:eastAsiaTheme="minorEastAsia" w:hAnsiTheme="minorHAnsi"/>
          <w:szCs w:val="22"/>
          <w:lang w:val="en-GB" w:eastAsia="en-GB"/>
        </w:rPr>
      </w:pPr>
      <w:r>
        <w:fldChar w:fldCharType="begin"/>
      </w:r>
      <w:r>
        <w:instrText xml:space="preserve"> TOC \o "2-2" \n \p " " \h \z \t "Título 1;1" </w:instrText>
      </w:r>
      <w:r>
        <w:fldChar w:fldCharType="separate"/>
      </w:r>
      <w:hyperlink w:anchor="_Toc53519290" w:history="1">
        <w:r w:rsidR="00C97FEB" w:rsidRPr="003E0F8D">
          <w:rPr>
            <w:rStyle w:val="Hipervnculo"/>
          </w:rPr>
          <w:t>1</w:t>
        </w:r>
        <w:r w:rsidR="00C97FEB">
          <w:rPr>
            <w:rFonts w:asciiTheme="minorHAnsi" w:eastAsiaTheme="minorEastAsia" w:hAnsiTheme="minorHAnsi"/>
            <w:szCs w:val="22"/>
            <w:lang w:val="en-GB" w:eastAsia="en-GB"/>
          </w:rPr>
          <w:tab/>
        </w:r>
        <w:r w:rsidR="00C97FEB" w:rsidRPr="003E0F8D">
          <w:rPr>
            <w:rStyle w:val="Hipervnculo"/>
          </w:rPr>
          <w:t>Calibración del modelo de nieve</w:t>
        </w:r>
      </w:hyperlink>
    </w:p>
    <w:p w14:paraId="66C96F05" w14:textId="77777777" w:rsidR="00C97FEB" w:rsidRDefault="008A3E73">
      <w:pPr>
        <w:pStyle w:val="TDC2"/>
        <w:tabs>
          <w:tab w:val="left" w:pos="880"/>
          <w:tab w:val="right" w:leader="dot" w:pos="9203"/>
        </w:tabs>
        <w:rPr>
          <w:rFonts w:asciiTheme="minorHAnsi" w:eastAsiaTheme="minorEastAsia" w:hAnsiTheme="minorHAnsi"/>
          <w:noProof/>
          <w:sz w:val="22"/>
          <w:lang w:val="en-GB" w:eastAsia="en-GB"/>
        </w:rPr>
      </w:pPr>
      <w:hyperlink w:anchor="_Toc53519291" w:history="1">
        <w:r w:rsidR="00C97FEB" w:rsidRPr="003E0F8D">
          <w:rPr>
            <w:rStyle w:val="Hipervnculo"/>
            <w:noProof/>
          </w:rPr>
          <w:t>1.1</w:t>
        </w:r>
        <w:r w:rsidR="00C97FEB">
          <w:rPr>
            <w:rFonts w:asciiTheme="minorHAnsi" w:eastAsiaTheme="minorEastAsia" w:hAnsiTheme="minorHAnsi"/>
            <w:noProof/>
            <w:sz w:val="22"/>
            <w:lang w:val="en-GB" w:eastAsia="en-GB"/>
          </w:rPr>
          <w:tab/>
        </w:r>
        <w:r w:rsidR="00C97FEB" w:rsidRPr="003E0F8D">
          <w:rPr>
            <w:rStyle w:val="Hipervnculo"/>
            <w:noProof/>
          </w:rPr>
          <w:t>Datos</w:t>
        </w:r>
      </w:hyperlink>
    </w:p>
    <w:p w14:paraId="58B4F293" w14:textId="77777777" w:rsidR="00C97FEB" w:rsidRDefault="008A3E73">
      <w:pPr>
        <w:pStyle w:val="TDC2"/>
        <w:tabs>
          <w:tab w:val="left" w:pos="880"/>
          <w:tab w:val="right" w:leader="dot" w:pos="9203"/>
        </w:tabs>
        <w:rPr>
          <w:rFonts w:asciiTheme="minorHAnsi" w:eastAsiaTheme="minorEastAsia" w:hAnsiTheme="minorHAnsi"/>
          <w:noProof/>
          <w:sz w:val="22"/>
          <w:lang w:val="en-GB" w:eastAsia="en-GB"/>
        </w:rPr>
      </w:pPr>
      <w:hyperlink w:anchor="_Toc53519292" w:history="1">
        <w:r w:rsidR="00C97FEB" w:rsidRPr="003E0F8D">
          <w:rPr>
            <w:rStyle w:val="Hipervnculo"/>
            <w:noProof/>
          </w:rPr>
          <w:t>1.2</w:t>
        </w:r>
        <w:r w:rsidR="00C97FEB">
          <w:rPr>
            <w:rFonts w:asciiTheme="minorHAnsi" w:eastAsiaTheme="minorEastAsia" w:hAnsiTheme="minorHAnsi"/>
            <w:noProof/>
            <w:sz w:val="22"/>
            <w:lang w:val="en-GB" w:eastAsia="en-GB"/>
          </w:rPr>
          <w:tab/>
        </w:r>
        <w:r w:rsidR="00C97FEB" w:rsidRPr="003E0F8D">
          <w:rPr>
            <w:rStyle w:val="Hipervnculo"/>
            <w:noProof/>
          </w:rPr>
          <w:t>Método de calibración</w:t>
        </w:r>
      </w:hyperlink>
    </w:p>
    <w:p w14:paraId="30CAD07D" w14:textId="77777777" w:rsidR="00C97FEB" w:rsidRDefault="008A3E73">
      <w:pPr>
        <w:pStyle w:val="TDC1"/>
        <w:rPr>
          <w:rFonts w:asciiTheme="minorHAnsi" w:eastAsiaTheme="minorEastAsia" w:hAnsiTheme="minorHAnsi"/>
          <w:szCs w:val="22"/>
          <w:lang w:val="en-GB" w:eastAsia="en-GB"/>
        </w:rPr>
      </w:pPr>
      <w:hyperlink w:anchor="_Toc53519293" w:history="1">
        <w:r w:rsidR="00C97FEB" w:rsidRPr="003E0F8D">
          <w:rPr>
            <w:rStyle w:val="Hipervnculo"/>
          </w:rPr>
          <w:t>2</w:t>
        </w:r>
        <w:r w:rsidR="00C97FEB">
          <w:rPr>
            <w:rFonts w:asciiTheme="minorHAnsi" w:eastAsiaTheme="minorEastAsia" w:hAnsiTheme="minorHAnsi"/>
            <w:szCs w:val="22"/>
            <w:lang w:val="en-GB" w:eastAsia="en-GB"/>
          </w:rPr>
          <w:tab/>
        </w:r>
        <w:r w:rsidR="00C97FEB" w:rsidRPr="003E0F8D">
          <w:rPr>
            <w:rStyle w:val="Hipervnculo"/>
          </w:rPr>
          <w:t>Calibración del modelo de vegetación</w:t>
        </w:r>
      </w:hyperlink>
    </w:p>
    <w:p w14:paraId="6FAD1224" w14:textId="77777777" w:rsidR="00C97FEB" w:rsidRDefault="008A3E73">
      <w:pPr>
        <w:pStyle w:val="TDC2"/>
        <w:tabs>
          <w:tab w:val="left" w:pos="880"/>
          <w:tab w:val="right" w:leader="dot" w:pos="9203"/>
        </w:tabs>
        <w:rPr>
          <w:rFonts w:asciiTheme="minorHAnsi" w:eastAsiaTheme="minorEastAsia" w:hAnsiTheme="minorHAnsi"/>
          <w:noProof/>
          <w:sz w:val="22"/>
          <w:lang w:val="en-GB" w:eastAsia="en-GB"/>
        </w:rPr>
      </w:pPr>
      <w:hyperlink w:anchor="_Toc53519294" w:history="1">
        <w:r w:rsidR="00C97FEB" w:rsidRPr="003E0F8D">
          <w:rPr>
            <w:rStyle w:val="Hipervnculo"/>
            <w:noProof/>
          </w:rPr>
          <w:t>2.1</w:t>
        </w:r>
        <w:r w:rsidR="00C97FEB">
          <w:rPr>
            <w:rFonts w:asciiTheme="minorHAnsi" w:eastAsiaTheme="minorEastAsia" w:hAnsiTheme="minorHAnsi"/>
            <w:noProof/>
            <w:sz w:val="22"/>
            <w:lang w:val="en-GB" w:eastAsia="en-GB"/>
          </w:rPr>
          <w:tab/>
        </w:r>
        <w:r w:rsidR="00C97FEB" w:rsidRPr="003E0F8D">
          <w:rPr>
            <w:rStyle w:val="Hipervnculo"/>
            <w:noProof/>
          </w:rPr>
          <w:t>Datos</w:t>
        </w:r>
      </w:hyperlink>
    </w:p>
    <w:p w14:paraId="5D9DDAE6" w14:textId="77777777" w:rsidR="00C97FEB" w:rsidRDefault="008A3E73">
      <w:pPr>
        <w:pStyle w:val="TDC2"/>
        <w:tabs>
          <w:tab w:val="left" w:pos="880"/>
          <w:tab w:val="right" w:leader="dot" w:pos="9203"/>
        </w:tabs>
        <w:rPr>
          <w:rFonts w:asciiTheme="minorHAnsi" w:eastAsiaTheme="minorEastAsia" w:hAnsiTheme="minorHAnsi"/>
          <w:noProof/>
          <w:sz w:val="22"/>
          <w:lang w:val="en-GB" w:eastAsia="en-GB"/>
        </w:rPr>
      </w:pPr>
      <w:hyperlink w:anchor="_Toc53519295" w:history="1">
        <w:r w:rsidR="00C97FEB" w:rsidRPr="003E0F8D">
          <w:rPr>
            <w:rStyle w:val="Hipervnculo"/>
            <w:noProof/>
          </w:rPr>
          <w:t>2.2</w:t>
        </w:r>
        <w:r w:rsidR="00C97FEB">
          <w:rPr>
            <w:rFonts w:asciiTheme="minorHAnsi" w:eastAsiaTheme="minorEastAsia" w:hAnsiTheme="minorHAnsi"/>
            <w:noProof/>
            <w:sz w:val="22"/>
            <w:lang w:val="en-GB" w:eastAsia="en-GB"/>
          </w:rPr>
          <w:tab/>
        </w:r>
        <w:r w:rsidR="00C97FEB" w:rsidRPr="003E0F8D">
          <w:rPr>
            <w:rStyle w:val="Hipervnculo"/>
            <w:noProof/>
          </w:rPr>
          <w:t>Método de calibración</w:t>
        </w:r>
      </w:hyperlink>
    </w:p>
    <w:p w14:paraId="01B6C153" w14:textId="651972D0" w:rsidR="00C97FEB" w:rsidRDefault="00F110AF" w:rsidP="00C97FEB">
      <w:pPr>
        <w:pStyle w:val="Ttulo1"/>
        <w:rPr>
          <w:rFonts w:eastAsiaTheme="minorHAnsi"/>
          <w:noProof/>
        </w:rPr>
      </w:pPr>
      <w:r>
        <w:rPr>
          <w:rFonts w:eastAsiaTheme="minorHAnsi"/>
          <w:noProof/>
        </w:rPr>
        <w:fldChar w:fldCharType="end"/>
      </w:r>
      <w:bookmarkStart w:id="0" w:name="_Toc53519290"/>
      <w:r w:rsidR="00C97FEB">
        <w:rPr>
          <w:rFonts w:eastAsiaTheme="minorHAnsi"/>
          <w:noProof/>
        </w:rPr>
        <w:t>Introducción</w:t>
      </w:r>
    </w:p>
    <w:p w14:paraId="7AAD616D" w14:textId="3218B6CA" w:rsidR="00460381" w:rsidRDefault="00C97FEB" w:rsidP="00C97FEB">
      <w:r>
        <w:t xml:space="preserve">El objetivo de </w:t>
      </w:r>
      <w:r w:rsidR="00281BF6">
        <w:t xml:space="preserve">este estudio es buscar nuevas variables de estado que puedan calibrarse en un modelo hidrológico distribuido, más allá del caudal circulante en algún punto de la red fluvial. Específicamente, el interés está en encontrar variables espacialmente distribuidas, no puntuales como puede ser un hidrograma, para de verdad sacar partido al modelo distribuido. Al ser variables espaciales, las funciones objetivo habituales como el Nash-Sutcliffe no tienen cabida y hay que </w:t>
      </w:r>
      <w:r w:rsidR="00460381">
        <w:t>estudiar otras</w:t>
      </w:r>
      <w:r w:rsidR="00281BF6">
        <w:t xml:space="preserve"> funciones</w:t>
      </w:r>
      <w:r w:rsidR="00460381">
        <w:t xml:space="preserve"> ya existentes en la literatura.</w:t>
      </w:r>
    </w:p>
    <w:p w14:paraId="7929350D" w14:textId="41E61735" w:rsidR="002E0E7B" w:rsidRDefault="002E0E7B" w:rsidP="00C97FEB">
      <w:r>
        <w:t>Por otro lado, para poder calibrar una variable es</w:t>
      </w:r>
      <w:r w:rsidR="008E1D5C">
        <w:t>pacial hay que tener mapas (o series temporales de mapas) de dicha variable. Habrá, por tanto, que buscar bases de datos con esas series o crearlas a partir de productos satélite.</w:t>
      </w:r>
    </w:p>
    <w:p w14:paraId="3315177C" w14:textId="7D042653" w:rsidR="00B95168" w:rsidRPr="00C97FEB" w:rsidRDefault="00B95168" w:rsidP="00C97FEB">
      <w:r>
        <w:t xml:space="preserve">Las dos variables que creo que tiene más sentido calibrar son la nieve y </w:t>
      </w:r>
      <w:r w:rsidR="000D496C">
        <w:t>la evapotranspiración, u otra variable relacionada con la vegetación. La primera por sencillez, y la segunda por interés para mi tesis, porque de poco sirve saber cómo pueden cambiar los usos del suelo si luego el modelo es insensible a ese cambio.</w:t>
      </w:r>
    </w:p>
    <w:p w14:paraId="354CCCFF" w14:textId="5B23438D" w:rsidR="002A6E53" w:rsidRDefault="00E90102" w:rsidP="005A4EC8">
      <w:pPr>
        <w:pStyle w:val="Ttulo1"/>
      </w:pPr>
      <w:r>
        <w:t xml:space="preserve">Calibración </w:t>
      </w:r>
      <w:r w:rsidR="00733547">
        <w:t>del modelo de nieve</w:t>
      </w:r>
      <w:bookmarkEnd w:id="0"/>
    </w:p>
    <w:p w14:paraId="182A7D56" w14:textId="21EF8ECB" w:rsidR="00733547" w:rsidRDefault="00D70EA7" w:rsidP="00733547">
      <w:r>
        <w:t xml:space="preserve">Empezaría probando </w:t>
      </w:r>
      <w:r w:rsidR="00927C2B">
        <w:t>con la nieve por ser un m</w:t>
      </w:r>
      <w:r w:rsidR="000D496C">
        <w:t>odelo</w:t>
      </w:r>
      <w:r w:rsidR="00927C2B">
        <w:t xml:space="preserve"> más sencillo. </w:t>
      </w:r>
      <w:r w:rsidR="00733547">
        <w:t xml:space="preserve">El modelo de nieve de TETIS es muy simple. </w:t>
      </w:r>
      <w:r w:rsidR="009969D4">
        <w:t>Es el típico modelo de grado-día con tres parámetros</w:t>
      </w:r>
      <w:r w:rsidR="00927C2B">
        <w:t xml:space="preserve">: </w:t>
      </w:r>
      <w:r w:rsidR="009969D4">
        <w:t xml:space="preserve">la temperatura mínima para que haya </w:t>
      </w:r>
      <w:r w:rsidR="00090AAD">
        <w:t>fusión</w:t>
      </w:r>
      <w:r w:rsidR="009969D4">
        <w:t xml:space="preserve">, </w:t>
      </w:r>
      <w:r w:rsidR="00612E82">
        <w:t xml:space="preserve">y dos </w:t>
      </w:r>
      <w:r w:rsidR="00D27146">
        <w:t>factores grado-día (uno para seco y otro para lluvia)</w:t>
      </w:r>
      <w:r>
        <w:t xml:space="preserve">. La variable de estado es </w:t>
      </w:r>
      <w:r w:rsidR="00E12AD2">
        <w:t>la cantidad de agua en el tanque 0 (paquete de nieve)</w:t>
      </w:r>
      <w:r w:rsidR="00EB0D01">
        <w:t>, lo que equivaldría al equivalente agua-nieve</w:t>
      </w:r>
      <w:r w:rsidR="00C81DB0">
        <w:t xml:space="preserve"> (SWE, snow-water equivalent)</w:t>
      </w:r>
      <w:r w:rsidR="00EB0D01">
        <w:t xml:space="preserve"> de cada celda; del mapa de llenado del tanque 0 se podría sacar un mapa binario de cobertura de nieve.</w:t>
      </w:r>
      <w:r w:rsidR="009A697D">
        <w:t xml:space="preserve"> El modelo de nieve es tan simple</w:t>
      </w:r>
      <w:r w:rsidR="005A2763">
        <w:t xml:space="preserve"> (tres ecuacioens)</w:t>
      </w:r>
      <w:r w:rsidR="009A697D">
        <w:t>, que podríamos hacer todo esto sin necesidad de TETIS.</w:t>
      </w:r>
    </w:p>
    <w:p w14:paraId="6CB5BE96" w14:textId="4DB95911" w:rsidR="0067670C" w:rsidRDefault="00C81DB0" w:rsidP="00733547">
      <w:r>
        <w:t xml:space="preserve">Por lo que he visto, es bastante más fácil generar (o encontrar) mapas de cobertura de nieve que de </w:t>
      </w:r>
      <w:r w:rsidR="00226A88">
        <w:t>SWE, por lo que lo más fácil en un primer momento sería calibrar el área cubierta por nieve. La idea sería ca</w:t>
      </w:r>
      <w:r w:rsidR="00AD4BC1">
        <w:t xml:space="preserve">librar sólo los tres parámetros del modelo grado-día comparando los mapas de </w:t>
      </w:r>
      <w:r w:rsidR="00AD4BC1">
        <w:lastRenderedPageBreak/>
        <w:t xml:space="preserve">cobertura que generásemos con </w:t>
      </w:r>
      <w:r w:rsidR="009A697D">
        <w:t>el modelo de nieve</w:t>
      </w:r>
      <w:r w:rsidR="00AD4BC1">
        <w:t xml:space="preserve"> contra los mapas que obtengamos de alguna base de datos o </w:t>
      </w:r>
      <w:r w:rsidR="00052C93">
        <w:t xml:space="preserve">que generemos nosotros. </w:t>
      </w:r>
    </w:p>
    <w:p w14:paraId="70FBBC26" w14:textId="0C02649C" w:rsidR="00E90102" w:rsidRDefault="00E90102" w:rsidP="00E90102">
      <w:pPr>
        <w:pStyle w:val="Ttulo2"/>
      </w:pPr>
      <w:bookmarkStart w:id="1" w:name="_Toc53519291"/>
      <w:r>
        <w:t>Datos</w:t>
      </w:r>
      <w:bookmarkEnd w:id="1"/>
    </w:p>
    <w:p w14:paraId="59FD19DC" w14:textId="6DEBD17E" w:rsidR="00EC573D" w:rsidRDefault="00EC573D" w:rsidP="00EC573D">
      <w:pPr>
        <w:pStyle w:val="Ttulo3"/>
      </w:pPr>
      <w:r w:rsidRPr="00EC573D">
        <w:t>Bases de datos</w:t>
      </w:r>
    </w:p>
    <w:p w14:paraId="5DD5F6A5" w14:textId="64600201" w:rsidR="00EC573D" w:rsidRDefault="00EC573D" w:rsidP="00EC573D">
      <w:r>
        <w:t xml:space="preserve">Existen numerosas bases de datos </w:t>
      </w:r>
      <w:r w:rsidR="00277CB8">
        <w:t xml:space="preserve">sobre variables nivales; </w:t>
      </w:r>
      <w:hyperlink r:id="rId8" w:history="1">
        <w:r w:rsidR="00277CB8" w:rsidRPr="00277CB8">
          <w:rPr>
            <w:rStyle w:val="Hipervnculo"/>
          </w:rPr>
          <w:t>aquí</w:t>
        </w:r>
      </w:hyperlink>
      <w:r w:rsidR="00277CB8">
        <w:t xml:space="preserve"> dejo una revisión no del todo actualizada. </w:t>
      </w:r>
      <w:r>
        <w:t>No he encontrado una base de datos específica de España</w:t>
      </w:r>
      <w:r w:rsidR="00277CB8">
        <w:t>; q</w:t>
      </w:r>
      <w:r>
        <w:t>uizá el IPE t</w:t>
      </w:r>
      <w:r w:rsidR="00277CB8">
        <w:t>enga</w:t>
      </w:r>
      <w:r>
        <w:t xml:space="preserve"> algo, al menos para Pirineos</w:t>
      </w:r>
      <w:r w:rsidR="00277CB8">
        <w:t xml:space="preserve">; existía un programa </w:t>
      </w:r>
      <w:r w:rsidR="002C476A">
        <w:t xml:space="preserve">del ministerio </w:t>
      </w:r>
      <w:r w:rsidR="00277CB8">
        <w:t xml:space="preserve">específico para los recursos hídricos de origen nivel llamado </w:t>
      </w:r>
      <w:hyperlink r:id="rId9" w:history="1">
        <w:r w:rsidR="00277CB8" w:rsidRPr="00AA291F">
          <w:rPr>
            <w:rStyle w:val="Hipervnculo"/>
          </w:rPr>
          <w:t>EHRIN</w:t>
        </w:r>
      </w:hyperlink>
      <w:r w:rsidR="00AA291F">
        <w:t>, pero por lo que sé está bastante abandonado</w:t>
      </w:r>
      <w:r>
        <w:t>.</w:t>
      </w:r>
    </w:p>
    <w:p w14:paraId="52DA6CA4" w14:textId="3615F0D1" w:rsidR="00EC573D" w:rsidRPr="00EC573D" w:rsidRDefault="00AA291F" w:rsidP="00EC573D">
      <w:r>
        <w:t xml:space="preserve">Si encontramos una base de datos que nos valga, trabajo que ahorramos. </w:t>
      </w:r>
      <w:r w:rsidR="009403FD">
        <w:t xml:space="preserve">Ventaja: las hay con resolución temporal diaria; desventaja: suelen tener una resolución espacial </w:t>
      </w:r>
      <w:r w:rsidR="005D3934">
        <w:t>mucho más grosera que los 100 m a los que hacemos la hidrología.</w:t>
      </w:r>
    </w:p>
    <w:p w14:paraId="764DAB9C" w14:textId="02C45360" w:rsidR="00E90102" w:rsidRDefault="00E90102" w:rsidP="001B3B10">
      <w:pPr>
        <w:pStyle w:val="Ttulo3"/>
        <w:rPr>
          <w:rFonts w:eastAsiaTheme="minorHAnsi"/>
        </w:rPr>
      </w:pPr>
      <w:r w:rsidRPr="00E90102">
        <w:rPr>
          <w:rFonts w:eastAsiaTheme="minorHAnsi"/>
        </w:rPr>
        <w:t>Dat</w:t>
      </w:r>
      <w:r>
        <w:rPr>
          <w:rFonts w:eastAsiaTheme="minorHAnsi"/>
        </w:rPr>
        <w:t>os</w:t>
      </w:r>
      <w:r w:rsidRPr="00E90102">
        <w:rPr>
          <w:rFonts w:eastAsiaTheme="minorHAnsi"/>
        </w:rPr>
        <w:t xml:space="preserve"> </w:t>
      </w:r>
      <w:r>
        <w:rPr>
          <w:rFonts w:eastAsiaTheme="minorHAnsi"/>
        </w:rPr>
        <w:t xml:space="preserve">de </w:t>
      </w:r>
      <w:r w:rsidRPr="00E90102">
        <w:rPr>
          <w:rFonts w:eastAsiaTheme="minorHAnsi"/>
        </w:rPr>
        <w:t>satélite</w:t>
      </w:r>
    </w:p>
    <w:p w14:paraId="40BF4E5C" w14:textId="7E781E24" w:rsidR="005D3934" w:rsidRDefault="005D3934" w:rsidP="005D3934">
      <w:r>
        <w:t xml:space="preserve">Otra opción sería crear nuestros propios mapas a partir de satélite. Hay </w:t>
      </w:r>
      <w:r w:rsidR="00902142">
        <w:t>diversos métodos para generar no sólo cobertura de nieve, sino también otras variables como el SWE o humedad de la nieve. Para generar mapas de cobertura de nieve parece que, al menos, hay dos opciones: reclasificación de mapas, o utilizar ín</w:t>
      </w:r>
      <w:r w:rsidR="00ED755E">
        <w:t>di</w:t>
      </w:r>
      <w:r w:rsidR="00902142">
        <w:t xml:space="preserve">ces como el NDSI (normalized difference snow index), que combinan distintas bandas de imágenes </w:t>
      </w:r>
      <w:r w:rsidR="00ED755E">
        <w:t>multi</w:t>
      </w:r>
      <w:r w:rsidR="00902142">
        <w:t>espectrales.</w:t>
      </w:r>
    </w:p>
    <w:p w14:paraId="150AEACA" w14:textId="225D5FD9" w:rsidR="00902142" w:rsidRPr="005D3934" w:rsidRDefault="00902142" w:rsidP="005D3934">
      <w:r>
        <w:t>Algunos satélites que se pueden usar:</w:t>
      </w:r>
    </w:p>
    <w:p w14:paraId="7AA7AFDD" w14:textId="1C228345" w:rsidR="00E90102" w:rsidRDefault="00E90102" w:rsidP="00E90102">
      <w:pPr>
        <w:pStyle w:val="Prrafodelista"/>
        <w:numPr>
          <w:ilvl w:val="0"/>
          <w:numId w:val="23"/>
        </w:numPr>
      </w:pPr>
      <w:r>
        <w:t>Sentinel-1A y Sentinel-1B: radar+interferómetro. 10 m, 1-3 días de tiempo de revisita</w:t>
      </w:r>
      <w:r w:rsidR="008707A3">
        <w:t>.</w:t>
      </w:r>
    </w:p>
    <w:p w14:paraId="6BFEEDE8" w14:textId="6F93A8AF" w:rsidR="00E90102" w:rsidRDefault="00E90102" w:rsidP="00E90102">
      <w:pPr>
        <w:pStyle w:val="Prrafodelista"/>
        <w:numPr>
          <w:ilvl w:val="0"/>
          <w:numId w:val="23"/>
        </w:numPr>
      </w:pPr>
      <w:r>
        <w:t>Sentinel-2ª y Sentinel-2B: imágenes multiespectrales (13 canales) entre NVIR y SWIR. 10-60 m según banda y 5 días de tiempo de revisita.</w:t>
      </w:r>
    </w:p>
    <w:p w14:paraId="0EBB43E1" w14:textId="1F706AB3" w:rsidR="00E90102" w:rsidRDefault="00E90102" w:rsidP="00E90102">
      <w:pPr>
        <w:pStyle w:val="Prrafodelista"/>
        <w:numPr>
          <w:ilvl w:val="0"/>
          <w:numId w:val="23"/>
        </w:numPr>
      </w:pPr>
      <w:r>
        <w:t>Sentinel-3ª: imagen óptica, radar y altímetro</w:t>
      </w:r>
      <w:r w:rsidR="0075696B">
        <w:t>.</w:t>
      </w:r>
    </w:p>
    <w:p w14:paraId="48F764CD" w14:textId="1BCCEB6D" w:rsidR="00E90102" w:rsidRDefault="00E90102" w:rsidP="00E90102">
      <w:pPr>
        <w:pStyle w:val="Prrafodelista"/>
        <w:numPr>
          <w:ilvl w:val="0"/>
          <w:numId w:val="23"/>
        </w:numPr>
      </w:pPr>
      <w:r>
        <w:t>Terra MODIS</w:t>
      </w:r>
      <w:r w:rsidR="001B3B10">
        <w:t>: ya tiene productos de nieve</w:t>
      </w:r>
      <w:r w:rsidR="0075696B">
        <w:t>.</w:t>
      </w:r>
    </w:p>
    <w:p w14:paraId="00B802E0" w14:textId="76D23667" w:rsidR="00E90102" w:rsidRDefault="001B3B10" w:rsidP="00E90102">
      <w:r>
        <w:t xml:space="preserve">Podría comentarse a María José Polo, que seguramente sea de ayuda en este tema. </w:t>
      </w:r>
      <w:r w:rsidR="00E90102">
        <w:t xml:space="preserve">Esto se podría ir actualizando en tiempo real (o pseudo-real) conforme se publican los datos </w:t>
      </w:r>
      <w:r w:rsidR="003A657D">
        <w:t xml:space="preserve">de </w:t>
      </w:r>
      <w:r w:rsidR="00E90102">
        <w:t xml:space="preserve">satélite. </w:t>
      </w:r>
      <w:r w:rsidR="003A657D">
        <w:t xml:space="preserve">Igual interesa especialmente </w:t>
      </w:r>
      <w:r w:rsidR="00E90102">
        <w:t xml:space="preserve">Sentinel </w:t>
      </w:r>
      <w:r w:rsidR="003A657D">
        <w:t xml:space="preserve">porque </w:t>
      </w:r>
      <w:r w:rsidR="00E90102">
        <w:t xml:space="preserve">pertenece a Copernicus, </w:t>
      </w:r>
      <w:r w:rsidR="003A657D">
        <w:t>y recuerdo que algo se quería hacer con ellos</w:t>
      </w:r>
      <w:r w:rsidR="00E90102">
        <w:t>.</w:t>
      </w:r>
    </w:p>
    <w:p w14:paraId="2111AF37" w14:textId="22C590F6" w:rsidR="001A2F19" w:rsidRDefault="00C80AFC" w:rsidP="001A2F19">
      <w:pPr>
        <w:pStyle w:val="Ttulo2"/>
      </w:pPr>
      <w:bookmarkStart w:id="2" w:name="_Toc53519292"/>
      <w:r>
        <w:t>Método de c</w:t>
      </w:r>
      <w:r w:rsidR="001A2F19">
        <w:t>alibración</w:t>
      </w:r>
      <w:bookmarkEnd w:id="2"/>
    </w:p>
    <w:p w14:paraId="72760EBF" w14:textId="5205ED97" w:rsidR="003A657D" w:rsidRDefault="0039271D" w:rsidP="003A657D">
      <w:r>
        <w:t>La idea sería ajustar los tres parámetros del modelo grado-día para que los mapas simulados de cobertura de nieve se correspondan adecuadamente con la observación.</w:t>
      </w:r>
      <w:r w:rsidR="002952C0">
        <w:t xml:space="preserve"> Como lo que se comparan son mapas binarios (cubierto o no cubierto por nieve), la función objetivo puede ser cualquiera de las habituales en clasificación binario</w:t>
      </w:r>
      <w:r w:rsidR="00796014">
        <w:t xml:space="preserve">: </w:t>
      </w:r>
      <w:r w:rsidR="00796014" w:rsidRPr="00796014">
        <w:rPr>
          <w:i/>
          <w:iCs/>
        </w:rPr>
        <w:t>accuracy</w:t>
      </w:r>
      <w:r w:rsidR="00796014">
        <w:t xml:space="preserve">, </w:t>
      </w:r>
      <w:r w:rsidR="00796014" w:rsidRPr="00796014">
        <w:rPr>
          <w:i/>
          <w:iCs/>
        </w:rPr>
        <w:t>precision</w:t>
      </w:r>
      <w:r w:rsidR="00796014">
        <w:t xml:space="preserve">, </w:t>
      </w:r>
      <w:r w:rsidR="00796014" w:rsidRPr="00796014">
        <w:rPr>
          <w:i/>
          <w:iCs/>
        </w:rPr>
        <w:t>recall</w:t>
      </w:r>
      <w:r w:rsidR="00796014">
        <w:t xml:space="preserve">, </w:t>
      </w:r>
      <w:r w:rsidR="00796014" w:rsidRPr="00796014">
        <w:rPr>
          <w:i/>
          <w:iCs/>
        </w:rPr>
        <w:t>f1-score</w:t>
      </w:r>
      <w:r w:rsidR="00796014">
        <w:t>.</w:t>
      </w:r>
      <w:r w:rsidR="002B764F">
        <w:t xml:space="preserve"> El algoritmo de optimización puede ser cualquiera.</w:t>
      </w:r>
    </w:p>
    <w:p w14:paraId="39D3C3AB" w14:textId="51650AA9" w:rsidR="00796014" w:rsidRDefault="00796014" w:rsidP="003A657D">
      <w:r>
        <w:t xml:space="preserve">Si vemos que es posible generar una base de datos observados de SWE, </w:t>
      </w:r>
      <w:r w:rsidR="002B30AD">
        <w:t>la variable a predecir deja de ser binaria y habría que buscar otra función objetivo, como pueda ser el SPAEF (</w:t>
      </w:r>
      <w:r w:rsidR="003A59F8">
        <w:t>SPAtial EFficiency metric).</w:t>
      </w:r>
    </w:p>
    <w:p w14:paraId="2C56D621" w14:textId="4C6B7ED9" w:rsidR="003A59F8" w:rsidRDefault="003A59F8" w:rsidP="003A59F8">
      <w:pPr>
        <w:pStyle w:val="Ttulo1"/>
      </w:pPr>
      <w:bookmarkStart w:id="3" w:name="_Toc53519293"/>
      <w:r>
        <w:lastRenderedPageBreak/>
        <w:t>Calibración del modelo de vegetación</w:t>
      </w:r>
      <w:bookmarkEnd w:id="3"/>
    </w:p>
    <w:p w14:paraId="6AC7F6F7" w14:textId="02C37430" w:rsidR="00622D62" w:rsidRDefault="00D824E0" w:rsidP="003A59F8">
      <w:r>
        <w:t>P</w:t>
      </w:r>
      <w:r w:rsidR="00E6163F">
        <w:t xml:space="preserve">ara calibrar el modelo de vegetación, primero habría que meterse </w:t>
      </w:r>
      <w:r w:rsidR="009A39CF">
        <w:t>en</w:t>
      </w:r>
      <w:r w:rsidR="00E6163F">
        <w:t xml:space="preserve"> cómo funciona la vegetación dinámica en TETIS. </w:t>
      </w:r>
      <w:r w:rsidR="000C321C">
        <w:t xml:space="preserve">Se podría hacer sin el modelo de vegetación dinámica, pero es tan simple que difícilmente consigamos mejorar los resultados; </w:t>
      </w:r>
      <w:r w:rsidR="00160E6D">
        <w:t>la variable a calibrar sería la evapotranspiración, y el único parámetro que l</w:t>
      </w:r>
      <w:r w:rsidR="00B10CB3">
        <w:t>e</w:t>
      </w:r>
      <w:r w:rsidR="00160E6D">
        <w:t xml:space="preserve"> afecta es el FC2, que multiplica por igual a todos los tipos de vegetación.</w:t>
      </w:r>
      <w:r w:rsidR="009A39CF">
        <w:t xml:space="preserve"> </w:t>
      </w:r>
      <w:r w:rsidR="00622D62">
        <w:t xml:space="preserve">En </w:t>
      </w:r>
      <w:r w:rsidR="00BD7B14">
        <w:t>cambio, con el modelo de vegetación dinámica se podría calibrar la evapotranspiración o el LAI (</w:t>
      </w:r>
      <w:r w:rsidR="00BD7B14" w:rsidRPr="00BD7B14">
        <w:rPr>
          <w:i/>
          <w:iCs/>
        </w:rPr>
        <w:t>leaf area index</w:t>
      </w:r>
      <w:r w:rsidR="00BD7B14">
        <w:t>). De hecho, en la tesis de Guiomar Ruiz Pérez, de la UPV, calibra con el LAI porque descubrieron que el producto de ET de MODIS funcionaba muy mal en su zona de estudio.</w:t>
      </w:r>
    </w:p>
    <w:p w14:paraId="4735828C" w14:textId="77A65C42" w:rsidR="00622D62" w:rsidRDefault="00622D62" w:rsidP="00622D62">
      <w:pPr>
        <w:pStyle w:val="Ttulo2"/>
      </w:pPr>
      <w:bookmarkStart w:id="4" w:name="_Toc53519294"/>
      <w:r>
        <w:t>Datos</w:t>
      </w:r>
      <w:bookmarkEnd w:id="4"/>
    </w:p>
    <w:p w14:paraId="442E57F9" w14:textId="21925283" w:rsidR="00622D62" w:rsidRDefault="00622D62" w:rsidP="00622D62">
      <w:r>
        <w:t xml:space="preserve">En su momento estuve mirando sobre este tema y lo mejor que encontré son los </w:t>
      </w:r>
      <w:r w:rsidR="00BD7B14">
        <w:t>productos tanto de ET como de LAI de MODIS. Muy probablemente haya más o mejores productos.</w:t>
      </w:r>
    </w:p>
    <w:p w14:paraId="05742E21" w14:textId="5DA1E729" w:rsidR="00C80AFC" w:rsidRDefault="00C80AFC" w:rsidP="00C80AFC">
      <w:pPr>
        <w:pStyle w:val="Ttulo2"/>
      </w:pPr>
      <w:bookmarkStart w:id="5" w:name="_Toc53519295"/>
      <w:r>
        <w:t>Método de calibración</w:t>
      </w:r>
      <w:bookmarkEnd w:id="5"/>
    </w:p>
    <w:p w14:paraId="6341A695" w14:textId="6F508684" w:rsidR="00B10CB3" w:rsidRPr="003A59F8" w:rsidRDefault="009B5C53" w:rsidP="003A59F8">
      <w:r>
        <w:t>En este caso necesitaríamos a la fuerz</w:t>
      </w:r>
      <w:r w:rsidR="002049E6">
        <w:t xml:space="preserve">a </w:t>
      </w:r>
      <w:r>
        <w:t>un modelo hidrológico, probablemente TETIS</w:t>
      </w:r>
      <w:r w:rsidR="00D338BE">
        <w:t xml:space="preserve">. La idea sería calibrar el modelo desde fuera, no utilizando su calibración automática, para poder </w:t>
      </w:r>
      <w:r w:rsidR="00523F7F">
        <w:t xml:space="preserve">modificar el proceso a nuestro antojo. Como </w:t>
      </w:r>
      <w:r w:rsidR="00D338BE">
        <w:t xml:space="preserve">algoritmo de optimización </w:t>
      </w:r>
      <w:r w:rsidR="00523F7F">
        <w:t xml:space="preserve">se podría utilizar </w:t>
      </w:r>
      <w:r w:rsidR="00D338BE">
        <w:t>Shuffle Complex Evolution, Particle Swarm</w:t>
      </w:r>
      <w:r w:rsidR="00523F7F">
        <w:t xml:space="preserve"> u otro que haya en SpotPy</w:t>
      </w:r>
      <w:r w:rsidR="009D74B7">
        <w:t>. L</w:t>
      </w:r>
      <w:r w:rsidR="001C201E">
        <w:t xml:space="preserve">a variable de estado </w:t>
      </w:r>
      <w:r w:rsidR="009D74B7">
        <w:t xml:space="preserve">sería </w:t>
      </w:r>
      <w:r w:rsidR="001C201E">
        <w:t>ET o LAI</w:t>
      </w:r>
      <w:r w:rsidR="009D74B7">
        <w:t>. La</w:t>
      </w:r>
      <w:r w:rsidR="001C201E">
        <w:t xml:space="preserve"> función objetivo </w:t>
      </w:r>
      <w:r w:rsidR="009D74B7">
        <w:t xml:space="preserve">debería evaluar </w:t>
      </w:r>
      <w:r w:rsidR="00144142">
        <w:t xml:space="preserve">el grado de acuerdo de los mapas generados y observados, por lo que habría que adoptar una función objetivo que tenga en cuenta la cualidad espacial </w:t>
      </w:r>
      <w:r w:rsidR="002B764F">
        <w:t xml:space="preserve">y temporal </w:t>
      </w:r>
      <w:r w:rsidR="00144142">
        <w:t xml:space="preserve">del resultado; </w:t>
      </w:r>
      <w:r w:rsidR="00D54223">
        <w:t>hice en su momento pruebas con el SPAEF y EOF (</w:t>
      </w:r>
      <w:r w:rsidR="00D54223" w:rsidRPr="00D54223">
        <w:rPr>
          <w:i/>
          <w:iCs/>
        </w:rPr>
        <w:t>empirical orthogonal functions</w:t>
      </w:r>
      <w:r w:rsidR="00D54223">
        <w:t>).</w:t>
      </w:r>
    </w:p>
    <w:sectPr w:rsidR="00B10CB3" w:rsidRPr="003A59F8" w:rsidSect="007F16EF">
      <w:footerReference w:type="default" r:id="rId10"/>
      <w:pgSz w:w="11906" w:h="16838"/>
      <w:pgMar w:top="1134" w:right="1133" w:bottom="1135"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C58A1" w14:textId="77777777" w:rsidR="008A3E73" w:rsidRDefault="008A3E73" w:rsidP="00CF219F">
      <w:pPr>
        <w:spacing w:after="0" w:line="240" w:lineRule="auto"/>
      </w:pPr>
      <w:r>
        <w:separator/>
      </w:r>
    </w:p>
  </w:endnote>
  <w:endnote w:type="continuationSeparator" w:id="0">
    <w:p w14:paraId="2F36B8E6" w14:textId="77777777" w:rsidR="008A3E73" w:rsidRDefault="008A3E73" w:rsidP="00CF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2"/>
    </w:tblGrid>
    <w:tr w:rsidR="002B2E12" w14:paraId="5AE211DC" w14:textId="77777777" w:rsidTr="00CF219F">
      <w:tc>
        <w:tcPr>
          <w:tcW w:w="4601" w:type="dxa"/>
        </w:tcPr>
        <w:p w14:paraId="15DAED13" w14:textId="77777777" w:rsidR="002B2E12" w:rsidRDefault="002B2E12" w:rsidP="00CF219F">
          <w:pPr>
            <w:pStyle w:val="Tablas"/>
          </w:pPr>
        </w:p>
      </w:tc>
      <w:tc>
        <w:tcPr>
          <w:tcW w:w="4602" w:type="dxa"/>
        </w:tcPr>
        <w:p w14:paraId="0AC5A1EF" w14:textId="77777777" w:rsidR="002B2E12" w:rsidRDefault="002B2E12" w:rsidP="00CF219F">
          <w:pPr>
            <w:pStyle w:val="Tablas"/>
            <w:jc w:val="right"/>
          </w:pPr>
          <w:r>
            <w:fldChar w:fldCharType="begin"/>
          </w:r>
          <w:r>
            <w:instrText>PAGE   \* MERGEFORMAT</w:instrText>
          </w:r>
          <w:r>
            <w:fldChar w:fldCharType="separate"/>
          </w:r>
          <w:r w:rsidR="00411CCF">
            <w:rPr>
              <w:noProof/>
            </w:rPr>
            <w:t>6</w:t>
          </w:r>
          <w:r>
            <w:fldChar w:fldCharType="end"/>
          </w:r>
        </w:p>
      </w:tc>
    </w:tr>
  </w:tbl>
  <w:p w14:paraId="2DD3FC11" w14:textId="77777777" w:rsidR="002B2E12" w:rsidRPr="00061BB1" w:rsidRDefault="002B2E12" w:rsidP="00061BB1">
    <w:pPr>
      <w:pStyle w:val="Tablas"/>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A0460" w14:textId="77777777" w:rsidR="008A3E73" w:rsidRDefault="008A3E73" w:rsidP="00CF219F">
      <w:pPr>
        <w:spacing w:after="0" w:line="240" w:lineRule="auto"/>
      </w:pPr>
      <w:r>
        <w:separator/>
      </w:r>
    </w:p>
  </w:footnote>
  <w:footnote w:type="continuationSeparator" w:id="0">
    <w:p w14:paraId="72F7CA8B" w14:textId="77777777" w:rsidR="008A3E73" w:rsidRDefault="008A3E73" w:rsidP="00CF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0D8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C80562"/>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127FD2"/>
    <w:multiLevelType w:val="hybridMultilevel"/>
    <w:tmpl w:val="E1F0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F082C"/>
    <w:multiLevelType w:val="hybridMultilevel"/>
    <w:tmpl w:val="438CC9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CB7688"/>
    <w:multiLevelType w:val="hybridMultilevel"/>
    <w:tmpl w:val="00A2BC58"/>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474B1"/>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06FC4"/>
    <w:multiLevelType w:val="hybridMultilevel"/>
    <w:tmpl w:val="07D822F4"/>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58147C"/>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3A1E2D"/>
    <w:multiLevelType w:val="hybridMultilevel"/>
    <w:tmpl w:val="A732C6CA"/>
    <w:lvl w:ilvl="0" w:tplc="437A11DC">
      <w:start w:val="1"/>
      <w:numFmt w:val="lowerLetter"/>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9" w15:restartNumberingAfterBreak="0">
    <w:nsid w:val="24A80A15"/>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ED557B"/>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A03B0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2BF620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2C43C9"/>
    <w:multiLevelType w:val="hybridMultilevel"/>
    <w:tmpl w:val="61C06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456A02"/>
    <w:multiLevelType w:val="hybridMultilevel"/>
    <w:tmpl w:val="1A22F37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1B7FEB"/>
    <w:multiLevelType w:val="hybridMultilevel"/>
    <w:tmpl w:val="7C40232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320760"/>
    <w:multiLevelType w:val="hybridMultilevel"/>
    <w:tmpl w:val="264229D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805EC1"/>
    <w:multiLevelType w:val="hybridMultilevel"/>
    <w:tmpl w:val="D91ED3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B475D9E"/>
    <w:multiLevelType w:val="hybridMultilevel"/>
    <w:tmpl w:val="A3BCEEF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2690E"/>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612C8B"/>
    <w:multiLevelType w:val="hybridMultilevel"/>
    <w:tmpl w:val="7786B02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FC74BC"/>
    <w:multiLevelType w:val="hybridMultilevel"/>
    <w:tmpl w:val="2A742CC0"/>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7A1FD9"/>
    <w:multiLevelType w:val="hybridMultilevel"/>
    <w:tmpl w:val="119CD190"/>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0"/>
  </w:num>
  <w:num w:numId="5">
    <w:abstractNumId w:val="1"/>
  </w:num>
  <w:num w:numId="6">
    <w:abstractNumId w:val="7"/>
  </w:num>
  <w:num w:numId="7">
    <w:abstractNumId w:val="0"/>
  </w:num>
  <w:num w:numId="8">
    <w:abstractNumId w:val="19"/>
  </w:num>
  <w:num w:numId="9">
    <w:abstractNumId w:val="5"/>
  </w:num>
  <w:num w:numId="10">
    <w:abstractNumId w:val="12"/>
  </w:num>
  <w:num w:numId="11">
    <w:abstractNumId w:val="6"/>
  </w:num>
  <w:num w:numId="12">
    <w:abstractNumId w:val="21"/>
  </w:num>
  <w:num w:numId="13">
    <w:abstractNumId w:val="8"/>
  </w:num>
  <w:num w:numId="14">
    <w:abstractNumId w:val="4"/>
  </w:num>
  <w:num w:numId="15">
    <w:abstractNumId w:val="15"/>
  </w:num>
  <w:num w:numId="16">
    <w:abstractNumId w:val="22"/>
  </w:num>
  <w:num w:numId="17">
    <w:abstractNumId w:val="18"/>
  </w:num>
  <w:num w:numId="18">
    <w:abstractNumId w:val="3"/>
  </w:num>
  <w:num w:numId="19">
    <w:abstractNumId w:val="16"/>
  </w:num>
  <w:num w:numId="20">
    <w:abstractNumId w:val="17"/>
  </w:num>
  <w:num w:numId="21">
    <w:abstractNumId w:val="20"/>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102"/>
    <w:rsid w:val="00012E61"/>
    <w:rsid w:val="000136CA"/>
    <w:rsid w:val="00022E92"/>
    <w:rsid w:val="000258B4"/>
    <w:rsid w:val="000264F8"/>
    <w:rsid w:val="00052C93"/>
    <w:rsid w:val="000536AA"/>
    <w:rsid w:val="00054784"/>
    <w:rsid w:val="00055BC5"/>
    <w:rsid w:val="00061BB1"/>
    <w:rsid w:val="0007019A"/>
    <w:rsid w:val="00070A2A"/>
    <w:rsid w:val="00073CF0"/>
    <w:rsid w:val="00077B97"/>
    <w:rsid w:val="00082CE9"/>
    <w:rsid w:val="00090AAD"/>
    <w:rsid w:val="00092E2D"/>
    <w:rsid w:val="00094B27"/>
    <w:rsid w:val="000C30FC"/>
    <w:rsid w:val="000C321C"/>
    <w:rsid w:val="000C59E9"/>
    <w:rsid w:val="000C730C"/>
    <w:rsid w:val="000D1EBB"/>
    <w:rsid w:val="000D3CEF"/>
    <w:rsid w:val="000D496C"/>
    <w:rsid w:val="000E1D2D"/>
    <w:rsid w:val="000E759E"/>
    <w:rsid w:val="000F6AD8"/>
    <w:rsid w:val="000F6C23"/>
    <w:rsid w:val="000F6D79"/>
    <w:rsid w:val="001005A1"/>
    <w:rsid w:val="00111D58"/>
    <w:rsid w:val="00111FFA"/>
    <w:rsid w:val="001256C3"/>
    <w:rsid w:val="00126564"/>
    <w:rsid w:val="001361AD"/>
    <w:rsid w:val="00144142"/>
    <w:rsid w:val="0015741D"/>
    <w:rsid w:val="00160E6D"/>
    <w:rsid w:val="0017264B"/>
    <w:rsid w:val="00174372"/>
    <w:rsid w:val="00184027"/>
    <w:rsid w:val="001964E2"/>
    <w:rsid w:val="00197557"/>
    <w:rsid w:val="001A2F19"/>
    <w:rsid w:val="001B151B"/>
    <w:rsid w:val="001B322D"/>
    <w:rsid w:val="001B3B10"/>
    <w:rsid w:val="001B3E59"/>
    <w:rsid w:val="001B5F14"/>
    <w:rsid w:val="001C0CB5"/>
    <w:rsid w:val="001C201E"/>
    <w:rsid w:val="001C3AA4"/>
    <w:rsid w:val="001D4B56"/>
    <w:rsid w:val="001D4CF5"/>
    <w:rsid w:val="001E0356"/>
    <w:rsid w:val="001E0417"/>
    <w:rsid w:val="001E09EE"/>
    <w:rsid w:val="001E3249"/>
    <w:rsid w:val="001E4A37"/>
    <w:rsid w:val="001F04A6"/>
    <w:rsid w:val="001F43A2"/>
    <w:rsid w:val="002049E6"/>
    <w:rsid w:val="00206D68"/>
    <w:rsid w:val="002078C3"/>
    <w:rsid w:val="00210D4F"/>
    <w:rsid w:val="00216075"/>
    <w:rsid w:val="00222078"/>
    <w:rsid w:val="0022566D"/>
    <w:rsid w:val="00226A88"/>
    <w:rsid w:val="00227964"/>
    <w:rsid w:val="00234116"/>
    <w:rsid w:val="00251511"/>
    <w:rsid w:val="00261597"/>
    <w:rsid w:val="00277122"/>
    <w:rsid w:val="00277CB8"/>
    <w:rsid w:val="00281BF6"/>
    <w:rsid w:val="00287AE9"/>
    <w:rsid w:val="00291894"/>
    <w:rsid w:val="00295151"/>
    <w:rsid w:val="002952C0"/>
    <w:rsid w:val="00297C7A"/>
    <w:rsid w:val="002A0E05"/>
    <w:rsid w:val="002A50E6"/>
    <w:rsid w:val="002A6E53"/>
    <w:rsid w:val="002B2E12"/>
    <w:rsid w:val="002B30AD"/>
    <w:rsid w:val="002B3AEE"/>
    <w:rsid w:val="002B764F"/>
    <w:rsid w:val="002C476A"/>
    <w:rsid w:val="002C6B0C"/>
    <w:rsid w:val="002C6B0F"/>
    <w:rsid w:val="002D7F1E"/>
    <w:rsid w:val="002E0E7B"/>
    <w:rsid w:val="002E200F"/>
    <w:rsid w:val="002E4B97"/>
    <w:rsid w:val="002F2405"/>
    <w:rsid w:val="002F30B2"/>
    <w:rsid w:val="002F6629"/>
    <w:rsid w:val="002F74BD"/>
    <w:rsid w:val="003006A3"/>
    <w:rsid w:val="0030078F"/>
    <w:rsid w:val="0030566C"/>
    <w:rsid w:val="00305D2E"/>
    <w:rsid w:val="003121B9"/>
    <w:rsid w:val="00314985"/>
    <w:rsid w:val="00331A0A"/>
    <w:rsid w:val="00331F40"/>
    <w:rsid w:val="003358B0"/>
    <w:rsid w:val="00340E79"/>
    <w:rsid w:val="003422EF"/>
    <w:rsid w:val="00342C50"/>
    <w:rsid w:val="00343BD3"/>
    <w:rsid w:val="00355DF9"/>
    <w:rsid w:val="00356D2E"/>
    <w:rsid w:val="00361D9B"/>
    <w:rsid w:val="00364B0E"/>
    <w:rsid w:val="00381F5F"/>
    <w:rsid w:val="00384568"/>
    <w:rsid w:val="0039271D"/>
    <w:rsid w:val="003A1A61"/>
    <w:rsid w:val="003A59F8"/>
    <w:rsid w:val="003A657D"/>
    <w:rsid w:val="003B0B81"/>
    <w:rsid w:val="003B4610"/>
    <w:rsid w:val="003B693D"/>
    <w:rsid w:val="003C1970"/>
    <w:rsid w:val="003D04C4"/>
    <w:rsid w:val="003D4C47"/>
    <w:rsid w:val="003F1A7D"/>
    <w:rsid w:val="003F30AC"/>
    <w:rsid w:val="0040501B"/>
    <w:rsid w:val="00411CCF"/>
    <w:rsid w:val="00430F14"/>
    <w:rsid w:val="00432CB9"/>
    <w:rsid w:val="0043610C"/>
    <w:rsid w:val="00441F9A"/>
    <w:rsid w:val="0044306B"/>
    <w:rsid w:val="004466CE"/>
    <w:rsid w:val="004469FF"/>
    <w:rsid w:val="004576EC"/>
    <w:rsid w:val="00460381"/>
    <w:rsid w:val="004607E3"/>
    <w:rsid w:val="004625A1"/>
    <w:rsid w:val="00464018"/>
    <w:rsid w:val="0047025C"/>
    <w:rsid w:val="004814A1"/>
    <w:rsid w:val="00484B98"/>
    <w:rsid w:val="00490114"/>
    <w:rsid w:val="00497E37"/>
    <w:rsid w:val="004A05E3"/>
    <w:rsid w:val="004A0761"/>
    <w:rsid w:val="004A18A8"/>
    <w:rsid w:val="004A3000"/>
    <w:rsid w:val="004A3780"/>
    <w:rsid w:val="004B2293"/>
    <w:rsid w:val="004C2AEA"/>
    <w:rsid w:val="004C665C"/>
    <w:rsid w:val="004D0684"/>
    <w:rsid w:val="004D6902"/>
    <w:rsid w:val="004E01EE"/>
    <w:rsid w:val="004E1AF3"/>
    <w:rsid w:val="004E390C"/>
    <w:rsid w:val="004E5414"/>
    <w:rsid w:val="004E7888"/>
    <w:rsid w:val="004F0F46"/>
    <w:rsid w:val="004F243F"/>
    <w:rsid w:val="004F3B5A"/>
    <w:rsid w:val="004F4815"/>
    <w:rsid w:val="0050285F"/>
    <w:rsid w:val="005045F3"/>
    <w:rsid w:val="005100FE"/>
    <w:rsid w:val="00513D3A"/>
    <w:rsid w:val="00516B9F"/>
    <w:rsid w:val="00521FB3"/>
    <w:rsid w:val="00523F7F"/>
    <w:rsid w:val="00533A72"/>
    <w:rsid w:val="0053515F"/>
    <w:rsid w:val="0053745E"/>
    <w:rsid w:val="00540D73"/>
    <w:rsid w:val="005462FF"/>
    <w:rsid w:val="005500E7"/>
    <w:rsid w:val="005548FA"/>
    <w:rsid w:val="00554B54"/>
    <w:rsid w:val="005552DC"/>
    <w:rsid w:val="0055583B"/>
    <w:rsid w:val="00567247"/>
    <w:rsid w:val="00577B7F"/>
    <w:rsid w:val="00584080"/>
    <w:rsid w:val="00590BA3"/>
    <w:rsid w:val="00593613"/>
    <w:rsid w:val="00593C27"/>
    <w:rsid w:val="00595295"/>
    <w:rsid w:val="00595713"/>
    <w:rsid w:val="00595777"/>
    <w:rsid w:val="005A2763"/>
    <w:rsid w:val="005A27CB"/>
    <w:rsid w:val="005A4AC4"/>
    <w:rsid w:val="005A4EC8"/>
    <w:rsid w:val="005B38F6"/>
    <w:rsid w:val="005B3C7C"/>
    <w:rsid w:val="005C2999"/>
    <w:rsid w:val="005C4EEF"/>
    <w:rsid w:val="005C6800"/>
    <w:rsid w:val="005D2BC9"/>
    <w:rsid w:val="005D3131"/>
    <w:rsid w:val="005D3934"/>
    <w:rsid w:val="005D3A02"/>
    <w:rsid w:val="005D63B1"/>
    <w:rsid w:val="005E1BC6"/>
    <w:rsid w:val="005E2C89"/>
    <w:rsid w:val="005E30A6"/>
    <w:rsid w:val="005E468A"/>
    <w:rsid w:val="005E75C3"/>
    <w:rsid w:val="006013E1"/>
    <w:rsid w:val="00612E82"/>
    <w:rsid w:val="00614D3C"/>
    <w:rsid w:val="00615423"/>
    <w:rsid w:val="00622D62"/>
    <w:rsid w:val="00623F80"/>
    <w:rsid w:val="00624E24"/>
    <w:rsid w:val="00625965"/>
    <w:rsid w:val="00631886"/>
    <w:rsid w:val="0064231C"/>
    <w:rsid w:val="0065078D"/>
    <w:rsid w:val="0065148D"/>
    <w:rsid w:val="00660DE7"/>
    <w:rsid w:val="00670DB7"/>
    <w:rsid w:val="006726B6"/>
    <w:rsid w:val="0067670C"/>
    <w:rsid w:val="0068170D"/>
    <w:rsid w:val="00684CAB"/>
    <w:rsid w:val="00685CB1"/>
    <w:rsid w:val="00685E17"/>
    <w:rsid w:val="006B0718"/>
    <w:rsid w:val="006E3C48"/>
    <w:rsid w:val="006E3EE3"/>
    <w:rsid w:val="006F05CB"/>
    <w:rsid w:val="006F4611"/>
    <w:rsid w:val="006F5083"/>
    <w:rsid w:val="007112CE"/>
    <w:rsid w:val="007117AB"/>
    <w:rsid w:val="00712DFF"/>
    <w:rsid w:val="00713860"/>
    <w:rsid w:val="00714000"/>
    <w:rsid w:val="00720F61"/>
    <w:rsid w:val="007210CB"/>
    <w:rsid w:val="00722C69"/>
    <w:rsid w:val="007316B6"/>
    <w:rsid w:val="00733547"/>
    <w:rsid w:val="00741FA0"/>
    <w:rsid w:val="0075696B"/>
    <w:rsid w:val="00757239"/>
    <w:rsid w:val="00771222"/>
    <w:rsid w:val="0077465F"/>
    <w:rsid w:val="007800B6"/>
    <w:rsid w:val="00780F70"/>
    <w:rsid w:val="007878BD"/>
    <w:rsid w:val="00796014"/>
    <w:rsid w:val="007A1E66"/>
    <w:rsid w:val="007A2EFD"/>
    <w:rsid w:val="007A4AAF"/>
    <w:rsid w:val="007A79B5"/>
    <w:rsid w:val="007B1845"/>
    <w:rsid w:val="007B18E0"/>
    <w:rsid w:val="007B434B"/>
    <w:rsid w:val="007B4DE0"/>
    <w:rsid w:val="007C0BFA"/>
    <w:rsid w:val="007C19C0"/>
    <w:rsid w:val="007C5B3C"/>
    <w:rsid w:val="007C66E7"/>
    <w:rsid w:val="007C6D7F"/>
    <w:rsid w:val="007D1774"/>
    <w:rsid w:val="007D5D2B"/>
    <w:rsid w:val="007D67B3"/>
    <w:rsid w:val="007D6AE1"/>
    <w:rsid w:val="007E1FA3"/>
    <w:rsid w:val="007E2508"/>
    <w:rsid w:val="007E4241"/>
    <w:rsid w:val="007F16EF"/>
    <w:rsid w:val="007F2A22"/>
    <w:rsid w:val="007F53C2"/>
    <w:rsid w:val="00801EF0"/>
    <w:rsid w:val="00805659"/>
    <w:rsid w:val="00813B74"/>
    <w:rsid w:val="00815180"/>
    <w:rsid w:val="00816C62"/>
    <w:rsid w:val="00825224"/>
    <w:rsid w:val="00832C5D"/>
    <w:rsid w:val="0083512F"/>
    <w:rsid w:val="00861160"/>
    <w:rsid w:val="008622D1"/>
    <w:rsid w:val="00863516"/>
    <w:rsid w:val="00867401"/>
    <w:rsid w:val="008707A3"/>
    <w:rsid w:val="008728E1"/>
    <w:rsid w:val="008729C5"/>
    <w:rsid w:val="00872F35"/>
    <w:rsid w:val="0087690B"/>
    <w:rsid w:val="00880278"/>
    <w:rsid w:val="008807ED"/>
    <w:rsid w:val="00881D37"/>
    <w:rsid w:val="00894881"/>
    <w:rsid w:val="008A0522"/>
    <w:rsid w:val="008A3E73"/>
    <w:rsid w:val="008B2168"/>
    <w:rsid w:val="008B2B8E"/>
    <w:rsid w:val="008B5740"/>
    <w:rsid w:val="008C2F93"/>
    <w:rsid w:val="008C5203"/>
    <w:rsid w:val="008D3511"/>
    <w:rsid w:val="008E1D20"/>
    <w:rsid w:val="008E1D5C"/>
    <w:rsid w:val="008E3BFA"/>
    <w:rsid w:val="008E60E0"/>
    <w:rsid w:val="008E6687"/>
    <w:rsid w:val="008F33D4"/>
    <w:rsid w:val="00902142"/>
    <w:rsid w:val="00904119"/>
    <w:rsid w:val="0090559B"/>
    <w:rsid w:val="0091079C"/>
    <w:rsid w:val="00924139"/>
    <w:rsid w:val="00925D0B"/>
    <w:rsid w:val="00927C2B"/>
    <w:rsid w:val="009304BB"/>
    <w:rsid w:val="009403FD"/>
    <w:rsid w:val="00943136"/>
    <w:rsid w:val="00956C42"/>
    <w:rsid w:val="0097436F"/>
    <w:rsid w:val="00974EB7"/>
    <w:rsid w:val="009821CD"/>
    <w:rsid w:val="00985488"/>
    <w:rsid w:val="009869CB"/>
    <w:rsid w:val="00987ABC"/>
    <w:rsid w:val="009969D4"/>
    <w:rsid w:val="009A0989"/>
    <w:rsid w:val="009A31FF"/>
    <w:rsid w:val="009A39CF"/>
    <w:rsid w:val="009A697D"/>
    <w:rsid w:val="009B3A4A"/>
    <w:rsid w:val="009B5C53"/>
    <w:rsid w:val="009B66F5"/>
    <w:rsid w:val="009C0950"/>
    <w:rsid w:val="009C4D2F"/>
    <w:rsid w:val="009D113F"/>
    <w:rsid w:val="009D74B7"/>
    <w:rsid w:val="009D74E8"/>
    <w:rsid w:val="009E3798"/>
    <w:rsid w:val="009E5085"/>
    <w:rsid w:val="00A00D2C"/>
    <w:rsid w:val="00A065A4"/>
    <w:rsid w:val="00A069BD"/>
    <w:rsid w:val="00A06C08"/>
    <w:rsid w:val="00A11608"/>
    <w:rsid w:val="00A20E38"/>
    <w:rsid w:val="00A25270"/>
    <w:rsid w:val="00A26270"/>
    <w:rsid w:val="00A442BC"/>
    <w:rsid w:val="00A54F15"/>
    <w:rsid w:val="00A55D8F"/>
    <w:rsid w:val="00A67686"/>
    <w:rsid w:val="00A67FFB"/>
    <w:rsid w:val="00A72CE7"/>
    <w:rsid w:val="00A7414A"/>
    <w:rsid w:val="00A75F73"/>
    <w:rsid w:val="00A77BF5"/>
    <w:rsid w:val="00A82AC8"/>
    <w:rsid w:val="00A94211"/>
    <w:rsid w:val="00A95005"/>
    <w:rsid w:val="00AA04EB"/>
    <w:rsid w:val="00AA0920"/>
    <w:rsid w:val="00AA291F"/>
    <w:rsid w:val="00AB43A4"/>
    <w:rsid w:val="00AB7D05"/>
    <w:rsid w:val="00AC5CF7"/>
    <w:rsid w:val="00AD4BC1"/>
    <w:rsid w:val="00AE2FAF"/>
    <w:rsid w:val="00AE5059"/>
    <w:rsid w:val="00AF0558"/>
    <w:rsid w:val="00AF0B03"/>
    <w:rsid w:val="00AF245B"/>
    <w:rsid w:val="00AF27A2"/>
    <w:rsid w:val="00AF2B27"/>
    <w:rsid w:val="00AF5559"/>
    <w:rsid w:val="00AF6622"/>
    <w:rsid w:val="00B00BE9"/>
    <w:rsid w:val="00B04E09"/>
    <w:rsid w:val="00B10CB3"/>
    <w:rsid w:val="00B221EE"/>
    <w:rsid w:val="00B222A9"/>
    <w:rsid w:val="00B36692"/>
    <w:rsid w:val="00B4125E"/>
    <w:rsid w:val="00B43C96"/>
    <w:rsid w:val="00B461F4"/>
    <w:rsid w:val="00B4744A"/>
    <w:rsid w:val="00B526CD"/>
    <w:rsid w:val="00B61B1B"/>
    <w:rsid w:val="00B6515C"/>
    <w:rsid w:val="00B70A4A"/>
    <w:rsid w:val="00B72608"/>
    <w:rsid w:val="00B752A2"/>
    <w:rsid w:val="00B764A1"/>
    <w:rsid w:val="00B76564"/>
    <w:rsid w:val="00B7757B"/>
    <w:rsid w:val="00B860E8"/>
    <w:rsid w:val="00B87B4B"/>
    <w:rsid w:val="00B87BCB"/>
    <w:rsid w:val="00B90C95"/>
    <w:rsid w:val="00B95168"/>
    <w:rsid w:val="00B96E62"/>
    <w:rsid w:val="00BA09B4"/>
    <w:rsid w:val="00BA46B0"/>
    <w:rsid w:val="00BA57EF"/>
    <w:rsid w:val="00BB32C8"/>
    <w:rsid w:val="00BB62D2"/>
    <w:rsid w:val="00BC628D"/>
    <w:rsid w:val="00BD7B14"/>
    <w:rsid w:val="00BE21C2"/>
    <w:rsid w:val="00C000FC"/>
    <w:rsid w:val="00C00B93"/>
    <w:rsid w:val="00C12E71"/>
    <w:rsid w:val="00C14ED0"/>
    <w:rsid w:val="00C172F1"/>
    <w:rsid w:val="00C22B83"/>
    <w:rsid w:val="00C31A7E"/>
    <w:rsid w:val="00C35566"/>
    <w:rsid w:val="00C357CA"/>
    <w:rsid w:val="00C43EFF"/>
    <w:rsid w:val="00C61A44"/>
    <w:rsid w:val="00C62421"/>
    <w:rsid w:val="00C723E0"/>
    <w:rsid w:val="00C80AFC"/>
    <w:rsid w:val="00C81DB0"/>
    <w:rsid w:val="00C87B45"/>
    <w:rsid w:val="00C974A2"/>
    <w:rsid w:val="00C97FEB"/>
    <w:rsid w:val="00CA2C56"/>
    <w:rsid w:val="00CA54B4"/>
    <w:rsid w:val="00CA5B84"/>
    <w:rsid w:val="00CA671B"/>
    <w:rsid w:val="00CA674A"/>
    <w:rsid w:val="00CA6756"/>
    <w:rsid w:val="00CA75CC"/>
    <w:rsid w:val="00CB6799"/>
    <w:rsid w:val="00CB74E2"/>
    <w:rsid w:val="00CE3F5C"/>
    <w:rsid w:val="00CF0F31"/>
    <w:rsid w:val="00CF219F"/>
    <w:rsid w:val="00CF2EB8"/>
    <w:rsid w:val="00CF3F03"/>
    <w:rsid w:val="00CF3F2E"/>
    <w:rsid w:val="00D00E30"/>
    <w:rsid w:val="00D05DA0"/>
    <w:rsid w:val="00D061E9"/>
    <w:rsid w:val="00D13BBF"/>
    <w:rsid w:val="00D164B2"/>
    <w:rsid w:val="00D16DE3"/>
    <w:rsid w:val="00D1731D"/>
    <w:rsid w:val="00D17651"/>
    <w:rsid w:val="00D2386C"/>
    <w:rsid w:val="00D27146"/>
    <w:rsid w:val="00D30E15"/>
    <w:rsid w:val="00D31FDC"/>
    <w:rsid w:val="00D328ED"/>
    <w:rsid w:val="00D338BE"/>
    <w:rsid w:val="00D35631"/>
    <w:rsid w:val="00D35D8D"/>
    <w:rsid w:val="00D36E5A"/>
    <w:rsid w:val="00D37ED8"/>
    <w:rsid w:val="00D37F1A"/>
    <w:rsid w:val="00D446C9"/>
    <w:rsid w:val="00D47C7B"/>
    <w:rsid w:val="00D51D5D"/>
    <w:rsid w:val="00D54223"/>
    <w:rsid w:val="00D54617"/>
    <w:rsid w:val="00D54D9F"/>
    <w:rsid w:val="00D670FB"/>
    <w:rsid w:val="00D675BE"/>
    <w:rsid w:val="00D70505"/>
    <w:rsid w:val="00D70EA7"/>
    <w:rsid w:val="00D72DDD"/>
    <w:rsid w:val="00D74FBC"/>
    <w:rsid w:val="00D81143"/>
    <w:rsid w:val="00D824E0"/>
    <w:rsid w:val="00D83200"/>
    <w:rsid w:val="00D83955"/>
    <w:rsid w:val="00D85848"/>
    <w:rsid w:val="00D8708A"/>
    <w:rsid w:val="00D91363"/>
    <w:rsid w:val="00D97559"/>
    <w:rsid w:val="00DB5DD4"/>
    <w:rsid w:val="00DB6581"/>
    <w:rsid w:val="00DC15B9"/>
    <w:rsid w:val="00DD2E47"/>
    <w:rsid w:val="00DE215D"/>
    <w:rsid w:val="00DE274A"/>
    <w:rsid w:val="00DE2C9E"/>
    <w:rsid w:val="00DE79A3"/>
    <w:rsid w:val="00DF28E3"/>
    <w:rsid w:val="00DF4953"/>
    <w:rsid w:val="00DF7C31"/>
    <w:rsid w:val="00E0253E"/>
    <w:rsid w:val="00E12AD2"/>
    <w:rsid w:val="00E131CC"/>
    <w:rsid w:val="00E15C65"/>
    <w:rsid w:val="00E26A1A"/>
    <w:rsid w:val="00E27D86"/>
    <w:rsid w:val="00E41F9F"/>
    <w:rsid w:val="00E44DE6"/>
    <w:rsid w:val="00E531E5"/>
    <w:rsid w:val="00E53B05"/>
    <w:rsid w:val="00E60084"/>
    <w:rsid w:val="00E6163F"/>
    <w:rsid w:val="00E64335"/>
    <w:rsid w:val="00E6580C"/>
    <w:rsid w:val="00E67B3B"/>
    <w:rsid w:val="00E67F4A"/>
    <w:rsid w:val="00E72CE1"/>
    <w:rsid w:val="00E83554"/>
    <w:rsid w:val="00E867CA"/>
    <w:rsid w:val="00E90102"/>
    <w:rsid w:val="00E94B3B"/>
    <w:rsid w:val="00E94D92"/>
    <w:rsid w:val="00E96985"/>
    <w:rsid w:val="00EB0D01"/>
    <w:rsid w:val="00EB348A"/>
    <w:rsid w:val="00EC2482"/>
    <w:rsid w:val="00EC573D"/>
    <w:rsid w:val="00ED14FD"/>
    <w:rsid w:val="00ED755E"/>
    <w:rsid w:val="00EE0BCB"/>
    <w:rsid w:val="00EF046D"/>
    <w:rsid w:val="00EF41B9"/>
    <w:rsid w:val="00F10B92"/>
    <w:rsid w:val="00F110AF"/>
    <w:rsid w:val="00F14BDD"/>
    <w:rsid w:val="00F21BE3"/>
    <w:rsid w:val="00F3666D"/>
    <w:rsid w:val="00F46CD7"/>
    <w:rsid w:val="00F47E6A"/>
    <w:rsid w:val="00F5342E"/>
    <w:rsid w:val="00F535AD"/>
    <w:rsid w:val="00F728CF"/>
    <w:rsid w:val="00F74D9F"/>
    <w:rsid w:val="00F76E84"/>
    <w:rsid w:val="00F857D5"/>
    <w:rsid w:val="00F872FD"/>
    <w:rsid w:val="00F879EE"/>
    <w:rsid w:val="00F9074A"/>
    <w:rsid w:val="00F920C4"/>
    <w:rsid w:val="00F94B64"/>
    <w:rsid w:val="00F95BBE"/>
    <w:rsid w:val="00F96592"/>
    <w:rsid w:val="00FA11A2"/>
    <w:rsid w:val="00FA50C4"/>
    <w:rsid w:val="00FA74A9"/>
    <w:rsid w:val="00FB7907"/>
    <w:rsid w:val="00FC339E"/>
    <w:rsid w:val="00FC427B"/>
    <w:rsid w:val="00FC5048"/>
    <w:rsid w:val="00FC6BD1"/>
    <w:rsid w:val="00FD1964"/>
    <w:rsid w:val="00FD63C1"/>
    <w:rsid w:val="00FE11F8"/>
    <w:rsid w:val="00FE7B09"/>
    <w:rsid w:val="00FF540F"/>
    <w:rsid w:val="00FF542D"/>
    <w:rsid w:val="00FF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9779C"/>
  <w15:chartTrackingRefBased/>
  <w15:docId w15:val="{0E9E1713-CBC5-405F-904F-6FFA5B84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98"/>
    <w:pPr>
      <w:jc w:val="both"/>
    </w:pPr>
    <w:rPr>
      <w:rFonts w:ascii="LM Roman 10" w:hAnsi="LM Roman 10"/>
    </w:rPr>
  </w:style>
  <w:style w:type="paragraph" w:styleId="Ttulo1">
    <w:name w:val="heading 1"/>
    <w:basedOn w:val="Normal"/>
    <w:next w:val="Normal"/>
    <w:link w:val="Ttulo1Car"/>
    <w:uiPriority w:val="9"/>
    <w:qFormat/>
    <w:rsid w:val="005A4EC8"/>
    <w:pPr>
      <w:keepNext/>
      <w:numPr>
        <w:numId w:val="1"/>
      </w:numPr>
      <w:spacing w:before="240" w:after="240"/>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5A4EC8"/>
    <w:pPr>
      <w:keepNext/>
      <w:keepLines/>
      <w:numPr>
        <w:ilvl w:val="1"/>
        <w:numId w:val="1"/>
      </w:numPr>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5A4EC8"/>
    <w:pPr>
      <w:keepNext/>
      <w:keepLines/>
      <w:numPr>
        <w:ilvl w:val="2"/>
        <w:numId w:val="1"/>
      </w:numPr>
      <w:spacing w:before="40" w:after="0"/>
      <w:outlineLvl w:val="2"/>
    </w:pPr>
    <w:rPr>
      <w:rFonts w:eastAsiaTheme="majorEastAsia" w:cstheme="majorBidi"/>
      <w:b/>
      <w:color w:val="767171" w:themeColor="background2" w:themeShade="80"/>
      <w:szCs w:val="24"/>
    </w:rPr>
  </w:style>
  <w:style w:type="paragraph" w:styleId="Ttulo4">
    <w:name w:val="heading 4"/>
    <w:basedOn w:val="Normal"/>
    <w:next w:val="Normal"/>
    <w:link w:val="Ttulo4Car"/>
    <w:uiPriority w:val="9"/>
    <w:unhideWhenUsed/>
    <w:qFormat/>
    <w:rsid w:val="005A4EC8"/>
    <w:pPr>
      <w:keepNext/>
      <w:keepLines/>
      <w:numPr>
        <w:ilvl w:val="3"/>
        <w:numId w:val="1"/>
      </w:numPr>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5A4E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E50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E50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E50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E50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link w:val="TDC1Car"/>
    <w:autoRedefine/>
    <w:uiPriority w:val="39"/>
    <w:rsid w:val="00F110AF"/>
    <w:pPr>
      <w:tabs>
        <w:tab w:val="left" w:pos="284"/>
        <w:tab w:val="right" w:leader="dot" w:pos="9064"/>
      </w:tabs>
      <w:spacing w:before="120" w:after="0" w:line="276" w:lineRule="auto"/>
      <w:ind w:right="141"/>
      <w:outlineLvl w:val="0"/>
    </w:pPr>
    <w:rPr>
      <w:noProof/>
      <w:szCs w:val="26"/>
    </w:rPr>
  </w:style>
  <w:style w:type="character" w:customStyle="1" w:styleId="TDC1Car">
    <w:name w:val="TDC 1 Car"/>
    <w:link w:val="TDC1"/>
    <w:uiPriority w:val="39"/>
    <w:rsid w:val="00F110AF"/>
    <w:rPr>
      <w:noProof/>
      <w:szCs w:val="26"/>
    </w:rPr>
  </w:style>
  <w:style w:type="paragraph" w:styleId="Ttulo">
    <w:name w:val="Title"/>
    <w:basedOn w:val="Normal"/>
    <w:next w:val="Normal"/>
    <w:link w:val="TtuloCar"/>
    <w:uiPriority w:val="10"/>
    <w:qFormat/>
    <w:rsid w:val="00484B98"/>
    <w:pPr>
      <w:spacing w:after="0" w:line="240" w:lineRule="auto"/>
      <w:contextualSpacing/>
    </w:pPr>
    <w:rPr>
      <w:rFonts w:eastAsiaTheme="majorEastAsia" w:cstheme="majorHAnsi"/>
      <w:b/>
      <w:spacing w:val="-10"/>
      <w:kern w:val="28"/>
      <w:sz w:val="30"/>
      <w:szCs w:val="30"/>
    </w:rPr>
  </w:style>
  <w:style w:type="character" w:customStyle="1" w:styleId="TtuloCar">
    <w:name w:val="Título Car"/>
    <w:basedOn w:val="Fuentedeprrafopredeter"/>
    <w:link w:val="Ttulo"/>
    <w:uiPriority w:val="10"/>
    <w:rsid w:val="00484B98"/>
    <w:rPr>
      <w:rFonts w:ascii="LM Roman 10" w:eastAsiaTheme="majorEastAsia" w:hAnsi="LM Roman 10" w:cstheme="majorHAnsi"/>
      <w:b/>
      <w:spacing w:val="-10"/>
      <w:kern w:val="28"/>
      <w:sz w:val="30"/>
      <w:szCs w:val="30"/>
    </w:rPr>
  </w:style>
  <w:style w:type="character" w:customStyle="1" w:styleId="Ttulo1Car">
    <w:name w:val="Título 1 Car"/>
    <w:basedOn w:val="Fuentedeprrafopredeter"/>
    <w:link w:val="Ttulo1"/>
    <w:uiPriority w:val="9"/>
    <w:rsid w:val="005A4EC8"/>
    <w:rPr>
      <w:rFonts w:ascii="LM Roman 10" w:eastAsiaTheme="majorEastAsia" w:hAnsi="LM Roman 10" w:cstheme="majorBidi"/>
      <w:b/>
      <w:sz w:val="26"/>
      <w:szCs w:val="26"/>
    </w:rPr>
  </w:style>
  <w:style w:type="character" w:customStyle="1" w:styleId="Ttulo2Car">
    <w:name w:val="Título 2 Car"/>
    <w:basedOn w:val="Fuentedeprrafopredeter"/>
    <w:link w:val="Ttulo2"/>
    <w:uiPriority w:val="9"/>
    <w:rsid w:val="005A4EC8"/>
    <w:rPr>
      <w:rFonts w:ascii="LM Roman 10" w:eastAsiaTheme="majorEastAsia" w:hAnsi="LM Roman 10" w:cstheme="majorBidi"/>
      <w:b/>
      <w:sz w:val="24"/>
      <w:szCs w:val="26"/>
    </w:rPr>
  </w:style>
  <w:style w:type="character" w:customStyle="1" w:styleId="Ttulo3Car">
    <w:name w:val="Título 3 Car"/>
    <w:basedOn w:val="Fuentedeprrafopredeter"/>
    <w:link w:val="Ttulo3"/>
    <w:uiPriority w:val="9"/>
    <w:rsid w:val="005A4EC8"/>
    <w:rPr>
      <w:rFonts w:ascii="LM Roman 10" w:eastAsiaTheme="majorEastAsia" w:hAnsi="LM Roman 10" w:cstheme="majorBidi"/>
      <w:b/>
      <w:color w:val="767171" w:themeColor="background2" w:themeShade="80"/>
      <w:szCs w:val="24"/>
    </w:rPr>
  </w:style>
  <w:style w:type="character" w:customStyle="1" w:styleId="Ttulo4Car">
    <w:name w:val="Título 4 Car"/>
    <w:basedOn w:val="Fuentedeprrafopredeter"/>
    <w:link w:val="Ttulo4"/>
    <w:uiPriority w:val="9"/>
    <w:rsid w:val="005A4EC8"/>
    <w:rPr>
      <w:rFonts w:ascii="LM Roman 10" w:eastAsiaTheme="majorEastAsia" w:hAnsi="LM Roman 10" w:cstheme="majorBidi"/>
      <w:i/>
      <w:iCs/>
      <w:color w:val="2E74B5" w:themeColor="accent1" w:themeShade="BF"/>
    </w:rPr>
  </w:style>
  <w:style w:type="character" w:customStyle="1" w:styleId="Ttulo5Car">
    <w:name w:val="Título 5 Car"/>
    <w:basedOn w:val="Fuentedeprrafopredeter"/>
    <w:link w:val="Ttulo5"/>
    <w:uiPriority w:val="9"/>
    <w:rsid w:val="005A4EC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E505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E505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E50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E5059"/>
    <w:rPr>
      <w:rFonts w:asciiTheme="majorHAnsi" w:eastAsiaTheme="majorEastAsia" w:hAnsiTheme="majorHAnsi" w:cstheme="majorBidi"/>
      <w:i/>
      <w:iCs/>
      <w:color w:val="272727" w:themeColor="text1" w:themeTint="D8"/>
      <w:sz w:val="21"/>
      <w:szCs w:val="21"/>
    </w:rPr>
  </w:style>
  <w:style w:type="paragraph" w:customStyle="1" w:styleId="ndice">
    <w:name w:val="Índice"/>
    <w:basedOn w:val="Ttulo1"/>
    <w:link w:val="ndiceCar"/>
    <w:qFormat/>
    <w:rsid w:val="00484B98"/>
    <w:pPr>
      <w:numPr>
        <w:numId w:val="0"/>
      </w:numPr>
      <w:ind w:left="432" w:hanging="432"/>
    </w:pPr>
  </w:style>
  <w:style w:type="character" w:styleId="Hipervnculo">
    <w:name w:val="Hyperlink"/>
    <w:basedOn w:val="Fuentedeprrafopredeter"/>
    <w:uiPriority w:val="99"/>
    <w:unhideWhenUsed/>
    <w:rsid w:val="00E96985"/>
    <w:rPr>
      <w:color w:val="0563C1" w:themeColor="hyperlink"/>
      <w:u w:val="single"/>
    </w:rPr>
  </w:style>
  <w:style w:type="character" w:customStyle="1" w:styleId="ndiceCar">
    <w:name w:val="Índice Car"/>
    <w:basedOn w:val="Ttulo1Car"/>
    <w:link w:val="ndice"/>
    <w:rsid w:val="00484B98"/>
    <w:rPr>
      <w:rFonts w:ascii="LM Roman 10" w:eastAsiaTheme="majorEastAsia" w:hAnsi="LM Roman 10" w:cstheme="majorBidi"/>
      <w:b/>
      <w:sz w:val="26"/>
      <w:szCs w:val="26"/>
    </w:rPr>
  </w:style>
  <w:style w:type="paragraph" w:styleId="TDC2">
    <w:name w:val="toc 2"/>
    <w:basedOn w:val="Normal"/>
    <w:next w:val="Normal"/>
    <w:autoRedefine/>
    <w:uiPriority w:val="39"/>
    <w:unhideWhenUsed/>
    <w:rsid w:val="00E96985"/>
    <w:pPr>
      <w:spacing w:after="100"/>
      <w:ind w:left="220"/>
    </w:pPr>
    <w:rPr>
      <w:sz w:val="21"/>
    </w:rPr>
  </w:style>
  <w:style w:type="paragraph" w:styleId="TDC3">
    <w:name w:val="toc 3"/>
    <w:basedOn w:val="Normal"/>
    <w:next w:val="Normal"/>
    <w:autoRedefine/>
    <w:uiPriority w:val="39"/>
    <w:unhideWhenUsed/>
    <w:rsid w:val="00E96985"/>
    <w:pPr>
      <w:spacing w:after="100"/>
      <w:ind w:left="440"/>
    </w:pPr>
    <w:rPr>
      <w:sz w:val="20"/>
    </w:rPr>
  </w:style>
  <w:style w:type="table" w:styleId="Tablaconcuadrcula">
    <w:name w:val="Table Grid"/>
    <w:basedOn w:val="Tablanormal"/>
    <w:uiPriority w:val="39"/>
    <w:rsid w:val="0031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0F6C23"/>
    <w:pPr>
      <w:spacing w:after="0" w:line="240" w:lineRule="auto"/>
      <w:jc w:val="left"/>
    </w:pPr>
    <w:rPr>
      <w:sz w:val="20"/>
    </w:rPr>
  </w:style>
  <w:style w:type="paragraph" w:styleId="Descripcin">
    <w:name w:val="caption"/>
    <w:aliases w:val="Epígrafe"/>
    <w:next w:val="Normal"/>
    <w:link w:val="DescripcinCar"/>
    <w:unhideWhenUsed/>
    <w:qFormat/>
    <w:rsid w:val="008B2B8E"/>
    <w:pPr>
      <w:spacing w:after="200" w:line="240" w:lineRule="auto"/>
      <w:ind w:left="284" w:right="424"/>
      <w:jc w:val="center"/>
    </w:pPr>
    <w:rPr>
      <w:rFonts w:ascii="LM Roman 10" w:hAnsi="LM Roman 10"/>
      <w:bCs/>
      <w:iCs/>
      <w:sz w:val="20"/>
      <w:szCs w:val="18"/>
    </w:rPr>
  </w:style>
  <w:style w:type="character" w:customStyle="1" w:styleId="TablasCar">
    <w:name w:val="Tablas Car"/>
    <w:basedOn w:val="Fuentedeprrafopredeter"/>
    <w:link w:val="Tablas"/>
    <w:rsid w:val="000F6C23"/>
    <w:rPr>
      <w:sz w:val="20"/>
    </w:rPr>
  </w:style>
  <w:style w:type="paragraph" w:styleId="Prrafodelista">
    <w:name w:val="List Paragraph"/>
    <w:basedOn w:val="Normal"/>
    <w:uiPriority w:val="34"/>
    <w:qFormat/>
    <w:rsid w:val="00A55D8F"/>
    <w:pPr>
      <w:ind w:left="720"/>
      <w:contextualSpacing/>
    </w:pPr>
  </w:style>
  <w:style w:type="character" w:styleId="Textodelmarcadordeposicin">
    <w:name w:val="Placeholder Text"/>
    <w:basedOn w:val="Fuentedeprrafopredeter"/>
    <w:uiPriority w:val="99"/>
    <w:semiHidden/>
    <w:rsid w:val="0022566D"/>
    <w:rPr>
      <w:color w:val="808080"/>
    </w:rPr>
  </w:style>
  <w:style w:type="character" w:customStyle="1" w:styleId="DescripcinCar">
    <w:name w:val="Descripción Car"/>
    <w:aliases w:val="Epígrafe Car"/>
    <w:basedOn w:val="Fuentedeprrafopredeter"/>
    <w:link w:val="Descripcin"/>
    <w:rsid w:val="008B2B8E"/>
    <w:rPr>
      <w:rFonts w:ascii="LM Roman 10" w:hAnsi="LM Roman 10"/>
      <w:bCs/>
      <w:iCs/>
      <w:sz w:val="20"/>
      <w:szCs w:val="18"/>
    </w:rPr>
  </w:style>
  <w:style w:type="paragraph" w:styleId="Encabezado">
    <w:name w:val="header"/>
    <w:basedOn w:val="Normal"/>
    <w:link w:val="EncabezadoCar"/>
    <w:uiPriority w:val="99"/>
    <w:unhideWhenUsed/>
    <w:rsid w:val="00CF21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19F"/>
  </w:style>
  <w:style w:type="paragraph" w:styleId="Piedepgina">
    <w:name w:val="footer"/>
    <w:basedOn w:val="Normal"/>
    <w:link w:val="PiedepginaCar"/>
    <w:uiPriority w:val="99"/>
    <w:unhideWhenUsed/>
    <w:rsid w:val="00CF21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19F"/>
  </w:style>
  <w:style w:type="paragraph" w:customStyle="1" w:styleId="Ecuaciones">
    <w:name w:val="Ecuaciones"/>
    <w:basedOn w:val="Normal"/>
    <w:link w:val="EcuacionesCar"/>
    <w:qFormat/>
    <w:rsid w:val="00AC5CF7"/>
    <w:pPr>
      <w:jc w:val="center"/>
    </w:pPr>
    <w:rPr>
      <w:rFonts w:ascii="Cambria Math" w:hAnsi="Cambria Math"/>
      <w:i/>
      <w:sz w:val="20"/>
    </w:rPr>
  </w:style>
  <w:style w:type="character" w:customStyle="1" w:styleId="EcuacionesCar">
    <w:name w:val="Ecuaciones Car"/>
    <w:basedOn w:val="Fuentedeprrafopredeter"/>
    <w:link w:val="Ecuaciones"/>
    <w:rsid w:val="00AC5CF7"/>
    <w:rPr>
      <w:rFonts w:ascii="Cambria Math" w:hAnsi="Cambria Math"/>
      <w:i/>
      <w:sz w:val="20"/>
    </w:rPr>
  </w:style>
  <w:style w:type="paragraph" w:styleId="NormalWeb">
    <w:name w:val="Normal (Web)"/>
    <w:basedOn w:val="Normal"/>
    <w:uiPriority w:val="99"/>
    <w:semiHidden/>
    <w:unhideWhenUsed/>
    <w:rsid w:val="00082CE9"/>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82CE9"/>
    <w:rPr>
      <w:i/>
      <w:iCs/>
    </w:rPr>
  </w:style>
  <w:style w:type="character" w:customStyle="1" w:styleId="mi">
    <w:name w:val="mi"/>
    <w:basedOn w:val="Fuentedeprrafopredeter"/>
    <w:rsid w:val="00082CE9"/>
  </w:style>
  <w:style w:type="character" w:customStyle="1" w:styleId="mo">
    <w:name w:val="mo"/>
    <w:basedOn w:val="Fuentedeprrafopredeter"/>
    <w:rsid w:val="00082CE9"/>
  </w:style>
  <w:style w:type="character" w:customStyle="1" w:styleId="mjxassistivemathml">
    <w:name w:val="mjx_assistive_mathml"/>
    <w:basedOn w:val="Fuentedeprrafopredeter"/>
    <w:rsid w:val="00082CE9"/>
  </w:style>
  <w:style w:type="character" w:customStyle="1" w:styleId="mn">
    <w:name w:val="mn"/>
    <w:basedOn w:val="Fuentedeprrafopredeter"/>
    <w:rsid w:val="00082CE9"/>
  </w:style>
  <w:style w:type="paragraph" w:styleId="Subttulo">
    <w:name w:val="Subtitle"/>
    <w:basedOn w:val="Normal"/>
    <w:next w:val="Normal"/>
    <w:link w:val="SubttuloCar"/>
    <w:uiPriority w:val="11"/>
    <w:qFormat/>
    <w:rsid w:val="00484B98"/>
    <w:pPr>
      <w:numPr>
        <w:ilvl w:val="1"/>
      </w:numPr>
    </w:pPr>
    <w:rPr>
      <w:rFonts w:eastAsiaTheme="minorEastAsia"/>
      <w:color w:val="5A5A5A" w:themeColor="text1" w:themeTint="A5"/>
      <w:spacing w:val="15"/>
      <w:sz w:val="26"/>
    </w:rPr>
  </w:style>
  <w:style w:type="character" w:customStyle="1" w:styleId="SubttuloCar">
    <w:name w:val="Subtítulo Car"/>
    <w:basedOn w:val="Fuentedeprrafopredeter"/>
    <w:link w:val="Subttulo"/>
    <w:uiPriority w:val="11"/>
    <w:rsid w:val="00484B98"/>
    <w:rPr>
      <w:rFonts w:ascii="LM Roman 10" w:eastAsiaTheme="minorEastAsia" w:hAnsi="LM Roman 10"/>
      <w:color w:val="5A5A5A" w:themeColor="text1" w:themeTint="A5"/>
      <w:spacing w:val="15"/>
      <w:sz w:val="26"/>
    </w:rPr>
  </w:style>
  <w:style w:type="character" w:styleId="Mencinsinresolver">
    <w:name w:val="Unresolved Mention"/>
    <w:basedOn w:val="Fuentedeprrafopredeter"/>
    <w:uiPriority w:val="99"/>
    <w:semiHidden/>
    <w:unhideWhenUsed/>
    <w:rsid w:val="00E9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683">
      <w:bodyDiv w:val="1"/>
      <w:marLeft w:val="0"/>
      <w:marRight w:val="0"/>
      <w:marTop w:val="0"/>
      <w:marBottom w:val="0"/>
      <w:divBdr>
        <w:top w:val="none" w:sz="0" w:space="0" w:color="auto"/>
        <w:left w:val="none" w:sz="0" w:space="0" w:color="auto"/>
        <w:bottom w:val="none" w:sz="0" w:space="0" w:color="auto"/>
        <w:right w:val="none" w:sz="0" w:space="0" w:color="auto"/>
      </w:divBdr>
    </w:div>
    <w:div w:id="1102995936">
      <w:bodyDiv w:val="1"/>
      <w:marLeft w:val="0"/>
      <w:marRight w:val="0"/>
      <w:marTop w:val="0"/>
      <w:marBottom w:val="0"/>
      <w:divBdr>
        <w:top w:val="none" w:sz="0" w:space="0" w:color="auto"/>
        <w:left w:val="none" w:sz="0" w:space="0" w:color="auto"/>
        <w:bottom w:val="none" w:sz="0" w:space="0" w:color="auto"/>
        <w:right w:val="none" w:sz="0" w:space="0" w:color="auto"/>
      </w:divBdr>
    </w:div>
    <w:div w:id="16806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cryospherewatch.org/reference/snow_inventory.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teco.gob.es/es/agua/temas/evaluacion-de-los-recursos-hidricos/ERHIN/info-programa-erh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693\Documents\Plantillas%20personalizadas%20de%20Office\Informe%20de%20result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E78E-7A32-45D0-93B7-2B63AA6C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resultados.dotx</Template>
  <TotalTime>103</TotalTime>
  <Pages>3</Pages>
  <Words>1021</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RODRIGUEZ, JESUS</dc:creator>
  <cp:keywords/>
  <dc:description/>
  <cp:lastModifiedBy>CASADO RODRIGUEZ, JESUS</cp:lastModifiedBy>
  <cp:revision>61</cp:revision>
  <dcterms:created xsi:type="dcterms:W3CDTF">2020-10-13T18:40:00Z</dcterms:created>
  <dcterms:modified xsi:type="dcterms:W3CDTF">2020-10-15T15:30:00Z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dbeb398a-189a-33d0-ad7f-185bcc1250f6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https://csl.mendeley.com/styles/493689351/ieee</vt:lpwstr>
  </property>
  <property fmtid="{D5CDD505-2E9C-101B-9397-08002B2CF9AE}" pid="20" name="Mendeley Recent Style Name 7_1">
    <vt:lpwstr>IEEE - Jesus Casado Rodriguez, M.Sc in Water Resources and Environmental Managem</vt:lpwstr>
  </property>
  <property fmtid="{D5CDD505-2E9C-101B-9397-08002B2CF9AE}" pid="21" name="Mendeley Recent Style Id 8_1">
    <vt:lpwstr>http://csl.mendeley.com/styles/493689351/ieee</vt:lpwstr>
  </property>
  <property fmtid="{D5CDD505-2E9C-101B-9397-08002B2CF9AE}" pid="22" name="Mendeley Recent Style Name 8_1">
    <vt:lpwstr>IEEE - Jesus Casado Rodriguez, M.Sc in Water Resources and Environmental Managem</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