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b/>
          <w:bCs/>
          <w:color w:val="0D6F5C"/>
          <w:sz w:val="28"/>
          <w:szCs w:val="28"/>
        </w:rPr>
        <w:t xml:space="preserve">LANDING PAGE - SERVICIO PREMIUM</w:t>
      </w:r>
    </w:p>
    <w:p>
      <w:pPr>
        <w:spacing w:after="100"/>
        <w:jc w:val="center"/>
      </w:pPr>
      <w:r>
        <w:rPr>
          <w:b/>
          <w:bCs/>
          <w:color w:val="1A1A1A"/>
          <w:sz w:val="44"/>
          <w:szCs w:val="44"/>
        </w:rPr>
        <w:t xml:space="preserve">NUTRICIÓN ONCOLÓGICA</w:t>
      </w:r>
    </w:p>
    <w:p>
      <w:pPr>
        <w:spacing w:after="400"/>
        <w:jc w:val="center"/>
      </w:pPr>
      <w:r>
        <w:rPr>
          <w:color w:val="666666"/>
          <w:sz w:val="22"/>
          <w:szCs w:val="22"/>
        </w:rPr>
        <w:t xml:space="preserve">URL: /nutricion-oncologica/cancer</w:t>
      </w:r>
    </w:p>
    <w:p>
      <w:pPr>
        <w:pStyle w:val="Heading2"/>
        <w:spacing w:before="300" w:after="200"/>
      </w:pPr>
      <w:r>
        <w:rPr>
          <w:b/>
          <w:bCs/>
          <w:color w:val="0D6F5C"/>
          <w:sz w:val="26"/>
          <w:szCs w:val="26"/>
        </w:rPr>
        <w:t xml:space="preserve">1. Ficha Técnica SEO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Campo</w:t>
            </w:r>
          </w:p>
        </w:tc>
        <w:tc>
          <w:tcPr>
            <w:tcW w:type="dxa" w:w="6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Valor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/nutricion-oncologica/cancer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 Padre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Oncológica (/nutricion-oncologica)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Meta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Oncológica en CDMX | Clínica Denki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Meta 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Atención nutricional especializada para pacientes con cáncer en Del Valle, CDMX. Manejo de efectos secundarios de quimioterapia, prevención de desnutrición y soporte durante tratamiento oncológico.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Keyword Principal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oncológica (1,900/mes) + cáncer nutrición (~14,300/mes combinadas)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Keywords Secundarias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quimioterapia alimentación (2,400), desnutrición cáncer (1,300), náuseas quimioterapia (9,900), pérdida peso cáncer (1,900), qué comer durante quimioterapia (1,600)</w:t>
            </w:r>
          </w:p>
        </w:tc>
      </w:tr>
    </w:tbl>
    <w:p>
      <w:r>
        <w:br w:type="page"/>
      </w:r>
    </w:p>
    <w:p>
      <w:pPr>
        <w:pStyle w:val="Heading2"/>
        <w:spacing w:before="300" w:after="200"/>
      </w:pPr>
      <w:r>
        <w:rPr>
          <w:b/>
          <w:bCs/>
          <w:color w:val="0D6F5C"/>
          <w:sz w:val="26"/>
          <w:szCs w:val="26"/>
        </w:rPr>
        <w:t xml:space="preserve">2. Copy Completo del Servicio</w:t>
      </w:r>
    </w:p>
    <w:p>
      <w:pPr>
        <w:spacing w:after="100"/>
      </w:pPr>
      <w:r>
        <w:rPr>
          <w:color w:val="666666"/>
          <w:sz w:val="20"/>
          <w:szCs w:val="20"/>
        </w:rPr>
        <w:t xml:space="preserve">[H1] </w:t>
      </w:r>
      <w:r>
        <w:rPr>
          <w:b/>
          <w:bCs/>
          <w:sz w:val="20"/>
          <w:szCs w:val="20"/>
        </w:rPr>
        <w:t xml:space="preserve">NUTRICIÓN ONCOLÓGICA en CDMX</w:t>
      </w:r>
    </w:p>
    <w:p>
      <w:pPr>
        <w:spacing w:after="200"/>
      </w:pPr>
      <w:r>
        <w:rPr>
          <w:sz w:val="20"/>
          <w:szCs w:val="20"/>
        </w:rPr>
        <w:t xml:space="preserve">[Subtítulo] Atención nutricional especializada para personas con cáncer. Manejo de efectos secundarios del tratamiento, prevención de desnutrición y soporte para mejorar tolerancia al tratamiento y calidad de vida. No prometemos curas, prometemos apoyo real.</w:t>
      </w:r>
    </w:p>
    <w:p>
      <w:pPr>
        <w:shd w:fill="F5F5F5" w:val="clear"/>
        <w:spacing w:after="200"/>
      </w:pPr>
      <w:r>
        <w:rPr>
          <w:i/>
          <w:iCs/>
          <w:sz w:val="20"/>
          <w:szCs w:val="20"/>
        </w:rPr>
        <w:t xml:space="preserve">📊 Hasta el 80% de los pacientes con cáncer experimenta algún grado de desnutrición durante el curso de su enfermedad y tratamiento. La desnutrición se asocia con peor tolerancia al tratamiento, más complicaciones, mayor toxicidad y menor calidad de vida.</w:t>
      </w:r>
    </w:p>
    <w:p>
      <w:pPr>
        <w:spacing w:before="200" w:after="100"/>
      </w:pPr>
      <w:r>
        <w:rPr>
          <w:b/>
          <w:bCs/>
          <w:sz w:val="22"/>
          <w:szCs w:val="22"/>
        </w:rPr>
        <w:t xml:space="preserve">[H2] ¿Qué es y por qué es importante?</w:t>
      </w:r>
    </w:p>
    <w:p>
      <w:pPr>
        <w:spacing w:after="150"/>
      </w:pPr>
      <w:r>
        <w:rPr>
          <w:sz w:val="20"/>
          <w:szCs w:val="20"/>
        </w:rPr>
        <w:t xml:space="preserve">El cáncer y sus tratamientos (quimioterapia, radioterapia, cirugía, inmunoterapia) afectan significativamente la capacidad de alimentarse adecuadamente. No se trata simplemente de "comer bien" sino de enfrentar múltiples obstáculos simultáneos que dificultan mantener un estado nutricional adecuado precisamente cuando el cuerpo más lo necesita.</w:t>
      </w:r>
    </w:p>
    <w:p>
      <w:pPr>
        <w:spacing w:after="150"/>
      </w:pPr>
      <w:r>
        <w:rPr>
          <w:sz w:val="20"/>
          <w:szCs w:val="20"/>
        </w:rPr>
        <w:t xml:space="preserve">Los desafíos más comunes incluyen: náuseas y vómito por quimioterapia que dificultan o imposibilitan la alimentación; cambios dramáticos en el sentido del gusto que hacen que todo sepa diferente (frecuentemente metálico, amargo o simplemente "mal"); mucositis (llagas dolorosas en boca, garganta y tracto digestivo) que causan dolor intenso al comer; pérdida severa del apetito por la enfermedad misma y los tratamientos; y una mayor necesidad de proteínas y calorías precisamente cuando es más difícil comer.</w:t>
      </w:r>
    </w:p>
    <w:p>
      <w:pPr>
        <w:spacing w:after="150"/>
      </w:pPr>
      <w:r>
        <w:rPr>
          <w:sz w:val="20"/>
          <w:szCs w:val="20"/>
        </w:rPr>
        <w:t xml:space="preserve">Queremos ser claros: la nutrición oncológica NO promete curar el cáncer ni reemplazar el tratamiento médico. Lo que SÍ puede hacer es ayudarte a mantener la fuerza para tolerar mejor tu tratamiento, prevenir o revertir la desnutrición, manejar los efectos secundarios que afectan la alimentación, y mantener la mejor calidad de vida posible durante un momento muy difícil.</w:t>
      </w:r>
    </w:p>
    <w:p>
      <w:pPr>
        <w:spacing w:before="200" w:after="100"/>
      </w:pPr>
      <w:r>
        <w:rPr>
          <w:b/>
          <w:bCs/>
          <w:sz w:val="22"/>
          <w:szCs w:val="22"/>
        </w:rPr>
        <w:t xml:space="preserve">[H3] Clasificación / Niveles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Efecto secundario nutricional</w:t>
            </w:r>
          </w:p>
        </w:tc>
        <w:tc>
          <w:tcPr>
            <w:tcW w:type="dxa" w:w="5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Frecuencia aproximada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Náuseas y vómito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50-80% en quimioterapia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Cambios en el gusto (disgeusia)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45-85% según tratamiento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Mucositis oral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40% en quimio sistémica, 80%+ en radio de cabeza/cuello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Pérdida de apetito (anorexia)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40-80% de pacientes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Diarrea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Variable según régimen de tratamiento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Estreñimiento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Variable, común con opioides para dolor</w:t>
            </w:r>
          </w:p>
        </w:tc>
      </w:tr>
    </w:tbl>
    <w:p>
      <w:r>
        <w:br w:type="page"/>
      </w:r>
    </w:p>
    <w:p>
      <w:pPr>
        <w:spacing w:before="200" w:after="100"/>
      </w:pPr>
      <w:r>
        <w:rPr>
          <w:b/>
          <w:bCs/>
          <w:sz w:val="22"/>
          <w:szCs w:val="22"/>
        </w:rPr>
        <w:t xml:space="preserve">[H2] Factores / Causas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Problema nutricional</w:t>
            </w:r>
          </w:p>
        </w:tc>
        <w:tc>
          <w:tcPr>
            <w:tcW w:type="dxa" w:w="5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Por qué ocurre en cáncer/tratamiento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Náuseas y vómito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 quimioterapia estimula receptores en el centro del vómito del cerebro y daña células del tracto digestivo. Algunos regímenes son más emetogénicos que otros.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Cambios en el gusto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 quimioterapia y radioterapia dañan las células gustativas de rápida renovación. El zinc también puede disminuir. Generalmente reversible semanas después de terminar tratamiento.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Mucositis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Los tratamientos dañan las células de la mucosa oral y digestiva que se renuevan rápidamente. Es especialmente severa en radioterapia de cabeza y cuello.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Pérdida de apetito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El cáncer produce sustancias inflamatorias (citocinas) que suprimen el apetito. Los tratamientos contribuyen. La depresión y ansiedad también juegan un rol.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Desnutrición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Combinación de menor ingesta (por todos los síntomas) + mayores necesidades (el cáncer y tratamientos aumentan requerimientos) + pérdidas aumentadas (diarrea, vómito, malabsorción).</w:t>
            </w:r>
          </w:p>
        </w:tc>
      </w:tr>
    </w:tbl>
    <w:p>
      <w:pPr>
        <w:spacing w:before="200" w:after="100"/>
      </w:pPr>
      <w:r>
        <w:rPr>
          <w:b/>
          <w:bCs/>
          <w:sz w:val="22"/>
          <w:szCs w:val="22"/>
        </w:rPr>
        <w:t xml:space="preserve">[H2] Nuestro Enfoque Nutricional</w:t>
      </w:r>
    </w:p>
    <w:p>
      <w:pPr>
        <w:spacing w:after="80"/>
      </w:pPr>
      <w:r>
        <w:rPr>
          <w:sz w:val="20"/>
          <w:szCs w:val="20"/>
        </w:rPr>
        <w:t xml:space="preserve">• Evaluación del estado nutricional actual e identificación temprana de riesgo de desnutrición mediante herramientas validadas</w:t>
      </w:r>
    </w:p>
    <w:p>
      <w:pPr>
        <w:spacing w:after="80"/>
      </w:pPr>
      <w:r>
        <w:rPr>
          <w:sz w:val="20"/>
          <w:szCs w:val="20"/>
        </w:rPr>
        <w:t xml:space="preserve">• Desarrollo de estrategias específicas para los síntomas que ESTÉS experimentando (cada persona es diferente): técnicas anti-náusea, manejo de cambios de sabor, opciones para mucositis</w:t>
      </w:r>
    </w:p>
    <w:p>
      <w:pPr>
        <w:spacing w:after="80"/>
      </w:pPr>
      <w:r>
        <w:rPr>
          <w:sz w:val="20"/>
          <w:szCs w:val="20"/>
        </w:rPr>
        <w:t xml:space="preserve">• Plan de alimentación adaptado a tu tipo de cáncer, tratamiento específico, fase del tratamiento, y tus preferencias y tolerancias individuales</w:t>
      </w:r>
    </w:p>
    <w:p>
      <w:pPr>
        <w:spacing w:after="80"/>
      </w:pPr>
      <w:r>
        <w:rPr>
          <w:sz w:val="20"/>
          <w:szCs w:val="20"/>
        </w:rPr>
        <w:t xml:space="preserve">• Optimización del aporte proteico y calórico para prevenir pérdida de masa muscular, adaptando a lo que puedas tolerar</w:t>
      </w:r>
    </w:p>
    <w:p>
      <w:pPr>
        <w:spacing w:after="80"/>
      </w:pPr>
      <w:r>
        <w:rPr>
          <w:sz w:val="20"/>
          <w:szCs w:val="20"/>
        </w:rPr>
        <w:t xml:space="preserve">• Orientación honesta sobre suplementos nutricionales: cuándo son útiles, cuáles tienen evidencia, cuáles evitar durante tratamiento</w:t>
      </w:r>
    </w:p>
    <w:p>
      <w:pPr>
        <w:spacing w:after="80"/>
      </w:pPr>
      <w:r>
        <w:rPr>
          <w:sz w:val="20"/>
          <w:szCs w:val="20"/>
        </w:rPr>
        <w:t xml:space="preserve">• Soporte emocional genuino: entendemos que la alimentación tiene un componente emocional enorme durante el cáncer</w:t>
      </w:r>
    </w:p>
    <w:p>
      <w:pPr>
        <w:spacing w:before="200" w:after="100"/>
      </w:pPr>
      <w:r>
        <w:rPr>
          <w:b/>
          <w:bCs/>
          <w:sz w:val="22"/>
          <w:szCs w:val="22"/>
        </w:rPr>
        <w:t xml:space="preserve">[H2] Guía de Alimentos</w:t>
      </w:r>
    </w:p>
    <w:p>
      <w:pPr>
        <w:spacing w:after="80"/>
      </w:pPr>
      <w:r>
        <w:rPr>
          <w:b/>
          <w:bCs/>
          <w:color w:val="0D6F5C"/>
          <w:sz w:val="20"/>
          <w:szCs w:val="20"/>
        </w:rPr>
        <w:t xml:space="preserve">✓ RECOMENDADOS: </w:t>
      </w:r>
      <w:r>
        <w:rPr>
          <w:sz w:val="20"/>
          <w:szCs w:val="20"/>
        </w:rPr>
        <w:t xml:space="preserve">Varía enormemente según síntomas individuales. En general: proteínas de fácil digestión (huevo, pollo, pescado suave), alimentos fríos o a temperatura ambiente (generalmente mejor tolerados), jengibre en diversas formas para náuseas, alimentos blandos y suaves si hay mucositis, batidos y licuados cuando comer sólidos es difícil</w:t>
      </w:r>
    </w:p>
    <w:p>
      <w:pPr>
        <w:spacing w:after="80"/>
      </w:pPr>
      <w:r>
        <w:rPr>
          <w:b/>
          <w:bCs/>
          <w:color w:val="F5A623"/>
          <w:sz w:val="20"/>
          <w:szCs w:val="20"/>
        </w:rPr>
        <w:t xml:space="preserve">⚖️ MODERACIÓN: </w:t>
      </w:r>
      <w:r>
        <w:rPr>
          <w:sz w:val="20"/>
          <w:szCs w:val="20"/>
        </w:rPr>
        <w:t xml:space="preserve">Depende completamente de tus síntomas específicos. Lo que funciona para una persona puede no funcionar para otra. El proceso es de descubrimiento guiado.</w:t>
      </w:r>
    </w:p>
    <w:p>
      <w:pPr>
        <w:spacing w:after="200"/>
      </w:pPr>
      <w:r>
        <w:rPr>
          <w:b/>
          <w:bCs/>
          <w:color w:val="CC0000"/>
          <w:sz w:val="20"/>
          <w:szCs w:val="20"/>
        </w:rPr>
        <w:t xml:space="preserve">✗ EVITAR: </w:t>
      </w:r>
      <w:r>
        <w:rPr>
          <w:sz w:val="20"/>
          <w:szCs w:val="20"/>
        </w:rPr>
        <w:t xml:space="preserve">No hay una lista universal de 'prohibidos'. El enfoque es: evitar lo que empeore TUS síntomas específicos, y mantener seguridad alimentaria estricta (evitar riesgo de infecciones cuando hay inmunosupresión)</w:t>
      </w:r>
    </w:p>
    <w:p>
      <w:r>
        <w:br w:type="page"/>
      </w:r>
    </w:p>
    <w:p>
      <w:pPr>
        <w:spacing w:before="200" w:after="100"/>
      </w:pPr>
      <w:r>
        <w:rPr>
          <w:b/>
          <w:bCs/>
          <w:sz w:val="22"/>
          <w:szCs w:val="22"/>
        </w:rPr>
        <w:t xml:space="preserve">[H2] Preguntas Frecuentes</w:t>
      </w:r>
    </w:p>
    <w:p>
      <w:pPr>
        <w:spacing w:before="150" w:after="50"/>
      </w:pPr>
      <w:r>
        <w:rPr>
          <w:b/>
          <w:bCs/>
          <w:sz w:val="20"/>
          <w:szCs w:val="20"/>
        </w:rPr>
        <w:t xml:space="preserve">¿Hay alimentos que debo evitar durante la quimioterapia?</w:t>
      </w:r>
    </w:p>
    <w:p>
      <w:pPr>
        <w:spacing w:after="100"/>
      </w:pPr>
      <w:r>
        <w:rPr>
          <w:sz w:val="20"/>
          <w:szCs w:val="20"/>
        </w:rPr>
        <w:t xml:space="preserve">Más que una lista de prohibidos, nos enfocamos en dos cosas: seguridad alimentaria (evitar riesgo de infecciones - nada crudo, todo bien cocido y fresco) y evitar lo que empeore TUS síntomas específicos.</w:t>
      </w:r>
    </w:p>
    <w:p>
      <w:pPr>
        <w:spacing w:before="150" w:after="50"/>
      </w:pPr>
      <w:r>
        <w:rPr>
          <w:b/>
          <w:bCs/>
          <w:sz w:val="20"/>
          <w:szCs w:val="20"/>
        </w:rPr>
        <w:t xml:space="preserve">¿Qué hago si todo me sabe mal o raro?</w:t>
      </w:r>
    </w:p>
    <w:p>
      <w:pPr>
        <w:spacing w:after="100"/>
      </w:pPr>
      <w:r>
        <w:rPr>
          <w:sz w:val="20"/>
          <w:szCs w:val="20"/>
        </w:rPr>
        <w:t xml:space="preserve">Los cambios de sabor son muy comunes. Hay técnicas que pueden ayudar: usar cubiertos de plástico si hay sabor metálico, preferir alimentos fríos, marinar carnes, usar hierbas y especias fuertes, agregar limón.</w:t>
      </w:r>
    </w:p>
    <w:p>
      <w:pPr>
        <w:spacing w:before="150" w:after="50"/>
      </w:pPr>
      <w:r>
        <w:rPr>
          <w:b/>
          <w:bCs/>
          <w:sz w:val="20"/>
          <w:szCs w:val="20"/>
        </w:rPr>
        <w:t xml:space="preserve">¿Los suplementos nutricionales tipo Ensure son necesarios?</w:t>
      </w:r>
    </w:p>
    <w:p>
      <w:pPr>
        <w:spacing w:after="100"/>
      </w:pPr>
      <w:r>
        <w:rPr>
          <w:sz w:val="20"/>
          <w:szCs w:val="20"/>
        </w:rPr>
        <w:t xml:space="preserve">Depende. Los suplementos nutricionales orales pueden ser herramientas útiles cuando es difícil comer suficiente. No son necesarios para todos, pero cuando se necesitan, ayudan.</w:t>
      </w:r>
    </w:p>
    <w:p>
      <w:pPr>
        <w:spacing w:before="150" w:after="50"/>
      </w:pPr>
      <w:r>
        <w:rPr>
          <w:b/>
          <w:bCs/>
          <w:sz w:val="20"/>
          <w:szCs w:val="20"/>
        </w:rPr>
        <w:t xml:space="preserve">¿Pueden ayudarme con las náuseas de la quimioterapia?</w:t>
      </w:r>
    </w:p>
    <w:p>
      <w:pPr>
        <w:spacing w:after="100"/>
      </w:pPr>
      <w:r>
        <w:rPr>
          <w:sz w:val="20"/>
          <w:szCs w:val="20"/>
        </w:rPr>
        <w:t xml:space="preserve">Sí, hay múltiples estrategias nutricionales: comidas pequeñas y frecuentes, alimentos secos y salados, jengibre, evitar olores fuertes, comer en ambientes ventilados.</w:t>
      </w:r>
    </w:p>
    <w:p>
      <w:pPr>
        <w:spacing w:before="150" w:after="50"/>
      </w:pPr>
      <w:r>
        <w:rPr>
          <w:b/>
          <w:bCs/>
          <w:sz w:val="20"/>
          <w:szCs w:val="20"/>
        </w:rPr>
        <w:t xml:space="preserve">¿Trabajan en coordinación con mi oncólogo?</w:t>
      </w:r>
    </w:p>
    <w:p>
      <w:pPr>
        <w:spacing w:after="100"/>
      </w:pPr>
      <w:r>
        <w:rPr>
          <w:sz w:val="20"/>
          <w:szCs w:val="20"/>
        </w:rPr>
        <w:t xml:space="preserve">Idealmente sí. La nutrición oncológica funciona mejor como parte del equipo de cuidado. Podemos comunicarnos con tu oncólogo si nos autorizas.</w:t>
      </w:r>
    </w:p>
    <w:p>
      <w:pPr>
        <w:spacing w:before="150" w:after="50"/>
      </w:pPr>
      <w:r>
        <w:rPr>
          <w:b/>
          <w:bCs/>
          <w:sz w:val="20"/>
          <w:szCs w:val="20"/>
        </w:rPr>
        <w:t xml:space="preserve">¿Qué hago si tengo mucositis y me duele mucho comer?</w:t>
      </w:r>
    </w:p>
    <w:p>
      <w:pPr>
        <w:spacing w:after="100"/>
      </w:pPr>
      <w:r>
        <w:rPr>
          <w:sz w:val="20"/>
          <w:szCs w:val="20"/>
        </w:rPr>
        <w:t xml:space="preserve">La mucositis requiere adaptaciones específicas: alimentos suaves, fríos o a temperatura ambiente, evitar ácidos, picantes, muy salados y crujientes. A veces suplementos líquidos son la única opción temporal.</w:t>
      </w:r>
    </w:p>
    <w:p>
      <w:pPr>
        <w:shd w:fill="E8F5F3" w:val="clear"/>
        <w:spacing w:before="200" w:after="100"/>
      </w:pPr>
      <w:r>
        <w:rPr>
          <w:b/>
          <w:bCs/>
          <w:sz w:val="20"/>
          <w:szCs w:val="20"/>
        </w:rPr>
        <w:t xml:space="preserve">CTA: Si necesitas orientación nutricional especializada, agenda tu consulta. Atendemos en Del Valle, CDMX, a domicilio y en línea para todo México.</w:t>
      </w:r>
    </w:p>
    <w:p>
      <w:r>
        <w:br w:type="page"/>
      </w:r>
    </w:p>
    <w:p>
      <w:pPr>
        <w:pStyle w:val="Heading2"/>
        <w:spacing w:before="300" w:after="200"/>
      </w:pPr>
      <w:r>
        <w:rPr>
          <w:b/>
          <w:bCs/>
          <w:color w:val="0D6F5C"/>
          <w:sz w:val="26"/>
          <w:szCs w:val="26"/>
        </w:rPr>
        <w:t xml:space="preserve">3. Prompts Nanobana (4 imágenes)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800"/>
        <w:gridCol w:w="5060"/>
      </w:tblGrid>
      <w:tr>
        <w:tc>
          <w:tcPr>
            <w:tcW w:type="dxa" w:w="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w:t>
            </w:r>
          </w:p>
        </w:tc>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Archivo</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Ratio</w:t>
            </w:r>
          </w:p>
        </w:tc>
        <w:tc>
          <w:tcPr>
            <w:tcW w:type="dxa" w:w="50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Alt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hero-nutricion-oncologica.webp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16:9</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 de nutrición oncológica cálida y esperanzadora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alimentos-tolerables-cancer.webp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 suaves y tolerables durante tratamiento de cáncer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manejo-nauseas-quimio.webp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 y estrategias para manejo de náuseas en quimioterapia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proteina-cancer-suplementos.webp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Fuentes de proteína y soporte nutricional para pacientes oncológicos</w:t>
            </w:r>
          </w:p>
        </w:tc>
      </w:tr>
    </w:tbl>
    <w:p>
      <w:pPr>
        <w:spacing w:before="200" w:after="50"/>
      </w:pPr>
      <w:r>
        <w:rPr>
          <w:b/>
          <w:bCs/>
          <w:sz w:val="20"/>
          <w:szCs w:val="20"/>
        </w:rPr>
        <w:t xml:space="preserve">Imagen 1: hero-nutricion-oncologica.webp</w:t>
      </w:r>
    </w:p>
    <w:p>
      <w:pPr>
        <w:shd w:fill="F5F5F5" w:val="clear"/>
        <w:spacing w:after="100"/>
      </w:pPr>
      <w:r>
        <w:rPr>
          <w:i/>
          <w:iCs/>
          <w:sz w:val="18"/>
          <w:szCs w:val="18"/>
        </w:rPr>
        <w:t xml:space="preserve">Supportive warm oncology nutrition consultation. Female Mexican nutritionist (30s, black straight hair, white coat) speaking warmly and encouragingly with middle-aged patient who appears hopeful not sad. Easy-to-eat nutritious foods visible: smoothie bowl, soft eggs, fresh ginger. Bright natural light. Modern clinical setting. Empathetic encouraging atmosphere. NOT depressing. No text. 16:9.</w:t>
      </w:r>
    </w:p>
    <w:p>
      <w:pPr>
        <w:spacing w:before="200" w:after="50"/>
      </w:pPr>
      <w:r>
        <w:rPr>
          <w:b/>
          <w:bCs/>
          <w:sz w:val="20"/>
          <w:szCs w:val="20"/>
        </w:rPr>
        <w:t xml:space="preserve">Imagen 2: alimentos-tolerables-cancer.webp</w:t>
      </w:r>
    </w:p>
    <w:p>
      <w:pPr>
        <w:shd w:fill="F5F5F5" w:val="clear"/>
        <w:spacing w:after="100"/>
      </w:pPr>
      <w:r>
        <w:rPr>
          <w:i/>
          <w:iCs/>
          <w:sz w:val="18"/>
          <w:szCs w:val="18"/>
        </w:rPr>
        <w:t xml:space="preserve">Food photography of easy-to-tolerate foods during cancer treatment. Colorful smoothie bowl, soft scrambled eggs, mild avocado toast, gentle chicken broth, Greek yogurt with honey, soft ripe banana, ginger tea. Appetizing and gentle. Bright hopeful styling. Natural daylight. No text. 4:3.</w:t>
      </w:r>
    </w:p>
    <w:p>
      <w:pPr>
        <w:spacing w:before="200" w:after="50"/>
      </w:pPr>
      <w:r>
        <w:rPr>
          <w:b/>
          <w:bCs/>
          <w:sz w:val="20"/>
          <w:szCs w:val="20"/>
        </w:rPr>
        <w:t xml:space="preserve">Imagen 3: manejo-nauseas-quimio.webp</w:t>
      </w:r>
    </w:p>
    <w:p>
      <w:pPr>
        <w:shd w:fill="F5F5F5" w:val="clear"/>
        <w:spacing w:after="100"/>
      </w:pPr>
      <w:r>
        <w:rPr>
          <w:i/>
          <w:iCs/>
          <w:sz w:val="18"/>
          <w:szCs w:val="18"/>
        </w:rPr>
        <w:t xml:space="preserve">Food photography of anti-nausea strategies for chemotherapy. Fresh ginger root, ginger tea in clear cup, plain crackers, lemon slices, peppermint, light dry snacks. Remedies for chemotherapy nausea. Bright fresh aesthetic. Hopeful practical styling. Natural light. No text. 4:3.</w:t>
      </w:r>
    </w:p>
    <w:p>
      <w:pPr>
        <w:spacing w:before="200" w:after="50"/>
      </w:pPr>
      <w:r>
        <w:rPr>
          <w:b/>
          <w:bCs/>
          <w:sz w:val="20"/>
          <w:szCs w:val="20"/>
        </w:rPr>
        <w:t xml:space="preserve">Imagen 4: proteina-cancer-suplementos.webp</w:t>
      </w:r>
    </w:p>
    <w:p>
      <w:pPr>
        <w:shd w:fill="F5F5F5" w:val="clear"/>
        <w:spacing w:after="100"/>
      </w:pPr>
      <w:r>
        <w:rPr>
          <w:i/>
          <w:iCs/>
          <w:sz w:val="18"/>
          <w:szCs w:val="18"/>
        </w:rPr>
        <w:t xml:space="preserve">Clean photography of protein sources and nutritional support for cancer patients. Soft eggs, protein shake or smoothie, Greek yogurt, tender chicken, alongside nutritional supplement drink. Medical nutrition support concept. Bright lighting. No brand names visible. Square 1:1.</w:t>
      </w:r>
    </w:p>
    <w:p>
      <w:pPr>
        <w:pStyle w:val="Heading2"/>
        <w:spacing w:before="300" w:after="200"/>
      </w:pPr>
      <w:r>
        <w:rPr>
          <w:b/>
          <w:bCs/>
          <w:color w:val="0D6F5C"/>
          <w:sz w:val="26"/>
          <w:szCs w:val="26"/>
        </w:rPr>
        <w:t xml:space="preserve">4. Schema JSON-LD</w:t>
      </w:r>
    </w:p>
    <w:p>
      <w:pPr>
        <w:spacing w:after="150"/>
      </w:pPr>
      <w:r>
        <w:rPr>
          <w:rFonts w:ascii="Courier New" w:cs="Courier New" w:eastAsia="Courier New" w:hAnsi="Courier New"/>
          <w:sz w:val="16"/>
          <w:szCs w:val="16"/>
        </w:rPr>
        <w:t xml:space="preserve">{
  "@context": "https://schema.org",
  "@type": "MedicalTherapy",
  "name": "NUTRICIÓN ONCOLÓGICA",
  "url": "https://clinicadenki.mx/nutricion-oncologica/cancer",
  "description": "Atención nutricional especializada para pacientes con cáncer en Del Valle, CDMX. Manejo de efectos secundarios de quimioterapia, prevención de desnutrición y soporte durante tratamiento oncológico."
}</w:t>
      </w:r>
    </w:p>
    <w:p>
      <w:pPr>
        <w:pStyle w:val="Heading2"/>
        <w:spacing w:before="300" w:after="200"/>
      </w:pPr>
      <w:r>
        <w:rPr>
          <w:b/>
          <w:bCs/>
          <w:color w:val="0D6F5C"/>
          <w:sz w:val="26"/>
          <w:szCs w:val="26"/>
        </w:rPr>
        <w:t xml:space="preserve">5. Enlaces Internos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gridCol w:w="1360"/>
      </w:tblGrid>
      <w:tr>
        <w:tc>
          <w:tcPr>
            <w:tcW w:type="dxa" w:w="4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Título</w:t>
            </w:r>
          </w:p>
        </w:tc>
        <w:tc>
          <w:tcPr>
            <w:tcW w:type="dxa" w:w="4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URL</w:t>
            </w:r>
          </w:p>
        </w:tc>
        <w:tc>
          <w:tcPr>
            <w:tcW w:type="dxa" w:w="13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Tipo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Qué Comer Durante la Quimioterapia: Guía Práctica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/blog/que-comer-durante-quimioterapia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Manejo de Náuseas en Tratamiento de Cáncer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/blog/nauseas-tratamiento-cancer-nutricion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Mucositis y Alimentación: Cómo Sobrellevarlo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/blog/mucositis-alimentacion-cancer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 Nutrición Oncológica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/nutricion-oncologica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 padre</w:t>
            </w:r>
          </w:p>
        </w:tc>
      </w:tr>
    </w:tbl>
    <w:p>
      <w:pPr>
        <w:pStyle w:val="Heading2"/>
        <w:spacing w:before="300" w:after="200"/>
      </w:pPr>
      <w:r>
        <w:rPr>
          <w:b/>
          <w:bCs/>
          <w:color w:val="0D6F5C"/>
          <w:sz w:val="26"/>
          <w:szCs w:val="26"/>
        </w:rPr>
        <w:t xml:space="preserve">6. Notas para Programador</w:t>
      </w:r>
    </w:p>
    <w:p>
      <w:pPr>
        <w:spacing w:after="80"/>
      </w:pPr>
      <w:r>
        <w:rPr>
          <w:rFonts w:ascii="Courier New" w:cs="Courier New" w:eastAsia="Courier New" w:hAnsi="Courier New"/>
          <w:sz w:val="18"/>
          <w:szCs w:val="18"/>
        </w:rPr>
        <w:t xml:space="preserve">• Template: page.service.liquid</w:t>
      </w:r>
    </w:p>
    <w:p>
      <w:pPr>
        <w:spacing w:after="80"/>
      </w:pPr>
      <w:r>
        <w:rPr>
          <w:rFonts w:ascii="Courier New" w:cs="Courier New" w:eastAsia="Courier New" w:hAnsi="Courier New"/>
          <w:sz w:val="18"/>
          <w:szCs w:val="18"/>
        </w:rPr>
        <w:t xml:space="preserve">• Breadcrumb: Inicio &gt; Nutrición Oncológica &gt; NUTRICIÓN ONCOLÓGICA</w:t>
      </w:r>
    </w:p>
    <w:p>
      <w:pPr>
        <w:spacing w:after="80"/>
      </w:pPr>
      <w:r>
        <w:rPr>
          <w:rFonts w:ascii="Courier New" w:cs="Courier New" w:eastAsia="Courier New" w:hAnsi="Courier New"/>
          <w:sz w:val="18"/>
          <w:szCs w:val="18"/>
        </w:rPr>
        <w:t xml:space="preserve">• Schema MedicalTherapy + FAQPage</w:t>
      </w:r>
    </w:p>
    <w:p>
      <w:pPr>
        <w:spacing w:after="80"/>
      </w:pPr>
      <w:r>
        <w:rPr>
          <w:rFonts w:ascii="Courier New" w:cs="Courier New" w:eastAsia="Courier New" w:hAnsi="Courier New"/>
          <w:sz w:val="18"/>
          <w:szCs w:val="18"/>
        </w:rPr>
        <w:t xml:space="preserve">• Canonical: https://clinicadenki.mx/nutricion-oncologica/cancer</w:t>
      </w:r>
    </w:p>
    <w:p>
      <w:pPr>
        <w:spacing w:after="80"/>
      </w:pPr>
      <w:r>
        <w:rPr>
          <w:rFonts w:ascii="Courier New" w:cs="Courier New" w:eastAsia="Courier New" w:hAnsi="Courier New"/>
          <w:sz w:val="18"/>
          <w:szCs w:val="18"/>
        </w:rPr>
        <w:t xml:space="preserve">• CTA flotante mobile WhatsApp</w:t>
      </w:r>
    </w:p>
    <w:p>
      <w:pPr>
        <w:spacing w:after="80"/>
      </w:pPr>
      <w:r>
        <w:rPr>
          <w:rFonts w:ascii="Courier New" w:cs="Courier New" w:eastAsia="Courier New" w:hAnsi="Courier New"/>
          <w:sz w:val="18"/>
          <w:szCs w:val="18"/>
        </w:rPr>
        <w:t xml:space="preserve">• AMP version recomendada</w:t>
      </w:r>
    </w:p>
    <w:p>
      <w:pPr>
        <w:spacing w:after="80"/>
      </w:pPr>
      <w:r>
        <w:rPr>
          <w:rFonts w:ascii="Courier New" w:cs="Courier New" w:eastAsia="Courier New" w:hAnsi="Courier New"/>
          <w:sz w:val="18"/>
          <w:szCs w:val="18"/>
        </w:rPr>
        <w:t xml:space="preserve">• Lazy loading en imágenes</w:t>
      </w:r>
    </w:p>
    <w:p>
      <w:pPr>
        <w:spacing w:after="80"/>
      </w:pPr>
      <w:r>
        <w:rPr>
          <w:rFonts w:ascii="Courier New" w:cs="Courier New" w:eastAsia="Courier New" w:hAnsi="Courier New"/>
          <w:sz w:val="18"/>
          <w:szCs w:val="18"/>
        </w:rPr>
        <w:t xml:space="preserve">• Open Graph configurado</w:t>
      </w:r>
    </w:p>
    <w:p>
      <w:pPr>
        <w:spacing w:before="400"/>
        <w:jc w:val="center"/>
      </w:pPr>
      <w:r>
        <w:rPr>
          <w:i/>
          <w:iCs/>
          <w:color w:val="666666"/>
          <w:sz w:val="18"/>
          <w:szCs w:val="18"/>
        </w:rPr>
        <w:t xml:space="preserve">--- Fin: NUTRICIÓN ONCOLÓGICA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2026-01-31T02:08:14.746Z</dcterms:created>
  <dcterms:modified xsi:type="dcterms:W3CDTF">2026-01-31T02:08:14.746Z</dcterms:modified>
</cp:coreProperties>
</file>

<file path=docProps/custom.xml><?xml version="1.0" encoding="utf-8"?>
<Properties xmlns="http://schemas.openxmlformats.org/officeDocument/2006/custom-properties" xmlns:vt="http://schemas.openxmlformats.org/officeDocument/2006/docPropsVTypes"/>
</file>