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28"/>
          <w:szCs w:val="28"/>
        </w:rPr>
        <w:t xml:space="preserve">LANDING PAGE - SERVICIO</w:t>
      </w:r>
    </w:p>
    <w:p>
      <w:pPr>
        <w:spacing w:after="100"/>
        <w:jc w:val="center"/>
      </w:pPr>
      <w:r>
        <w:rPr>
          <w:b/>
          <w:bCs/>
          <w:color w:val="1A1A1A"/>
          <w:sz w:val="44"/>
          <w:szCs w:val="44"/>
        </w:rPr>
        <w:t xml:space="preserve">NUTRICIÓN PARA COLESTEROL ALTO</w:t>
      </w:r>
    </w:p>
    <w:p>
      <w:pPr>
        <w:spacing w:after="400"/>
        <w:jc w:val="center"/>
      </w:pPr>
      <w:r>
        <w:rPr>
          <w:color w:val="666666"/>
          <w:sz w:val="22"/>
          <w:szCs w:val="22"/>
        </w:rPr>
        <w:t xml:space="preserve">URL: /nutricion-cardiovascular/colesterol-alto</w:t>
      </w:r>
    </w:p>
    <w:p>
      <w:pPr>
        <w:pStyle w:val="Heading2"/>
        <w:spacing w:before="300" w:after="200"/>
      </w:pPr>
      <w:r>
        <w:rPr>
          <w:b/>
          <w:bCs/>
          <w:color w:val="0D6F5C"/>
          <w:sz w:val="26"/>
          <w:szCs w:val="26"/>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/nutricion-cardiovascular/colesterol-alto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Cardiovascular (/nutricion-cardiovascular)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para Colesterol Alto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Tratamiento nutricional para colesterol alto en Del Valle, CDMX. Plan de alimentación para reducir colesterol LDL de forma natural. Consulta presencial y en línea.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 Principal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colesterol alto (14,800/mes)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como bajar el colesterol (14,800), dieta para colesterol alto (8,100), hipercolesterolemia (8,100), alimentos para bajar colesterol (1,900)</w:t>
            </w:r>
          </w:p>
        </w:tc>
      </w:tr>
    </w:tbl>
    <w:p>
      <w:r>
        <w:br w:type="page"/>
      </w:r>
    </w:p>
    <w:p>
      <w:pPr>
        <w:pStyle w:val="Heading2"/>
        <w:spacing w:before="300" w:after="200"/>
      </w:pPr>
      <w:r>
        <w:rPr>
          <w:b/>
          <w:bCs/>
          <w:color w:val="0D6F5C"/>
          <w:sz w:val="26"/>
          <w:szCs w:val="26"/>
        </w:rPr>
        <w:t xml:space="preserve">2. Copy Completo del Servicio</w:t>
      </w:r>
    </w:p>
    <w:p>
      <w:pPr>
        <w:pStyle w:val="Heading3"/>
        <w:spacing w:before="200" w:after="100"/>
      </w:pPr>
      <w:r>
        <w:rPr>
          <w:b/>
          <w:bCs/>
          <w:sz w:val="22"/>
          <w:szCs w:val="22"/>
        </w:rPr>
        <w:t xml:space="preserve">Hero</w:t>
      </w:r>
    </w:p>
    <w:p>
      <w:pPr>
        <w:spacing w:after="100"/>
      </w:pPr>
      <w:r>
        <w:rPr>
          <w:color w:val="666666"/>
          <w:sz w:val="20"/>
          <w:szCs w:val="20"/>
        </w:rPr>
        <w:t xml:space="preserve">[H1] </w:t>
      </w:r>
      <w:r>
        <w:rPr>
          <w:b/>
          <w:bCs/>
          <w:sz w:val="20"/>
          <w:szCs w:val="20"/>
        </w:rPr>
        <w:t xml:space="preserve">Nutrición para COLESTEROL ALTO en CDMX</w:t>
      </w:r>
    </w:p>
    <w:p>
      <w:pPr>
        <w:spacing w:after="200"/>
      </w:pPr>
      <w:r>
        <w:rPr>
          <w:color w:val="666666"/>
          <w:sz w:val="20"/>
          <w:szCs w:val="20"/>
        </w:rPr>
        <w:t xml:space="preserve">[Subtítulo] </w:t>
      </w:r>
      <w:r>
        <w:rPr>
          <w:sz w:val="20"/>
          <w:szCs w:val="20"/>
        </w:rPr>
        <w:t xml:space="preserve">Plan de alimentación personalizado para reducir tu colesterol LDL y proteger tu salud cardiovascular. Atención especializada en Del Valle, CDMX.</w:t>
      </w:r>
    </w:p>
    <w:p>
      <w:pPr>
        <w:pStyle w:val="Heading3"/>
        <w:spacing w:before="200" w:after="100"/>
      </w:pPr>
      <w:r>
        <w:rPr>
          <w:b/>
          <w:bCs/>
          <w:sz w:val="22"/>
          <w:szCs w:val="22"/>
        </w:rPr>
        <w:t xml:space="preserve">Estadística Destacada</w:t>
      </w:r>
    </w:p>
    <w:p>
      <w:pPr>
        <w:shd w:fill="F5F5F5" w:val="clear"/>
        <w:spacing w:after="200"/>
      </w:pPr>
      <w:r>
        <w:rPr>
          <w:i/>
          <w:iCs/>
          <w:sz w:val="20"/>
          <w:szCs w:val="20"/>
        </w:rPr>
        <w:t xml:space="preserve">Según la ENSANUT 2022, aproximadamente el 28% de los adultos mexicanos presenta niveles de colesterol total por encima de lo recomendado, incrementando significativamente el riesgo de enfermedades cardiovasculares.</w:t>
      </w:r>
    </w:p>
    <w:p>
      <w:pPr>
        <w:pStyle w:val="Heading3"/>
        <w:spacing w:before="200" w:after="100"/>
      </w:pPr>
      <w:r>
        <w:rPr>
          <w:b/>
          <w:bCs/>
          <w:sz w:val="22"/>
          <w:szCs w:val="22"/>
        </w:rPr>
        <w:t xml:space="preserve">[H2] ¿Qué es y por qué es importante?</w:t>
      </w:r>
    </w:p>
    <w:p>
      <w:pPr>
        <w:spacing w:after="150"/>
      </w:pPr>
      <w:r>
        <w:rPr>
          <w:sz w:val="20"/>
          <w:szCs w:val="20"/>
        </w:rPr>
        <w:t xml:space="preserve">El colesterol es una sustancia cerosa, parecida a la grasa, que el cuerpo necesita para construir células, producir hormonas y fabricar vitamina D. Tu hígado produce todo el colesterol que necesitas, pero también lo obtienes de alimentos de origen animal.</w:t>
      </w:r>
    </w:p>
    <w:p>
      <w:pPr>
        <w:spacing w:after="150"/>
      </w:pPr>
      <w:r>
        <w:rPr>
          <w:sz w:val="20"/>
          <w:szCs w:val="20"/>
        </w:rPr>
        <w:t xml:space="preserve">El colesterol viaja por la sangre en "paquetes" llamados lipoproteínas. El LDL (colesterol "malo") lleva colesterol hacia las arterias donde puede acumularse formando placas. El HDL (colesterol "bueno") recoge el colesterol sobrante y lo lleva de vuelta al hígado para eliminarlo.</w:t>
      </w:r>
    </w:p>
    <w:p>
      <w:pPr>
        <w:spacing w:after="150"/>
      </w:pPr>
      <w:r>
        <w:rPr>
          <w:sz w:val="20"/>
          <w:szCs w:val="20"/>
        </w:rPr>
        <w:t xml:space="preserve">Cuando el LDL está elevado, el colesterol se acumula lentamente en las paredes de las arterias, formando placas que las estrechan y endurecen (aterosclerosis). Esto puede llevar a infarto cardíaco o cerebral, a menudo sin síntomas previos.</w:t>
      </w:r>
    </w:p>
    <w:p>
      <w:pPr>
        <w:pStyle w:val="Heading3"/>
        <w:spacing w:before="200" w:after="100"/>
      </w:pPr>
      <w:r>
        <w:rPr>
          <w:b/>
          <w:bCs/>
          <w:sz w:val="22"/>
          <w:szCs w:val="22"/>
        </w:rPr>
        <w:t xml:space="preserve">[H3] Clasificación / Niveles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Nivel</w:t>
            </w:r>
          </w:p>
        </w:tc>
        <w:tc>
          <w:tcPr>
            <w:tcW w:type="dxa" w:w="6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LDL óptimo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Menos de 100 mg/dL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LDL cercano a óptimo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100-129 mg/dL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LDL limítrofe alto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130-159 mg/dL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LDL alto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160-189 mg/dL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LDL muy alto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190+ mg/dL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HDL deseable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60+ mg/dL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HDL bajo (riesgo)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&lt;40 mg/dL (H) / &lt;50 mg/dL (M)</w:t>
            </w:r>
          </w:p>
        </w:tc>
      </w:tr>
    </w:tbl>
    <w:p>
      <w:pPr>
        <w:pStyle w:val="Heading3"/>
        <w:spacing w:before="200" w:after="100"/>
      </w:pPr>
      <w:r>
        <w:rPr>
          <w:b/>
          <w:bCs/>
          <w:sz w:val="22"/>
          <w:szCs w:val="22"/>
        </w:rPr>
        <w:t xml:space="preserve">[H2] Factores que contribuyen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Factor</w:t>
            </w:r>
          </w:p>
        </w:tc>
        <w:tc>
          <w:tcPr>
            <w:tcW w:type="dxa" w:w="6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Explicación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Grasas saturadas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Carnes grasas, lácteos enteros, mantequilla, quesos grasos. Factor dietético que más eleva LDL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Grasas trans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Margarinas duras, productos industriales, comida rápida. Elevan LDL y bajan HDL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Colesterol dietético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Vísceras, yema de huevo en exceso. Menor impacto que grasas saturadas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Sobrepeso y obesidad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El exceso de peso abdominal eleva LDL y baja HDL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Sedentarismo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Falta de ejercicio baja HDL y contribuye a sobrepeso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Genética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Hipercolesterolemia familiar causa LDL muy elevado desde infancia</w:t>
            </w:r>
          </w:p>
        </w:tc>
      </w:tr>
    </w:tbl>
    <w:p>
      <w:r>
        <w:br w:type="page"/>
      </w:r>
    </w:p>
    <w:p>
      <w:pPr>
        <w:pStyle w:val="Heading3"/>
        <w:spacing w:before="200" w:after="100"/>
      </w:pPr>
      <w:r>
        <w:rPr>
          <w:b/>
          <w:bCs/>
          <w:sz w:val="22"/>
          <w:szCs w:val="22"/>
        </w:rPr>
        <w:t xml:space="preserve">[H2] Nuestro Enfoque Nutricional</w:t>
      </w:r>
    </w:p>
    <w:p>
      <w:pPr>
        <w:spacing w:after="80"/>
      </w:pPr>
      <w:r>
        <w:rPr>
          <w:sz w:val="20"/>
          <w:szCs w:val="20"/>
        </w:rPr>
        <w:t xml:space="preserve">• </w:t>
      </w:r>
      <w:r>
        <w:rPr>
          <w:sz w:val="20"/>
          <w:szCs w:val="20"/>
        </w:rPr>
        <w:t xml:space="preserve">Evaluación del perfil lipídico completo en contexto de riesgo cardiovascular</w:t>
      </w:r>
    </w:p>
    <w:p>
      <w:pPr>
        <w:spacing w:after="80"/>
      </w:pPr>
      <w:r>
        <w:rPr>
          <w:sz w:val="20"/>
          <w:szCs w:val="20"/>
        </w:rPr>
        <w:t xml:space="preserve">• </w:t>
      </w:r>
      <w:r>
        <w:rPr>
          <w:sz w:val="20"/>
          <w:szCs w:val="20"/>
        </w:rPr>
        <w:t xml:space="preserve">Reducción de grasas saturadas sustituyendo por alternativas saludables</w:t>
      </w:r>
    </w:p>
    <w:p>
      <w:pPr>
        <w:spacing w:after="80"/>
      </w:pPr>
      <w:r>
        <w:rPr>
          <w:sz w:val="20"/>
          <w:szCs w:val="20"/>
        </w:rPr>
        <w:t xml:space="preserve">• </w:t>
      </w:r>
      <w:r>
        <w:rPr>
          <w:sz w:val="20"/>
          <w:szCs w:val="20"/>
        </w:rPr>
        <w:t xml:space="preserve">Incorporación de alimentos cardioprotectores: avena, nueces, aceite de oliva</w:t>
      </w:r>
    </w:p>
    <w:p>
      <w:pPr>
        <w:spacing w:after="80"/>
      </w:pPr>
      <w:r>
        <w:rPr>
          <w:sz w:val="20"/>
          <w:szCs w:val="20"/>
        </w:rPr>
        <w:t xml:space="preserve">• </w:t>
      </w:r>
      <w:r>
        <w:rPr>
          <w:sz w:val="20"/>
          <w:szCs w:val="20"/>
        </w:rPr>
        <w:t xml:space="preserve">Aumento de fibra soluble que atrapa colesterol en intestino</w:t>
      </w:r>
    </w:p>
    <w:p>
      <w:pPr>
        <w:spacing w:after="80"/>
      </w:pPr>
      <w:r>
        <w:rPr>
          <w:sz w:val="20"/>
          <w:szCs w:val="20"/>
        </w:rPr>
        <w:t xml:space="preserve">• </w:t>
      </w:r>
      <w:r>
        <w:rPr>
          <w:sz w:val="20"/>
          <w:szCs w:val="20"/>
        </w:rPr>
        <w:t xml:space="preserve">Plan sostenible respetando cultura alimentaria mexicana</w:t>
      </w:r>
    </w:p>
    <w:p>
      <w:pPr>
        <w:spacing w:after="80"/>
      </w:pPr>
      <w:r>
        <w:rPr>
          <w:sz w:val="20"/>
          <w:szCs w:val="20"/>
        </w:rPr>
        <w:t xml:space="preserve">• </w:t>
      </w:r>
      <w:r>
        <w:rPr>
          <w:sz w:val="20"/>
          <w:szCs w:val="20"/>
        </w:rPr>
        <w:t xml:space="preserve">Seguimiento con laboratorios cada 8-12 semanas</w:t>
      </w:r>
    </w:p>
    <w:p>
      <w:pPr>
        <w:pStyle w:val="Heading3"/>
        <w:spacing w:before="200" w:after="100"/>
      </w:pPr>
      <w:r>
        <w:rPr>
          <w:b/>
          <w:bCs/>
          <w:sz w:val="22"/>
          <w:szCs w:val="22"/>
        </w:rPr>
        <w:t xml:space="preserve">[H2] Guía de Alimentos</w:t>
      </w:r>
    </w:p>
    <w:p>
      <w:pPr>
        <w:spacing w:after="80"/>
      </w:pPr>
      <w:r>
        <w:rPr>
          <w:b/>
          <w:bCs/>
          <w:color w:val="0D6F5C"/>
          <w:sz w:val="20"/>
          <w:szCs w:val="20"/>
        </w:rPr>
        <w:t xml:space="preserve">✓ RECOMENDADOS: </w:t>
      </w:r>
      <w:r>
        <w:rPr>
          <w:sz w:val="20"/>
          <w:szCs w:val="20"/>
        </w:rPr>
        <w:t xml:space="preserve">Pescados grasos, aceite de oliva extra virgen, avena, nueces y almendras, leguminosas, frutas y verduras variadas, soya y derivados</w:t>
      </w:r>
    </w:p>
    <w:p>
      <w:pPr>
        <w:spacing w:after="80"/>
      </w:pPr>
      <w:r>
        <w:rPr>
          <w:b/>
          <w:bCs/>
          <w:color w:val="F5A623"/>
          <w:sz w:val="20"/>
          <w:szCs w:val="20"/>
        </w:rPr>
        <w:t xml:space="preserve">⚖️ MODERACIÓN: </w:t>
      </w:r>
      <w:r>
        <w:rPr>
          <w:sz w:val="20"/>
          <w:szCs w:val="20"/>
        </w:rPr>
        <w:t xml:space="preserve">Huevo (2-3/semana), mariscos, carnes magras, lácteos bajos en grasa, pollo sin piel</w:t>
      </w:r>
    </w:p>
    <w:p>
      <w:pPr>
        <w:spacing w:after="200"/>
      </w:pPr>
      <w:r>
        <w:rPr>
          <w:b/>
          <w:bCs/>
          <w:color w:val="CC0000"/>
          <w:sz w:val="20"/>
          <w:szCs w:val="20"/>
        </w:rPr>
        <w:t xml:space="preserve">✗ LIMITAR/EVITAR: </w:t>
      </w:r>
      <w:r>
        <w:rPr>
          <w:sz w:val="20"/>
          <w:szCs w:val="20"/>
        </w:rPr>
        <w:t xml:space="preserve">Carnes rojas grasas, embutidos, mantequilla y manteca, quesos grasos, frituras, productos de repostería industrial</w:t>
      </w:r>
    </w:p>
    <w:p>
      <w:pPr>
        <w:pStyle w:val="Heading3"/>
        <w:spacing w:before="200" w:after="100"/>
      </w:pPr>
      <w:r>
        <w:rPr>
          <w:b/>
          <w:bCs/>
          <w:sz w:val="22"/>
          <w:szCs w:val="22"/>
        </w:rPr>
        <w:t xml:space="preserve">[H2] Preguntas Frecuentes</w:t>
      </w:r>
    </w:p>
    <w:p>
      <w:pPr>
        <w:spacing w:before="150" w:after="50"/>
      </w:pPr>
      <w:r>
        <w:rPr>
          <w:b/>
          <w:bCs/>
          <w:sz w:val="20"/>
          <w:szCs w:val="20"/>
        </w:rPr>
        <w:t xml:space="preserve">¿Puedo bajar el colesterol solo con dieta?</w:t>
      </w:r>
    </w:p>
    <w:p>
      <w:pPr>
        <w:spacing w:after="100"/>
      </w:pPr>
      <w:r>
        <w:rPr>
          <w:sz w:val="20"/>
          <w:szCs w:val="20"/>
        </w:rPr>
        <w:t xml:space="preserve">En muchos casos, cambios en alimentación pueden reducir LDL 10-20%. Niveles muy elevados o genéticos pueden requerir medicación.</w:t>
      </w:r>
    </w:p>
    <w:p>
      <w:pPr>
        <w:spacing w:before="150" w:after="50"/>
      </w:pPr>
      <w:r>
        <w:rPr>
          <w:b/>
          <w:bCs/>
          <w:sz w:val="20"/>
          <w:szCs w:val="20"/>
        </w:rPr>
        <w:t xml:space="preserve">¿Los huevos son malos para el colesterol?</w:t>
      </w:r>
    </w:p>
    <w:p>
      <w:pPr>
        <w:spacing w:after="100"/>
      </w:pPr>
      <w:r>
        <w:rPr>
          <w:sz w:val="20"/>
          <w:szCs w:val="20"/>
        </w:rPr>
        <w:t xml:space="preserve">El consumo moderado (hasta 1/día para mayoría) no aumenta significativamente riesgo cardiovascular. Lo importante es el patrón alimentario general.</w:t>
      </w:r>
    </w:p>
    <w:p>
      <w:pPr>
        <w:spacing w:before="150" w:after="50"/>
      </w:pPr>
      <w:r>
        <w:rPr>
          <w:b/>
          <w:bCs/>
          <w:sz w:val="20"/>
          <w:szCs w:val="20"/>
        </w:rPr>
        <w:t xml:space="preserve">¿Cuánto tiempo tarda en bajar el colesterol con dieta?</w:t>
      </w:r>
    </w:p>
    <w:p>
      <w:pPr>
        <w:spacing w:after="100"/>
      </w:pPr>
      <w:r>
        <w:rPr>
          <w:sz w:val="20"/>
          <w:szCs w:val="20"/>
        </w:rPr>
        <w:t xml:space="preserve">Con cambios consistentes, mejoras visibles en 8-12 semanas. Por eso repetimos laboratorios en ese periodo.</w:t>
      </w:r>
    </w:p>
    <w:p>
      <w:pPr>
        <w:spacing w:before="150" w:after="50"/>
      </w:pPr>
      <w:r>
        <w:rPr>
          <w:b/>
          <w:bCs/>
          <w:sz w:val="20"/>
          <w:szCs w:val="20"/>
        </w:rPr>
        <w:t xml:space="preserve">¿Qué es la hipercolesterolemia familiar?</w:t>
      </w:r>
    </w:p>
    <w:p>
      <w:pPr>
        <w:spacing w:after="100"/>
      </w:pPr>
      <w:r>
        <w:rPr>
          <w:sz w:val="20"/>
          <w:szCs w:val="20"/>
        </w:rPr>
        <w:t xml:space="preserve">Condición genética que causa LDL muy alto desde la infancia. Requiere manejo más intensivo y generalmente medicación.</w:t>
      </w:r>
    </w:p>
    <w:p>
      <w:pPr>
        <w:spacing w:before="150" w:after="50"/>
      </w:pPr>
      <w:r>
        <w:rPr>
          <w:b/>
          <w:bCs/>
          <w:sz w:val="20"/>
          <w:szCs w:val="20"/>
        </w:rPr>
        <w:t xml:space="preserve">¿Qué diferencia hay entre LDL y HDL?</w:t>
      </w:r>
    </w:p>
    <w:p>
      <w:pPr>
        <w:spacing w:after="100"/>
      </w:pPr>
      <w:r>
        <w:rPr>
          <w:sz w:val="20"/>
          <w:szCs w:val="20"/>
        </w:rPr>
        <w:t xml:space="preserve">LDL lleva colesterol a las arterias (malo). HDL lo recoge y devuelve al hígado (bueno). Objetivo: LDL bajo, HDL alto.</w:t>
      </w:r>
    </w:p>
    <w:p>
      <w:pPr>
        <w:spacing w:before="150" w:after="50"/>
      </w:pPr>
      <w:r>
        <w:rPr>
          <w:b/>
          <w:bCs/>
          <w:sz w:val="20"/>
          <w:szCs w:val="20"/>
        </w:rPr>
        <w:t xml:space="preserve">¿Las estatinas son para siempre si las empiezo?</w:t>
      </w:r>
    </w:p>
    <w:p>
      <w:pPr>
        <w:spacing w:after="100"/>
      </w:pPr>
      <w:r>
        <w:rPr>
          <w:sz w:val="20"/>
          <w:szCs w:val="20"/>
        </w:rPr>
        <w:t xml:space="preserve">Depende de cada caso. Con cambios en estilo de vida significativos, algunos pacientes pueden reducir o suspender, siempre bajo supervisión médica.</w:t>
      </w:r>
    </w:p>
    <w:p>
      <w:pPr>
        <w:pStyle w:val="Heading3"/>
        <w:spacing w:before="200" w:after="100"/>
      </w:pPr>
      <w:r>
        <w:rPr>
          <w:b/>
          <w:bCs/>
          <w:sz w:val="22"/>
          <w:szCs w:val="22"/>
        </w:rPr>
        <w:t xml:space="preserve">CTA Final</w:t>
      </w:r>
    </w:p>
    <w:p>
      <w:pPr>
        <w:shd w:fill="E8F5F3" w:val="clear"/>
        <w:spacing w:after="100"/>
      </w:pPr>
      <w:r>
        <w:rPr>
          <w:b/>
          <w:bCs/>
          <w:sz w:val="20"/>
          <w:szCs w:val="20"/>
        </w:rPr>
        <w:t xml:space="preserve">Si necesitas orientación nutricional especializada, agenda tu consulta. Atendemos en Del Valle, CDMX, y mediante consulta en línea para todo México.</w:t>
      </w:r>
    </w:p>
    <w:p>
      <w:pPr>
        <w:spacing w:after="200"/>
      </w:pPr>
      <w:r>
        <w:rPr>
          <w:color w:val="0D6F5C"/>
          <w:sz w:val="18"/>
          <w:szCs w:val="18"/>
        </w:rPr>
        <w:t xml:space="preserve">[Botones: Hablar por WhatsApp | Agendar en Doctoralia]</w:t>
      </w:r>
    </w:p>
    <w:p>
      <w:r>
        <w:br w:type="page"/>
      </w:r>
    </w:p>
    <w:p>
      <w:pPr>
        <w:pStyle w:val="Heading2"/>
        <w:spacing w:before="300" w:after="200"/>
      </w:pPr>
      <w:r>
        <w:rPr>
          <w:b/>
          <w:bCs/>
          <w:color w:val="0D6F5C"/>
          <w:sz w:val="26"/>
          <w:szCs w:val="26"/>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hero-colesterol.webp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para colesterol alto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alimentos-colesterol.webp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recomendados para reducir colesterol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fibra-soluble.webp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Fuentes de fibra soluble para bajar colesterol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perfil-lipidico.webp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Perfil lipídico y control de colesterol</w:t>
            </w:r>
          </w:p>
        </w:tc>
      </w:tr>
    </w:tbl>
    <w:p>
      <w:pPr>
        <w:spacing w:before="200" w:after="50"/>
      </w:pPr>
      <w:r>
        <w:rPr>
          <w:b/>
          <w:bCs/>
          <w:sz w:val="20"/>
          <w:szCs w:val="20"/>
        </w:rPr>
        <w:t xml:space="preserve">Imagen 1: hero-colesterol.webp</w:t>
      </w:r>
    </w:p>
    <w:p>
      <w:pPr>
        <w:shd w:fill="F5F5F5" w:val="clear"/>
        <w:spacing w:after="100"/>
      </w:pPr>
      <w:r>
        <w:rPr>
          <w:i/>
          <w:iCs/>
          <w:sz w:val="18"/>
          <w:szCs w:val="18"/>
        </w:rPr>
        <w:t xml:space="preserve">Photorealistic photography of cholesterol nutrition consultation. Female Mexican nutritionist (30s, black hair, white coat) explaining cholesterol test results. Heart-healthy foods visible: oats, almonds, olive oil, salmon. Natural window light. Modern clinical office. Professional interaction. No text. 16:9.</w:t>
      </w:r>
    </w:p>
    <w:p>
      <w:pPr>
        <w:spacing w:before="200" w:after="50"/>
      </w:pPr>
      <w:r>
        <w:rPr>
          <w:b/>
          <w:bCs/>
          <w:sz w:val="20"/>
          <w:szCs w:val="20"/>
        </w:rPr>
        <w:t xml:space="preserve">Imagen 2: alimentos-colesterol.webp</w:t>
      </w:r>
    </w:p>
    <w:p>
      <w:pPr>
        <w:shd w:fill="F5F5F5" w:val="clear"/>
        <w:spacing w:after="100"/>
      </w:pPr>
      <w:r>
        <w:rPr>
          <w:i/>
          <w:iCs/>
          <w:sz w:val="18"/>
          <w:szCs w:val="18"/>
        </w:rPr>
        <w:t xml:space="preserve">Overhead flat lay food photography of heart-healthy foods for lowering cholesterol. On light marble: oatmeal, almonds, walnuts, olive oil, salmon, avocado, legumes, spinach, broccoli. Natural daylight. Clean minimalist styling. No text. 4:3.</w:t>
      </w:r>
    </w:p>
    <w:p>
      <w:pPr>
        <w:spacing w:before="200" w:after="50"/>
      </w:pPr>
      <w:r>
        <w:rPr>
          <w:b/>
          <w:bCs/>
          <w:sz w:val="20"/>
          <w:szCs w:val="20"/>
        </w:rPr>
        <w:t xml:space="preserve">Imagen 3: fibra-soluble.webp</w:t>
      </w:r>
    </w:p>
    <w:p>
      <w:pPr>
        <w:shd w:fill="F5F5F5" w:val="clear"/>
        <w:spacing w:after="100"/>
      </w:pPr>
      <w:r>
        <w:rPr>
          <w:i/>
          <w:iCs/>
          <w:sz w:val="18"/>
          <w:szCs w:val="18"/>
        </w:rPr>
        <w:t xml:space="preserve">Food photography of soluble fiber sources for cholesterol. Bowl of oatmeal, apples, beans, psyllium, barley, citrus fruits. Clean healthy aesthetic. Bright natural light. No text, no people. 4:3.</w:t>
      </w:r>
    </w:p>
    <w:p>
      <w:pPr>
        <w:spacing w:before="200" w:after="50"/>
      </w:pPr>
      <w:r>
        <w:rPr>
          <w:b/>
          <w:bCs/>
          <w:sz w:val="20"/>
          <w:szCs w:val="20"/>
        </w:rPr>
        <w:t xml:space="preserve">Imagen 4: perfil-lipidico.webp</w:t>
      </w:r>
    </w:p>
    <w:p>
      <w:pPr>
        <w:shd w:fill="F5F5F5" w:val="clear"/>
        <w:spacing w:after="100"/>
      </w:pPr>
      <w:r>
        <w:rPr>
          <w:i/>
          <w:iCs/>
          <w:sz w:val="18"/>
          <w:szCs w:val="18"/>
        </w:rPr>
        <w:t xml:space="preserve">Clean medical photography of lipid panel concept. Lab results document or chart showing cholesterol numbers. Professional healthcare aesthetic. Green improvement indicators. No visible text details. Square 1:1.</w:t>
      </w:r>
    </w:p>
    <w:p>
      <w:pPr>
        <w:pStyle w:val="Heading2"/>
        <w:spacing w:before="300" w:after="200"/>
      </w:pPr>
      <w:r>
        <w:rPr>
          <w:b/>
          <w:bCs/>
          <w:color w:val="0D6F5C"/>
          <w:sz w:val="26"/>
          <w:szCs w:val="26"/>
        </w:rPr>
        <w:t xml:space="preserve">4. Schema JSON-LD</w:t>
      </w:r>
    </w:p>
    <w:p>
      <w:pPr>
        <w:spacing w:after="100"/>
      </w:pPr>
      <w:r>
        <w:rPr>
          <w:rFonts w:ascii="Courier New" w:cs="Courier New" w:eastAsia="Courier New" w:hAnsi="Courier New"/>
          <w:sz w:val="16"/>
          <w:szCs w:val="16"/>
        </w:rPr>
        <w:t xml:space="preserve">{
  "@context": "https://schema.org",
  "@type": "MedicalTherapy",
  "name": "Nutrición para COLESTEROL ALTO",
  "url": "https://clinicadenki.mx/nutricion-cardiovascular/colesterol-alto",
  "description": "Tratamiento nutricional para colesterol alto en Del Valle, CDMX. Plan de alimentación para reducir colesterol LDL de forma natural. Consulta presencial y en línea.",
  "relevantSpecialty": {
    "@type": "MedicalSpecialty",
    "name": "Clinical Nutrition"
  },
  "provider": {
    "@type": "MedicalClinic",
    "name": "Clínica Denki",
    "address": {
      "@type": "PostalAddress",
      "streetAddress": "Pilares 405",
      "addressLocality": "Del Valle",
      "addressRegion": "CDMX",
      "postalCode": "03100",
      "addressCountry": "MX"
    },
    "telephone": "+52-55-5015-0285"
  }
}</w:t>
      </w:r>
    </w:p>
    <w:p>
      <w:pPr>
        <w:pStyle w:val="Heading2"/>
        <w:spacing w:before="300" w:after="200"/>
      </w:pPr>
      <w:r>
        <w:rPr>
          <w:b/>
          <w:bCs/>
          <w:color w:val="0D6F5C"/>
          <w:sz w:val="26"/>
          <w:szCs w:val="26"/>
        </w:rPr>
        <w:t xml:space="preserve">5. Enlaces Internos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que Bajan el Colesterol Rápido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/blog/alimentos-bajan-colesterol-rapido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Bajar Colesterol en 30 Días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/blog/como-bajar-colesterol-30-dias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Triglicéridos Altos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/nutricion-cardiovascular/trigliceridos-altos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Servicio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Nutrición Cardiovascular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r>
    </w:tbl>
    <w:p>
      <w:pPr>
        <w:pStyle w:val="Heading2"/>
        <w:spacing w:before="300" w:after="200"/>
      </w:pPr>
      <w:r>
        <w:rPr>
          <w:b/>
          <w:bCs/>
          <w:color w:val="0D6F5C"/>
          <w:sz w:val="26"/>
          <w:szCs w:val="26"/>
        </w:rPr>
        <w:t xml:space="preserve">6. Notas para Programador</w:t>
      </w:r>
    </w:p>
    <w:p>
      <w:pPr>
        <w:spacing w:after="80"/>
      </w:pPr>
      <w:r>
        <w:rPr>
          <w:rFonts w:ascii="Courier New" w:cs="Courier New" w:eastAsia="Courier New" w:hAnsi="Courier New"/>
          <w:sz w:val="18"/>
          <w:szCs w:val="18"/>
        </w:rPr>
        <w:t xml:space="preserve">• Template: page.service.liquid</w:t>
      </w:r>
    </w:p>
    <w:p>
      <w:pPr>
        <w:spacing w:after="80"/>
      </w:pPr>
      <w:r>
        <w:rPr>
          <w:rFonts w:ascii="Courier New" w:cs="Courier New" w:eastAsia="Courier New" w:hAnsi="Courier New"/>
          <w:sz w:val="18"/>
          <w:szCs w:val="18"/>
        </w:rPr>
        <w:t xml:space="preserve">• Breadcrumb: Inicio &gt; Nutrición Cardiovascular &gt; COLESTEROL ALTO</w:t>
      </w:r>
    </w:p>
    <w:p>
      <w:pPr>
        <w:spacing w:after="80"/>
      </w:pPr>
      <w:r>
        <w:rPr>
          <w:rFonts w:ascii="Courier New" w:cs="Courier New" w:eastAsia="Courier New" w:hAnsi="Courier New"/>
          <w:sz w:val="18"/>
          <w:szCs w:val="18"/>
        </w:rPr>
        <w:t xml:space="preserve">• Schema MedicalTherapy + FAQPage en &lt;head&gt;</w:t>
      </w:r>
    </w:p>
    <w:p>
      <w:pPr>
        <w:spacing w:after="80"/>
      </w:pPr>
      <w:r>
        <w:rPr>
          <w:rFonts w:ascii="Courier New" w:cs="Courier New" w:eastAsia="Courier New" w:hAnsi="Courier New"/>
          <w:sz w:val="18"/>
          <w:szCs w:val="18"/>
        </w:rPr>
        <w:t xml:space="preserve">• Canonical: https://clinicadenki.mx/nutricion-cardiovascular/colesterol-alto</w:t>
      </w:r>
    </w:p>
    <w:p>
      <w:pPr>
        <w:spacing w:after="80"/>
      </w:pPr>
      <w:r>
        <w:rPr>
          <w:rFonts w:ascii="Courier New" w:cs="Courier New" w:eastAsia="Courier New" w:hAnsi="Courier New"/>
          <w:sz w:val="18"/>
          <w:szCs w:val="18"/>
        </w:rPr>
        <w:t xml:space="preserve">• CTA flotante mobile con WhatsApp</w:t>
      </w:r>
    </w:p>
    <w:p>
      <w:pPr>
        <w:spacing w:after="80"/>
      </w:pPr>
      <w:r>
        <w:rPr>
          <w:rFonts w:ascii="Courier New" w:cs="Courier New" w:eastAsia="Courier New" w:hAnsi="Courier New"/>
          <w:sz w:val="18"/>
          <w:szCs w:val="18"/>
        </w:rPr>
        <w:t xml:space="preserve">• Lazy loading en imágenes</w:t>
      </w:r>
    </w:p>
    <w:p>
      <w:pPr>
        <w:spacing w:after="80"/>
      </w:pPr>
      <w:r>
        <w:rPr>
          <w:rFonts w:ascii="Courier New" w:cs="Courier New" w:eastAsia="Courier New" w:hAnsi="Courier New"/>
          <w:sz w:val="18"/>
          <w:szCs w:val="18"/>
        </w:rPr>
        <w:t xml:space="preserve">• AMP version recomendada para mobile</w:t>
      </w:r>
    </w:p>
    <w:p>
      <w:pPr>
        <w:spacing w:before="400"/>
        <w:jc w:val="center"/>
      </w:pPr>
      <w:r>
        <w:rPr>
          <w:i/>
          <w:iCs/>
          <w:color w:val="666666"/>
          <w:sz w:val="18"/>
          <w:szCs w:val="18"/>
        </w:rPr>
        <w:t xml:space="preserve">--- Fin: NUTRICIÓN PARA COLESTEROL ALTO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qFormat/>
    <w:pPr>
      <w:spacing w:before="240" w:after="240"/>
      <w:outlineLvl w:val="0"/>
    </w:pPr>
    <w:rPr>
      <w:b/>
      <w:bCs/>
      <w:color w:val="0D6F5C"/>
      <w:sz w:val="32"/>
      <w:szCs w:val="32"/>
    </w:rPr>
  </w:style>
  <w:style w:type="paragraph" w:styleId="Heading2">
    <w:name w:val="Heading 2"/>
    <w:basedOn w:val="Normal"/>
    <w:qFormat/>
    <w:pPr>
      <w:spacing w:before="180" w:after="180"/>
      <w:outlineLvl w:val="1"/>
    </w:pPr>
    <w:rPr>
      <w:b/>
      <w:bCs/>
      <w:color w:val="0D6F5C"/>
      <w:sz w:val="28"/>
      <w:szCs w:val="28"/>
    </w:rPr>
  </w:style>
  <w:style w:type="paragraph" w:styleId="Heading3">
    <w:name w:val="Heading 3"/>
    <w:basedOn w:val="Normal"/>
    <w:qFormat/>
    <w:pPr>
      <w:spacing w:before="120" w:after="12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2026-01-31T01:13:11.719Z</dcterms:created>
  <dcterms:modified xsi:type="dcterms:W3CDTF">2026-01-31T01:13:11.719Z</dcterms:modified>
</cp:coreProperties>
</file>

<file path=docProps/custom.xml><?xml version="1.0" encoding="utf-8"?>
<Properties xmlns="http://schemas.openxmlformats.org/officeDocument/2006/custom-properties" xmlns:vt="http://schemas.openxmlformats.org/officeDocument/2006/docPropsVTypes"/>
</file>