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28"/>
          <w:szCs w:val="28"/>
        </w:rPr>
        <w:t xml:space="preserve">LANDING PAGE - SERVICIO PREMIUM</w:t>
      </w:r>
    </w:p>
    <w:p>
      <w:pPr>
        <w:spacing w:after="100"/>
        <w:jc w:val="center"/>
      </w:pPr>
      <w:r>
        <w:rPr>
          <w:b/>
          <w:bCs/>
          <w:color w:val="1A1A1A"/>
          <w:sz w:val="44"/>
          <w:szCs w:val="44"/>
        </w:rPr>
        <w:t xml:space="preserve">NUTRICIÓN PARA SARCOPENIA</w:t>
      </w:r>
    </w:p>
    <w:p>
      <w:pPr>
        <w:spacing w:after="400"/>
        <w:jc w:val="center"/>
      </w:pPr>
      <w:r>
        <w:rPr>
          <w:color w:val="666666"/>
          <w:sz w:val="22"/>
          <w:szCs w:val="22"/>
        </w:rPr>
        <w:t xml:space="preserve">URL: /nutricion-geriatrica/sarcopenia</w:t>
      </w:r>
    </w:p>
    <w:p>
      <w:pPr>
        <w:pStyle w:val="Heading2"/>
        <w:spacing w:before="300" w:after="200"/>
      </w:pPr>
      <w:r>
        <w:rPr>
          <w:b/>
          <w:bCs/>
          <w:color w:val="0D6F5C"/>
          <w:sz w:val="26"/>
          <w:szCs w:val="26"/>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/nutricion-geriatrica/sarcopenia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Geriátrica (/nutricion-geriatrica)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para Sarcopenia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geriátrica especializada para sarcopenia en Del Valle, CDMX. Planes personalizados para preservar masa muscular y fuerza. Consulta presencial, domicilio y en línea.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 Principal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 (33,100/mes)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 en adulto mayor (3,600), atrofia muscular (8,100), pérdida de masa muscular (2,900), nutrición geriátrica (590), sarcopenia tratamiento (720)</w:t>
            </w:r>
          </w:p>
        </w:tc>
      </w:tr>
    </w:tbl>
    <w:p>
      <w:r>
        <w:br w:type="page"/>
      </w:r>
    </w:p>
    <w:p>
      <w:pPr>
        <w:pStyle w:val="Heading2"/>
        <w:spacing w:before="300" w:after="200"/>
      </w:pPr>
      <w:r>
        <w:rPr>
          <w:b/>
          <w:bCs/>
          <w:color w:val="0D6F5C"/>
          <w:sz w:val="26"/>
          <w:szCs w:val="26"/>
        </w:rPr>
        <w:t xml:space="preserve">2. Copy Completo del Servicio</w:t>
      </w:r>
    </w:p>
    <w:p>
      <w:pPr>
        <w:spacing w:after="100"/>
      </w:pPr>
      <w:r>
        <w:rPr>
          <w:color w:val="666666"/>
          <w:sz w:val="20"/>
          <w:szCs w:val="20"/>
        </w:rPr>
        <w:t xml:space="preserve">[H1] </w:t>
      </w:r>
      <w:r>
        <w:rPr>
          <w:b/>
          <w:bCs/>
          <w:sz w:val="20"/>
          <w:szCs w:val="20"/>
        </w:rPr>
        <w:t xml:space="preserve">Nutrición para SARCOPENIA en CDMX</w:t>
      </w:r>
    </w:p>
    <w:p>
      <w:pPr>
        <w:spacing w:after="200"/>
      </w:pPr>
      <w:r>
        <w:rPr>
          <w:sz w:val="20"/>
          <w:szCs w:val="20"/>
        </w:rPr>
        <w:t xml:space="preserve">[Subtítulo] Planes de alimentación especializados para preservar la masa muscular, mantener la fuerza y promover un envejecimiento saludable. Atención presencial en Del Valle, a domicilio en CDMX y consulta en línea para todo México.</w:t>
      </w:r>
    </w:p>
    <w:p>
      <w:pPr>
        <w:shd w:fill="F5F5F5" w:val="clear"/>
        <w:spacing w:after="200"/>
      </w:pPr>
      <w:r>
        <w:rPr>
          <w:i/>
          <w:iCs/>
          <w:sz w:val="20"/>
          <w:szCs w:val="20"/>
        </w:rPr>
        <w:t xml:space="preserve">📊 La sarcopenia afecta aproximadamente al 10-16% de adultos mayores de 60 años y hasta el 50% de mayores de 80 años. La pérdida de masa muscular se asocia con mayor riesgo de caídas, fracturas, hospitalización y pérdida de independencia.</w:t>
      </w:r>
    </w:p>
    <w:p>
      <w:pPr>
        <w:spacing w:before="200" w:after="100"/>
      </w:pPr>
      <w:r>
        <w:rPr>
          <w:b/>
          <w:bCs/>
          <w:sz w:val="22"/>
          <w:szCs w:val="22"/>
        </w:rPr>
        <w:t xml:space="preserve">[H2] ¿Qué es y por qué es importante?</w:t>
      </w:r>
    </w:p>
    <w:p>
      <w:pPr>
        <w:spacing w:after="150"/>
      </w:pPr>
      <w:r>
        <w:rPr>
          <w:sz w:val="20"/>
          <w:szCs w:val="20"/>
        </w:rPr>
        <w:t xml:space="preserve">La sarcopenia es la pérdida progresiva de masa muscular, fuerza y función física que ocurre con el envejecimiento. Aunque es un proceso natural que comienza alrededor de los 30 años (perdemos aproximadamente 3-8% de masa muscular por década), puede acelerarse significativamente por factores modificables como la inactividad física y una alimentación inadecuada, especialmente baja en proteínas.</w:t>
      </w:r>
    </w:p>
    <w:p>
      <w:pPr>
        <w:spacing w:after="150"/>
      </w:pPr>
      <w:r>
        <w:rPr>
          <w:sz w:val="20"/>
          <w:szCs w:val="20"/>
        </w:rPr>
        <w:t xml:space="preserve">Las consecuencias de la sarcopenia van mucho más allá de verse o sentirse más débil. Implican mayor riesgo de caídas y fracturas (especialmente de cadera), pérdida de independencia para actividades cotidianas como caminar, subir escaleras o levantarse de una silla, fragilidad y mayor vulnerabilidad ante enfermedades e infecciones, hospitalizaciones más frecuentes y prolongadas, y una menor calidad de vida en general.</w:t>
      </w:r>
    </w:p>
    <w:p>
      <w:pPr>
        <w:spacing w:after="150"/>
      </w:pPr>
      <w:r>
        <w:rPr>
          <w:sz w:val="20"/>
          <w:szCs w:val="20"/>
        </w:rPr>
        <w:t xml:space="preserve">La buena noticia es que la sarcopenia puede prevenirse e incluso revertirse, incluso en edades avanzadas. Estudios han demostrado que personas de 80 y 90 años pueden recuperar masa muscular y fuerza con las intervenciones correctas. La combinación de nutrición adecuada (especialmente proteína de alta calidad y en cantidad suficiente) con ejercicio de resistencia ha demostrado ser la estrategia más efectiva para combatir esta condición.</w:t>
      </w:r>
    </w:p>
    <w:p>
      <w:pPr>
        <w:spacing w:before="200" w:after="100"/>
      </w:pPr>
      <w:r>
        <w:rPr>
          <w:b/>
          <w:bCs/>
          <w:sz w:val="22"/>
          <w:szCs w:val="22"/>
        </w:rPr>
        <w:t xml:space="preserve">[H3] Clasificación / Niveles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Criterio diagnóstico</w:t>
            </w:r>
          </w:p>
        </w:tc>
        <w:tc>
          <w:tcPr>
            <w:tcW w:type="dxa" w:w="5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Cómo se mide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Masa muscular baja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Índice de masa muscular esquelética por bioimpedancia o DEXA: &lt;7.0 kg/m² en hombres, &lt;5.5 kg/m² en mujeres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Fuerza muscular reducida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Fuerza de agarre con dinamómetro: &lt;27 kg en hombres, &lt;16 kg en mujeres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Rendimiento físico disminuido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Velocidad de marcha &lt;0.8 m/s, dificultad para levantarse de silla sin usar brazos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 probable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Fuerza baja confirmada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 confirmada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Fuerza baja + masa muscular baja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 severa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Los tres criterios alterados</w:t>
            </w:r>
          </w:p>
        </w:tc>
      </w:tr>
    </w:tbl>
    <w:p>
      <w:r>
        <w:br w:type="page"/>
      </w:r>
    </w:p>
    <w:p>
      <w:pPr>
        <w:spacing w:before="200" w:after="100"/>
      </w:pPr>
      <w:r>
        <w:rPr>
          <w:b/>
          <w:bCs/>
          <w:sz w:val="22"/>
          <w:szCs w:val="22"/>
        </w:rPr>
        <w:t xml:space="preserve">[H2] Factores / Causas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Factor</w:t>
            </w:r>
          </w:p>
        </w:tc>
        <w:tc>
          <w:tcPr>
            <w:tcW w:type="dxa" w:w="5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Explicación detallada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Ingesta insuficiente de proteínas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Muchos adultos mayores no consumen suficiente proteína de calidad. Mientras los adultos jóvenes necesitan 0.8 g/kg/día, los mayores necesitan 1.0-1.2 g/kg/día, y con sarcopenia hasta 1.5 g/kg/día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Sedentarismo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 falta de ejercicio, especialmente de resistencia (pesas, ligas, peso corporal), acelera dramáticamente la pérdida muscular. El músculo que no se usa, se pierde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Cambios hormonales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Disminución de testosterona, hormona del crecimiento e IGF-1 con la edad reduce la capacidad de construir y mantener músculo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Inflamación crónica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Enfermedades crónicas y el envejecimiento mismo aumentan marcadores inflamatorios que promueven el catabolismo muscular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Problemas de masticación o deglución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Dificultades dentales o disfagia limitan la ingesta de alimentos ricos en proteína como carnes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Anorexia del envejecimiento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Disminución natural del apetito con la edad, sensación de saciedad temprana, cambios en sabor y olfato</w:t>
            </w:r>
          </w:p>
        </w:tc>
      </w:tr>
    </w:tbl>
    <w:p>
      <w:pPr>
        <w:spacing w:before="200" w:after="100"/>
      </w:pPr>
      <w:r>
        <w:rPr>
          <w:b/>
          <w:bCs/>
          <w:sz w:val="22"/>
          <w:szCs w:val="22"/>
        </w:rPr>
        <w:t xml:space="preserve">[H2] Nuestro Enfoque Nutricional</w:t>
      </w:r>
    </w:p>
    <w:p>
      <w:pPr>
        <w:spacing w:after="80"/>
      </w:pPr>
      <w:r>
        <w:rPr>
          <w:sz w:val="20"/>
          <w:szCs w:val="20"/>
        </w:rPr>
        <w:t xml:space="preserve">• Evaluación integral: composición corporal por bioimpedancia, fuerza de agarre con dinamómetro, velocidad de marcha, historial de caídas</w:t>
      </w:r>
    </w:p>
    <w:p>
      <w:pPr>
        <w:spacing w:after="80"/>
      </w:pPr>
      <w:r>
        <w:rPr>
          <w:sz w:val="20"/>
          <w:szCs w:val="20"/>
        </w:rPr>
        <w:t xml:space="preserve">• Optimización de ingesta proteica: cálculo personalizado entre 1.0-1.5 g/kg/día según condición y función renal</w:t>
      </w:r>
    </w:p>
    <w:p>
      <w:pPr>
        <w:spacing w:after="80"/>
      </w:pPr>
      <w:r>
        <w:rPr>
          <w:sz w:val="20"/>
          <w:szCs w:val="20"/>
        </w:rPr>
        <w:t xml:space="preserve">• Distribución estratégica de proteínas: 25-30g de proteína de alta calidad en CADA comida principal, no concentrada en una sola</w:t>
      </w:r>
    </w:p>
    <w:p>
      <w:pPr>
        <w:spacing w:after="80"/>
      </w:pPr>
      <w:r>
        <w:rPr>
          <w:sz w:val="20"/>
          <w:szCs w:val="20"/>
        </w:rPr>
        <w:t xml:space="preserve">• Énfasis en leucina: aminoácido clave para estimular síntesis muscular. Fuentes: huevo, lácteos, carne, pollo, pescado</w:t>
      </w:r>
    </w:p>
    <w:p>
      <w:pPr>
        <w:spacing w:after="80"/>
      </w:pPr>
      <w:r>
        <w:rPr>
          <w:sz w:val="20"/>
          <w:szCs w:val="20"/>
        </w:rPr>
        <w:t xml:space="preserve">• Evaluación y suplementación de vitamina D si hay deficiencia (muy común en adultos mayores)</w:t>
      </w:r>
    </w:p>
    <w:p>
      <w:pPr>
        <w:spacing w:after="80"/>
      </w:pPr>
      <w:r>
        <w:rPr>
          <w:sz w:val="20"/>
          <w:szCs w:val="20"/>
        </w:rPr>
        <w:t xml:space="preserve">• Adaptación de texturas y preparaciones si hay problemas de masticación o deglución</w:t>
      </w:r>
    </w:p>
    <w:p>
      <w:pPr>
        <w:spacing w:after="80"/>
      </w:pPr>
      <w:r>
        <w:rPr>
          <w:sz w:val="20"/>
          <w:szCs w:val="20"/>
        </w:rPr>
        <w:t xml:space="preserve">• Coordinación con programa de ejercicio de resistencia: la nutrición proporciona los bloques, el ejercicio estimula su uso</w:t>
      </w:r>
    </w:p>
    <w:p>
      <w:pPr>
        <w:spacing w:before="200" w:after="100"/>
      </w:pPr>
      <w:r>
        <w:rPr>
          <w:b/>
          <w:bCs/>
          <w:sz w:val="22"/>
          <w:szCs w:val="22"/>
        </w:rPr>
        <w:t xml:space="preserve">[H2] Guía de Alimentos</w:t>
      </w:r>
    </w:p>
    <w:p>
      <w:pPr>
        <w:spacing w:after="80"/>
      </w:pPr>
      <w:r>
        <w:rPr>
          <w:b/>
          <w:bCs/>
          <w:color w:val="0D6F5C"/>
          <w:sz w:val="20"/>
          <w:szCs w:val="20"/>
        </w:rPr>
        <w:t xml:space="preserve">✓ RECOMENDADOS: </w:t>
      </w:r>
      <w:r>
        <w:rPr>
          <w:sz w:val="20"/>
          <w:szCs w:val="20"/>
        </w:rPr>
        <w:t xml:space="preserve">Huevo completo (excelente fuente de proteína y leucina, fácil de masticar), pescados (salmón, atún, sardina), pollo y pavo, lácteos (leche, yogurt griego, queso cottage), leguminosas (frijoles, lentejas, garbanzos), carnes magras de res o cerdo</w:t>
      </w:r>
    </w:p>
    <w:p>
      <w:pPr>
        <w:spacing w:after="80"/>
      </w:pPr>
      <w:r>
        <w:rPr>
          <w:b/>
          <w:bCs/>
          <w:color w:val="F5A623"/>
          <w:sz w:val="20"/>
          <w:szCs w:val="20"/>
        </w:rPr>
        <w:t xml:space="preserve">⚖️ MODERACIÓN: </w:t>
      </w:r>
      <w:r>
        <w:rPr>
          <w:sz w:val="20"/>
          <w:szCs w:val="20"/>
        </w:rPr>
        <w:t xml:space="preserve">Carnes procesadas (jamón, salchicha) por su alto contenido de sodio, lácteos muy grasos, alimentos muy duros o fibrosos si hay problemas dentales</w:t>
      </w:r>
    </w:p>
    <w:p>
      <w:pPr>
        <w:spacing w:after="200"/>
      </w:pPr>
      <w:r>
        <w:rPr>
          <w:b/>
          <w:bCs/>
          <w:color w:val="CC0000"/>
          <w:sz w:val="20"/>
          <w:szCs w:val="20"/>
        </w:rPr>
        <w:t xml:space="preserve">✗ EVITAR: </w:t>
      </w:r>
      <w:r>
        <w:rPr>
          <w:sz w:val="20"/>
          <w:szCs w:val="20"/>
        </w:rPr>
        <w:t xml:space="preserve">Alimentos ultraprocesados bajos en proteína que desplazan alimentos nutritivos, exceso de azúcares y harinas refinadas que llenan sin nutrir, alcohol en exceso que interfiere con síntesis muscular</w:t>
      </w:r>
    </w:p>
    <w:p>
      <w:r>
        <w:br w:type="page"/>
      </w:r>
    </w:p>
    <w:p>
      <w:pPr>
        <w:spacing w:before="200" w:after="100"/>
      </w:pPr>
      <w:r>
        <w:rPr>
          <w:b/>
          <w:bCs/>
          <w:sz w:val="22"/>
          <w:szCs w:val="22"/>
        </w:rPr>
        <w:t xml:space="preserve">[H2] Preguntas Frecuentes</w:t>
      </w:r>
    </w:p>
    <w:p>
      <w:pPr>
        <w:spacing w:before="150" w:after="50"/>
      </w:pPr>
      <w:r>
        <w:rPr>
          <w:b/>
          <w:bCs/>
          <w:sz w:val="20"/>
          <w:szCs w:val="20"/>
        </w:rPr>
        <w:t xml:space="preserve">¿Se puede revertir la sarcopenia a cualquier edad?</w:t>
      </w:r>
    </w:p>
    <w:p>
      <w:pPr>
        <w:spacing w:after="100"/>
      </w:pPr>
      <w:r>
        <w:rPr>
          <w:sz w:val="20"/>
          <w:szCs w:val="20"/>
        </w:rPr>
        <w:t xml:space="preserve">Sí, estudios han demostrado que incluso personas de 80-90 años pueden recuperar masa muscular y fuerza con la combinación correcta de nutrición adecuada (suficiente proteína bien distribuida) y ejercicio de resistencia supervisado.</w:t>
      </w:r>
    </w:p>
    <w:p>
      <w:pPr>
        <w:spacing w:before="150" w:after="50"/>
      </w:pPr>
      <w:r>
        <w:rPr>
          <w:b/>
          <w:bCs/>
          <w:sz w:val="20"/>
          <w:szCs w:val="20"/>
        </w:rPr>
        <w:t xml:space="preserve">¿Cuánta proteína necesita un adulto mayor?</w:t>
      </w:r>
    </w:p>
    <w:p>
      <w:pPr>
        <w:spacing w:after="100"/>
      </w:pPr>
      <w:r>
        <w:rPr>
          <w:sz w:val="20"/>
          <w:szCs w:val="20"/>
        </w:rPr>
        <w:t xml:space="preserve">Aproximadamente 1.0-1.2 g por kg de peso corporal al día para mantenimiento, y hasta 1.5 g/kg si ya hay sarcopenia. En la consulta calculamos la cantidad exacta según tu peso, función renal y nivel de actividad.</w:t>
      </w:r>
    </w:p>
    <w:p>
      <w:pPr>
        <w:spacing w:before="150" w:after="50"/>
      </w:pPr>
      <w:r>
        <w:rPr>
          <w:b/>
          <w:bCs/>
          <w:sz w:val="20"/>
          <w:szCs w:val="20"/>
        </w:rPr>
        <w:t xml:space="preserve">¿Los suplementos de proteína son necesarios?</w:t>
      </w:r>
    </w:p>
    <w:p>
      <w:pPr>
        <w:spacing w:after="100"/>
      </w:pPr>
      <w:r>
        <w:rPr>
          <w:sz w:val="20"/>
          <w:szCs w:val="20"/>
        </w:rPr>
        <w:t xml:space="preserve">No siempre. Preferimos cubrir las necesidades con alimentos reales porque aportan otros nutrientes importantes. Sin embargo, pueden ser útiles cuando hay dificultades para consumir suficiente proteína por falta de apetito o problemas de masticación.</w:t>
      </w:r>
    </w:p>
    <w:p>
      <w:pPr>
        <w:spacing w:before="150" w:after="50"/>
      </w:pPr>
      <w:r>
        <w:rPr>
          <w:b/>
          <w:bCs/>
          <w:sz w:val="20"/>
          <w:szCs w:val="20"/>
        </w:rPr>
        <w:t xml:space="preserve">¿Qué hago si tengo poco apetito?</w:t>
      </w:r>
    </w:p>
    <w:p>
      <w:pPr>
        <w:spacing w:after="100"/>
      </w:pPr>
      <w:r>
        <w:rPr>
          <w:sz w:val="20"/>
          <w:szCs w:val="20"/>
        </w:rPr>
        <w:t xml:space="preserve">Trabajamos con estrategias específicas: comidas más pequeñas y frecuentes (5-6 al día), enriquecer alimentos con proteína extra, priorizar proteína al inicio de la comida, mejorar presentación y sabores.</w:t>
      </w:r>
    </w:p>
    <w:p>
      <w:pPr>
        <w:spacing w:before="150" w:after="50"/>
      </w:pPr>
      <w:r>
        <w:rPr>
          <w:b/>
          <w:bCs/>
          <w:sz w:val="20"/>
          <w:szCs w:val="20"/>
        </w:rPr>
        <w:t xml:space="preserve">¿Ofrecen consulta a domicilio para adultos mayores?</w:t>
      </w:r>
    </w:p>
    <w:p>
      <w:pPr>
        <w:spacing w:after="100"/>
      </w:pPr>
      <w:r>
        <w:rPr>
          <w:sz w:val="20"/>
          <w:szCs w:val="20"/>
        </w:rPr>
        <w:t xml:space="preserve">Sí, entendemos que muchos adultos mayores con sarcopenia tienen movilidad limitada. Ofrecemos consulta a domicilio en toda la CDMX y consulta en línea para quienes estén fuera de la ciudad.</w:t>
      </w:r>
    </w:p>
    <w:p>
      <w:pPr>
        <w:spacing w:before="150" w:after="50"/>
      </w:pPr>
      <w:r>
        <w:rPr>
          <w:b/>
          <w:bCs/>
          <w:sz w:val="20"/>
          <w:szCs w:val="20"/>
        </w:rPr>
        <w:t xml:space="preserve">¿La nutrición sola es suficiente o necesito hacer ejercicio?</w:t>
      </w:r>
    </w:p>
    <w:p>
      <w:pPr>
        <w:spacing w:after="100"/>
      </w:pPr>
      <w:r>
        <w:rPr>
          <w:sz w:val="20"/>
          <w:szCs w:val="20"/>
        </w:rPr>
        <w:t xml:space="preserve">La combinación es definitivamente lo más efectivo. La nutrición proporciona los bloques de construcción (aminoácidos de las proteínas), pero el ejercicio de resistencia es lo que estimula al músculo a usarlos para crecer y fortalecerse.</w:t>
      </w:r>
    </w:p>
    <w:p>
      <w:pPr>
        <w:shd w:fill="E8F5F3" w:val="clear"/>
        <w:spacing w:before="200" w:after="100"/>
      </w:pPr>
      <w:r>
        <w:rPr>
          <w:b/>
          <w:bCs/>
          <w:sz w:val="20"/>
          <w:szCs w:val="20"/>
        </w:rPr>
        <w:t xml:space="preserve">CTA: Si necesitas orientación nutricional especializada, agenda tu consulta. Atendemos en Del Valle, CDMX, a domicilio y en línea para todo México.</w:t>
      </w:r>
    </w:p>
    <w:p>
      <w:r>
        <w:br w:type="page"/>
      </w:r>
    </w:p>
    <w:p>
      <w:pPr>
        <w:pStyle w:val="Heading2"/>
        <w:spacing w:before="300" w:after="200"/>
      </w:pPr>
      <w:r>
        <w:rPr>
          <w:b/>
          <w:bCs/>
          <w:color w:val="0D6F5C"/>
          <w:sz w:val="26"/>
          <w:szCs w:val="26"/>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hero-sarcopenia.webp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geriátrica para sarcopenia en Clínica Denki</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alimentos-proteina-adulto-mayor.webp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ricos en proteína de alta calidad para adultos mayores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consulta-domicilio-geriatrica.webp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a domicilio para adultos mayores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ejercicio-nutricion-adulto-mayor.webp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Envejecimiento activo: nutrición y ejercicio para adultos mayores</w:t>
            </w:r>
          </w:p>
        </w:tc>
      </w:tr>
    </w:tbl>
    <w:p>
      <w:pPr>
        <w:spacing w:before="200" w:after="50"/>
      </w:pPr>
      <w:r>
        <w:rPr>
          <w:b/>
          <w:bCs/>
          <w:sz w:val="20"/>
          <w:szCs w:val="20"/>
        </w:rPr>
        <w:t xml:space="preserve">Imagen 1: hero-sarcopenia.webp</w:t>
      </w:r>
    </w:p>
    <w:p>
      <w:pPr>
        <w:shd w:fill="F5F5F5" w:val="clear"/>
        <w:spacing w:after="100"/>
      </w:pPr>
      <w:r>
        <w:rPr>
          <w:i/>
          <w:iCs/>
          <w:sz w:val="18"/>
          <w:szCs w:val="18"/>
        </w:rPr>
        <w:t xml:space="preserve">Photorealistic photography of respectful geriatric nutrition consultation. Female Mexican nutritionist (30s, black straight hair, white coat) consulting with dignified elderly patient (70s, silver hair) and supportive adult family member. Protein-rich foods visible on desk: eggs, Greek yogurt, fish, chicken. Bioimpedance scale in background. Natural window light. Warm caring professional interaction. Modern clinical office. No text. 16:9.</w:t>
      </w:r>
    </w:p>
    <w:p>
      <w:pPr>
        <w:spacing w:before="200" w:after="50"/>
      </w:pPr>
      <w:r>
        <w:rPr>
          <w:b/>
          <w:bCs/>
          <w:sz w:val="20"/>
          <w:szCs w:val="20"/>
        </w:rPr>
        <w:t xml:space="preserve">Imagen 2: alimentos-proteina-adulto-mayor.webp</w:t>
      </w:r>
    </w:p>
    <w:p>
      <w:pPr>
        <w:shd w:fill="F5F5F5" w:val="clear"/>
        <w:spacing w:after="100"/>
      </w:pPr>
      <w:r>
        <w:rPr>
          <w:i/>
          <w:iCs/>
          <w:sz w:val="18"/>
          <w:szCs w:val="18"/>
        </w:rPr>
        <w:t xml:space="preserve">Overhead flat lay food photography of high-quality protein foods for elderly. On light marble surface: whole eggs, salmon fillet, Greek yogurt, cottage cheese, grilled chicken breast, glass of milk, cooked lentils, almonds. Soft textures emphasized. Appetizing and accessible looking. Natural daylight. Clean styling. No text. 4:3.</w:t>
      </w:r>
    </w:p>
    <w:p>
      <w:pPr>
        <w:spacing w:before="200" w:after="50"/>
      </w:pPr>
      <w:r>
        <w:rPr>
          <w:b/>
          <w:bCs/>
          <w:sz w:val="20"/>
          <w:szCs w:val="20"/>
        </w:rPr>
        <w:t xml:space="preserve">Imagen 3: consulta-domicilio-geriatrica.webp</w:t>
      </w:r>
    </w:p>
    <w:p>
      <w:pPr>
        <w:shd w:fill="F5F5F5" w:val="clear"/>
        <w:spacing w:after="100"/>
      </w:pPr>
      <w:r>
        <w:rPr>
          <w:i/>
          <w:iCs/>
          <w:sz w:val="18"/>
          <w:szCs w:val="18"/>
        </w:rPr>
        <w:t xml:space="preserve">Warm home nutrition consultation for elderly patient. Female Mexican nutritionist in white coat visiting dignified elderly patient in their comfortable home living room. Showing meal plan on tablet. Supportive family member present. Cozy home environment with natural light. Dignified respectful care. No text. 4:3.</w:t>
      </w:r>
    </w:p>
    <w:p>
      <w:pPr>
        <w:spacing w:before="200" w:after="50"/>
      </w:pPr>
      <w:r>
        <w:rPr>
          <w:b/>
          <w:bCs/>
          <w:sz w:val="20"/>
          <w:szCs w:val="20"/>
        </w:rPr>
        <w:t xml:space="preserve">Imagen 4: ejercicio-nutricion-adulto-mayor.webp</w:t>
      </w:r>
    </w:p>
    <w:p>
      <w:pPr>
        <w:shd w:fill="F5F5F5" w:val="clear"/>
        <w:spacing w:after="100"/>
      </w:pPr>
      <w:r>
        <w:rPr>
          <w:i/>
          <w:iCs/>
          <w:sz w:val="18"/>
          <w:szCs w:val="18"/>
        </w:rPr>
        <w:t xml:space="preserve">Healthy active aging concept photography. Dignified elderly Mexican adult (70s) looking healthy and cheerful with nutritious high-protein meal in foreground. Light resistance band visible suggesting exercise. Bright optimistic atmosphere. Natural light. Empowering image. No text. Square 1:1.</w:t>
      </w:r>
    </w:p>
    <w:p>
      <w:pPr>
        <w:pStyle w:val="Heading2"/>
        <w:spacing w:before="300" w:after="200"/>
      </w:pPr>
      <w:r>
        <w:rPr>
          <w:b/>
          <w:bCs/>
          <w:color w:val="0D6F5C"/>
          <w:sz w:val="26"/>
          <w:szCs w:val="26"/>
        </w:rPr>
        <w:t xml:space="preserve">4. Schema JSON-LD</w:t>
      </w:r>
    </w:p>
    <w:p>
      <w:pPr>
        <w:spacing w:after="150"/>
      </w:pPr>
      <w:r>
        <w:rPr>
          <w:rFonts w:ascii="Courier New" w:cs="Courier New" w:eastAsia="Courier New" w:hAnsi="Courier New"/>
          <w:sz w:val="16"/>
          <w:szCs w:val="16"/>
        </w:rPr>
        <w:t xml:space="preserve">{
  "@context": "https://schema.org",
  "@type": "MedicalTherapy",
  "name": "Nutrición para SARCOPENIA",
  "url": "https://clinicadenki.mx/nutricion-geriatrica/sarcopenia",
  "description": "Nutrición geriátrica especializada para sarcopenia en Del Valle, CDMX. Planes personalizados para preservar masa muscular y fuerza. Consulta presencial, domicilio y en línea."
}</w:t>
      </w:r>
    </w:p>
    <w:p>
      <w:pPr>
        <w:pStyle w:val="Heading2"/>
        <w:spacing w:before="300" w:after="200"/>
      </w:pPr>
      <w:r>
        <w:rPr>
          <w:b/>
          <w:bCs/>
          <w:color w:val="0D6F5C"/>
          <w:sz w:val="26"/>
          <w:szCs w:val="26"/>
        </w:rPr>
        <w:t xml:space="preserve">5. Enlaces Internos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Sarcopenia en Adultos Mayores: Guía Completa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/blog/sarcopenia-adultos-mayores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Proteína para Adultos Mayores: Cuánta y Cómo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/blog/proteina-adultos-mayores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Ejercicio y Nutrición en la Tercera Edad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/blog/ejercicio-nutricion-tercera-edad</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Nutrición Geriátrica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/nutricion-geriatrica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r>
    </w:tbl>
    <w:p>
      <w:pPr>
        <w:pStyle w:val="Heading2"/>
        <w:spacing w:before="300" w:after="200"/>
      </w:pPr>
      <w:r>
        <w:rPr>
          <w:b/>
          <w:bCs/>
          <w:color w:val="0D6F5C"/>
          <w:sz w:val="26"/>
          <w:szCs w:val="26"/>
        </w:rPr>
        <w:t xml:space="preserve">6. Notas para Programador</w:t>
      </w:r>
    </w:p>
    <w:p>
      <w:pPr>
        <w:spacing w:after="80"/>
      </w:pPr>
      <w:r>
        <w:rPr>
          <w:rFonts w:ascii="Courier New" w:cs="Courier New" w:eastAsia="Courier New" w:hAnsi="Courier New"/>
          <w:sz w:val="18"/>
          <w:szCs w:val="18"/>
        </w:rPr>
        <w:t xml:space="preserve">• Template: page.service.liquid</w:t>
      </w:r>
    </w:p>
    <w:p>
      <w:pPr>
        <w:spacing w:after="80"/>
      </w:pPr>
      <w:r>
        <w:rPr>
          <w:rFonts w:ascii="Courier New" w:cs="Courier New" w:eastAsia="Courier New" w:hAnsi="Courier New"/>
          <w:sz w:val="18"/>
          <w:szCs w:val="18"/>
        </w:rPr>
        <w:t xml:space="preserve">• Breadcrumb: Inicio &gt; Nutrición Geriátrica &gt; SARCOPENIA</w:t>
      </w:r>
    </w:p>
    <w:p>
      <w:pPr>
        <w:spacing w:after="80"/>
      </w:pPr>
      <w:r>
        <w:rPr>
          <w:rFonts w:ascii="Courier New" w:cs="Courier New" w:eastAsia="Courier New" w:hAnsi="Courier New"/>
          <w:sz w:val="18"/>
          <w:szCs w:val="18"/>
        </w:rPr>
        <w:t xml:space="preserve">• Schema MedicalTherapy + FAQPage</w:t>
      </w:r>
    </w:p>
    <w:p>
      <w:pPr>
        <w:spacing w:after="80"/>
      </w:pPr>
      <w:r>
        <w:rPr>
          <w:rFonts w:ascii="Courier New" w:cs="Courier New" w:eastAsia="Courier New" w:hAnsi="Courier New"/>
          <w:sz w:val="18"/>
          <w:szCs w:val="18"/>
        </w:rPr>
        <w:t xml:space="preserve">• Canonical: https://clinicadenki.mx/nutricion-geriatrica/sarcopenia</w:t>
      </w:r>
    </w:p>
    <w:p>
      <w:pPr>
        <w:spacing w:after="80"/>
      </w:pPr>
      <w:r>
        <w:rPr>
          <w:rFonts w:ascii="Courier New" w:cs="Courier New" w:eastAsia="Courier New" w:hAnsi="Courier New"/>
          <w:sz w:val="18"/>
          <w:szCs w:val="18"/>
        </w:rPr>
        <w:t xml:space="preserve">• CTA flotante mobile WhatsApp</w:t>
      </w:r>
    </w:p>
    <w:p>
      <w:pPr>
        <w:spacing w:after="80"/>
      </w:pPr>
      <w:r>
        <w:rPr>
          <w:rFonts w:ascii="Courier New" w:cs="Courier New" w:eastAsia="Courier New" w:hAnsi="Courier New"/>
          <w:sz w:val="18"/>
          <w:szCs w:val="18"/>
        </w:rPr>
        <w:t xml:space="preserve">• AMP version recomendada</w:t>
      </w:r>
    </w:p>
    <w:p>
      <w:pPr>
        <w:spacing w:after="80"/>
      </w:pPr>
      <w:r>
        <w:rPr>
          <w:rFonts w:ascii="Courier New" w:cs="Courier New" w:eastAsia="Courier New" w:hAnsi="Courier New"/>
          <w:sz w:val="18"/>
          <w:szCs w:val="18"/>
        </w:rPr>
        <w:t xml:space="preserve">• Lazy loading en imágenes</w:t>
      </w:r>
    </w:p>
    <w:p>
      <w:pPr>
        <w:spacing w:after="80"/>
      </w:pPr>
      <w:r>
        <w:rPr>
          <w:rFonts w:ascii="Courier New" w:cs="Courier New" w:eastAsia="Courier New" w:hAnsi="Courier New"/>
          <w:sz w:val="18"/>
          <w:szCs w:val="18"/>
        </w:rPr>
        <w:t xml:space="preserve">• Open Graph configurado</w:t>
      </w:r>
    </w:p>
    <w:p>
      <w:pPr>
        <w:spacing w:before="400"/>
        <w:jc w:val="center"/>
      </w:pPr>
      <w:r>
        <w:rPr>
          <w:i/>
          <w:iCs/>
          <w:color w:val="666666"/>
          <w:sz w:val="18"/>
          <w:szCs w:val="18"/>
        </w:rPr>
        <w:t xml:space="preserve">--- Fin: NUTRICIÓN PARA SARCOPENIA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2026-01-31T02:04:45.021Z</dcterms:created>
  <dcterms:modified xsi:type="dcterms:W3CDTF">2026-01-31T02:04:45.022Z</dcterms:modified>
</cp:coreProperties>
</file>

<file path=docProps/custom.xml><?xml version="1.0" encoding="utf-8"?>
<Properties xmlns="http://schemas.openxmlformats.org/officeDocument/2006/custom-properties" xmlns:vt="http://schemas.openxmlformats.org/officeDocument/2006/docPropsVTypes"/>
</file>