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p>
    <w:p>
      <w:pPr>
        <w:jc w:val="center"/>
      </w:pPr>
      <w:r>
        <w:rPr>
          <w:color w:val="FF6F00"/>
          <w:sz w:val="28"/>
          <w:szCs w:val="28"/>
        </w:rPr>
        <w:t xml:space="preserve">LANDING PAGE - MIGRACIÓN</w:t>
      </w:r>
    </w:p>
    <w:p>
      <w:pPr>
        <w:jc w:val="center"/>
      </w:pPr>
      <w:r>
        <w:rPr>
          <w:b/>
          <w:bCs/>
          <w:color w:val="1A1A2E"/>
          <w:sz w:val="48"/>
          <w:szCs w:val="48"/>
        </w:rPr>
        <w:t xml:space="preserve">NUTRICIÓN PARA</w:t>
      </w:r>
    </w:p>
    <w:p>
      <w:pPr>
        <w:jc w:val="center"/>
      </w:pPr>
      <w:r>
        <w:rPr>
          <w:b/>
          <w:bCs/>
          <w:color w:val="1565C0"/>
          <w:sz w:val="56"/>
          <w:szCs w:val="56"/>
        </w:rPr>
        <w:t xml:space="preserve">DIABETES</w:t>
      </w:r>
    </w:p>
    <w:p>
      <w:pPr>
        <w:spacing w:before="400"/>
        <w:jc w:val="center"/>
      </w:pPr>
      <w:r>
        <w:rPr>
          <w:color w:val="1A1A2E"/>
          <w:sz w:val="32"/>
          <w:szCs w:val="32"/>
        </w:rPr>
        <w:t xml:space="preserve">Clínica Denki</w:t>
      </w:r>
    </w:p>
    <w:p>
      <w:pPr>
        <w:spacing w:before="600"/>
        <w:jc w:val="center"/>
      </w:pPr>
      <w:r>
        <w:rPr>
          <w:color w:val="C62828"/>
          <w:sz w:val="18"/>
          <w:szCs w:val="18"/>
        </w:rPr>
        <w:t xml:space="preserve">⚠️ MIGRACIÓN: /products/consulta-diabetes → /nutricion-metabolica/diabetes</w:t>
      </w:r>
    </w:p>
    <w:p>
      <w:pPr>
        <w:spacing w:before="200"/>
        <w:jc w:val="center"/>
      </w:pPr>
      <w:r>
        <w:rPr>
          <w:color w:val="2E7D32"/>
          <w:sz w:val="20"/>
          <w:szCs w:val="20"/>
        </w:rPr>
        <w:t xml:space="preserve">Keyword: diabetes (165,000/mes)</w:t>
      </w:r>
    </w:p>
    <w:p>
      <w:r>
        <w:br w:type="page"/>
      </w:r>
    </w:p>
    <w:p>
      <w:pPr>
        <w:pStyle w:val="Heading1"/>
      </w:pPr>
      <w: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Campo</w:t>
            </w:r>
          </w:p>
        </w:tc>
        <w:tc>
          <w:tcPr>
            <w:tcW w:type="dxa" w:w="6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Valor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URL Actual</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/products/consulta-diabetes (ELIMINAR)</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sz w:val="18"/>
                <w:szCs w:val="18"/>
              </w:rPr>
              <w:t xml:space="preserve">URL Nueva</w:t>
            </w:r>
          </w:p>
        </w:tc>
        <w:tc>
          <w:tcPr>
            <w:tcW w:type="dxa" w:w="6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sz w:val="18"/>
                <w:szCs w:val="18"/>
              </w:rPr>
              <w:t xml:space="preserve">/nutricion-metabolica/diabetes</w:t>
            </w:r>
          </w:p>
        </w:tc>
      </w:tr>
      <w:tr>
        <w:tc>
          <w:tcPr>
            <w:tcW w:type="dxa" w:w="35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sz w:val="18"/>
                <w:szCs w:val="18"/>
              </w:rPr>
              <w:t xml:space="preserve">Redirect 301</w:t>
            </w:r>
          </w:p>
        </w:tc>
        <w:tc>
          <w:tcPr>
            <w:tcW w:type="dxa" w:w="65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sz w:val="18"/>
                <w:szCs w:val="18"/>
              </w:rPr>
              <w:t xml:space="preserve">/products/consulta-diabetes → /pages/nutricion-metabolica-diabetes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Keyword Principal</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diabetes (165,000 vol/mes) + diabetes tipo 2 (40,500) + diabetes mellitus (33,100)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Keywords Secundarias</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dieta para diabéticos (22,200), alimentación para diabéticos (6,600), nutrición y diabetes (1,300), control glucémico (880)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Hub Padre</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/nutricion-metabolica</w:t>
            </w:r>
          </w:p>
        </w:tc>
      </w:tr>
    </w:tbl>
    <w:p>
      <w:pPr>
        <w:pStyle w:val="Heading1"/>
        <w:spacing w:before="300"/>
      </w:pPr>
      <w:r>
        <w:t xml:space="preserve">2. Meta Tags</w:t>
      </w:r>
    </w:p>
    <w:p>
      <w:pPr>
        <w:pStyle w:val="Heading2"/>
      </w:pPr>
      <w:r>
        <w:t xml:space="preserve">Meta Title (53 caracteres)</w:t>
      </w:r>
    </w:p>
    <w:p>
      <w:pPr>
        <w:shd w:fill="E3F2FD" w:val="clear"/>
      </w:pPr>
      <w:r>
        <w:rPr>
          <w:b/>
          <w:bCs/>
          <w:sz w:val="24"/>
          <w:szCs w:val="24"/>
        </w:rPr>
        <w:t xml:space="preserve">Nutrición para Diabetes en CDMX | Clínica Denki</w:t>
      </w:r>
    </w:p>
    <w:p>
      <w:pPr>
        <w:pStyle w:val="Heading2"/>
        <w:spacing w:before="200"/>
      </w:pPr>
      <w:r>
        <w:t xml:space="preserve">Meta Description (157 caracteres)</w:t>
      </w:r>
    </w:p>
    <w:p>
      <w:pPr>
        <w:shd w:fill="E8F5E9" w:val="clear"/>
      </w:pPr>
      <w:r>
        <w:rPr>
          <w:sz w:val="22"/>
          <w:szCs w:val="22"/>
        </w:rPr>
        <w:t xml:space="preserve">Atención nutricional especializada para diabetes tipo 1 y 2 en CDMX. Plan de alimentación personalizado para control glucémico. Consulta en Del Valle o en línea.</w:t>
      </w:r>
    </w:p>
    <w:p>
      <w:r>
        <w:br w:type="page"/>
      </w:r>
    </w:p>
    <w:p>
      <w:pPr>
        <w:pStyle w:val="Heading1"/>
      </w:pPr>
      <w:r>
        <w:t xml:space="preserve">3. Copy Completo</w:t>
      </w:r>
    </w:p>
    <w:p>
      <w:pPr>
        <w:pStyle w:val="Heading2"/>
      </w:pPr>
      <w:r>
        <w:t xml:space="preserve">Sección 1: Hero</w:t>
      </w:r>
    </w:p>
    <w:p>
      <w:pPr>
        <w:shd w:fill="E3F2FD" w:val="clear"/>
      </w:pPr>
      <w:r>
        <w:rPr>
          <w:b/>
          <w:bCs/>
          <w:sz w:val="26"/>
          <w:szCs w:val="26"/>
        </w:rPr>
        <w:t xml:space="preserve">[H1] Nutrición para Diabetes en CDMX</w:t>
      </w:r>
    </w:p>
    <w:p>
      <w:pPr>
        <w:shd w:fill="F5F5F5" w:val="clear"/>
        <w:spacing w:after="200"/>
      </w:pPr>
      <w:r>
        <w:t xml:space="preserve">[Subtítulo] Plan de alimentación personalizado para control de glucosa en sangre. Atendemos diabetes tipo 1, tipo 2 y gestacional. Consulta presencial en Del Valle y en línea para todo México.</w:t>
      </w:r>
    </w:p>
    <w:p>
      <w:pPr>
        <w:pStyle w:val="Heading2"/>
      </w:pPr>
      <w:r>
        <w:t xml:space="preserve">Sección 2: Estadística</w:t>
      </w:r>
    </w:p>
    <w:p>
      <w:pPr>
        <w:shd w:fill="FFF8E1" w:val="clear"/>
        <w:spacing w:after="200"/>
      </w:pPr>
      <w:r>
        <w:t xml:space="preserve">Según la ENSANUT 2022, el 18.3% de los adultos mexicanos vive con diabetes, y aproximadamente el 30% desconoce que la tiene. La alimentación es uno de los pilares fundamentales del tratamiento.</w:t>
      </w:r>
    </w:p>
    <w:p>
      <w:pPr>
        <w:pStyle w:val="Heading2"/>
      </w:pPr>
      <w:r>
        <w:t xml:space="preserve">Sección 3: Explicación</w:t>
      </w:r>
    </w:p>
    <w:p>
      <w:pPr>
        <w:shd w:fill="E3F2FD" w:val="clear"/>
      </w:pPr>
      <w:r>
        <w:rPr>
          <w:b/>
          <w:bCs/>
          <w:sz w:val="24"/>
          <w:szCs w:val="24"/>
        </w:rPr>
        <w:t xml:space="preserve">[H2] ¿Cómo afecta la alimentación el control de la diabetes?</w:t>
      </w:r>
    </w:p>
    <w:p>
      <w:pPr>
        <w:spacing w:before="100"/>
      </w:pPr>
      <w:r>
        <w:t xml:space="preserve">La diabetes es una condición en la que el cuerpo no produce suficiente insulina o no la utiliza eficientemente, lo que resulta en niveles elevados de glucosa en sangre. La alimentación influye directamente en estos niveles.</w:t>
      </w:r>
    </w:p>
    <w:p>
      <w:pPr>
        <w:spacing w:before="100"/>
      </w:pPr>
      <w:r>
        <w:t xml:space="preserve">Un plan nutricional adecuado permite:</w:t>
      </w:r>
    </w:p>
    <w:p>
      <w:pPr>
        <w:pStyle w:val="ListParagraph"/>
        <w:numPr>
          <w:ilvl w:val="0"/>
          <w:numId w:val="2"/>
        </w:numPr>
      </w:pPr>
      <w:r>
        <w:t xml:space="preserve">Mantener niveles de glucosa dentro de rangos saludables</w:t>
      </w:r>
    </w:p>
    <w:p>
      <w:pPr>
        <w:pStyle w:val="ListParagraph"/>
        <w:numPr>
          <w:ilvl w:val="0"/>
          <w:numId w:val="2"/>
        </w:numPr>
      </w:pPr>
      <w:r>
        <w:t xml:space="preserve">Reducir la necesidad de medicamentos en algunos casos</w:t>
      </w:r>
    </w:p>
    <w:p>
      <w:pPr>
        <w:pStyle w:val="ListParagraph"/>
        <w:numPr>
          <w:ilvl w:val="0"/>
          <w:numId w:val="2"/>
        </w:numPr>
      </w:pPr>
      <w:r>
        <w:t xml:space="preserve">Prevenir o retrasar complicaciones (neuropatía, retinopatía, nefropatía)</w:t>
      </w:r>
    </w:p>
    <w:p>
      <w:pPr>
        <w:pStyle w:val="ListParagraph"/>
        <w:numPr>
          <w:ilvl w:val="0"/>
          <w:numId w:val="2"/>
        </w:numPr>
      </w:pPr>
      <w:r>
        <w:t xml:space="preserve">Mantener un peso saludable</w:t>
      </w:r>
    </w:p>
    <w:p>
      <w:pPr>
        <w:pStyle w:val="ListParagraph"/>
        <w:numPr>
          <w:ilvl w:val="0"/>
          <w:numId w:val="2"/>
        </w:numPr>
        <w:spacing w:after="200"/>
      </w:pPr>
      <w:r>
        <w:t xml:space="preserve">Mejorar la energía y calidad de vida</w:t>
      </w:r>
    </w:p>
    <w:p>
      <w:pPr>
        <w:pStyle w:val="Heading2"/>
      </w:pPr>
      <w:r>
        <w:t xml:space="preserve">Sección 4: Enfoque</w:t>
      </w:r>
    </w:p>
    <w:p>
      <w:pPr>
        <w:shd w:fill="E3F2FD" w:val="clear"/>
      </w:pPr>
      <w:r>
        <w:rPr>
          <w:b/>
          <w:bCs/>
          <w:sz w:val="24"/>
          <w:szCs w:val="24"/>
        </w:rPr>
        <w:t xml:space="preserve">[H2] Nuestro enfoque en nutrición para diabetes</w:t>
      </w:r>
    </w:p>
    <w:p>
      <w:pPr>
        <w:pStyle w:val="ListParagraph"/>
        <w:numPr>
          <w:ilvl w:val="0"/>
          <w:numId w:val="2"/>
        </w:numPr>
      </w:pPr>
      <w:r>
        <w:rPr>
          <w:b/>
          <w:bCs/>
        </w:rPr>
        <w:t xml:space="preserve">Evaluación integral: </w:t>
      </w:r>
      <w:r>
        <w:t xml:space="preserve">Revisamos tu hemoglobina glucosilada, medicamentos, complicaciones existentes</w:t>
      </w:r>
    </w:p>
    <w:p>
      <w:pPr>
        <w:pStyle w:val="ListParagraph"/>
        <w:numPr>
          <w:ilvl w:val="0"/>
          <w:numId w:val="2"/>
        </w:numPr>
      </w:pPr>
      <w:r>
        <w:rPr>
          <w:b/>
          <w:bCs/>
        </w:rPr>
        <w:t xml:space="preserve">Plan individualizado: </w:t>
      </w:r>
      <w:r>
        <w:t xml:space="preserve">No hay una dieta única, diseñamos según tu tipo de diabetes, tratamiento y estilo de vida</w:t>
      </w:r>
    </w:p>
    <w:p>
      <w:pPr>
        <w:pStyle w:val="ListParagraph"/>
        <w:numPr>
          <w:ilvl w:val="0"/>
          <w:numId w:val="2"/>
        </w:numPr>
      </w:pPr>
      <w:r>
        <w:rPr>
          <w:b/>
          <w:bCs/>
        </w:rPr>
        <w:t xml:space="preserve">Conteo de carbohidratos: </w:t>
      </w:r>
      <w:r>
        <w:t xml:space="preserve">Te enseñamos a identificar y distribuir los carbohidratos en el día</w:t>
      </w:r>
    </w:p>
    <w:p>
      <w:pPr>
        <w:pStyle w:val="ListParagraph"/>
        <w:numPr>
          <w:ilvl w:val="0"/>
          <w:numId w:val="2"/>
        </w:numPr>
      </w:pPr>
      <w:r>
        <w:rPr>
          <w:b/>
          <w:bCs/>
        </w:rPr>
        <w:t xml:space="preserve">Índice glucémico: </w:t>
      </w:r>
      <w:r>
        <w:t xml:space="preserve">Priorizamos alimentos de bajo índice glucémico</w:t>
      </w:r>
    </w:p>
    <w:p>
      <w:pPr>
        <w:pStyle w:val="ListParagraph"/>
        <w:numPr>
          <w:ilvl w:val="0"/>
          <w:numId w:val="2"/>
        </w:numPr>
        <w:spacing w:after="200"/>
      </w:pPr>
      <w:r>
        <w:rPr>
          <w:b/>
          <w:bCs/>
        </w:rPr>
        <w:t xml:space="preserve">Coordinación con tu médico: </w:t>
      </w:r>
      <w:r>
        <w:t xml:space="preserve">Trabajamos en equipo con tu endocrinólogo o médico tratante</w:t>
      </w:r>
    </w:p>
    <w:p>
      <w:pPr>
        <w:pStyle w:val="Heading2"/>
      </w:pPr>
      <w:r>
        <w:t xml:space="preserve">Sección 5: Alimentos</w:t>
      </w:r>
    </w:p>
    <w:p>
      <w:pPr>
        <w:shd w:fill="E3F2FD" w:val="clear"/>
      </w:pPr>
      <w:r>
        <w:rPr>
          <w:b/>
          <w:bCs/>
          <w:sz w:val="24"/>
          <w:szCs w:val="24"/>
        </w:rPr>
        <w:t xml:space="preserve">[H2] Guía de alimentos para diabetes</w:t>
      </w:r>
    </w:p>
    <w:p>
      <w:pPr>
        <w:spacing w:before="100"/>
      </w:pPr>
      <w:r>
        <w:rPr>
          <w:b/>
          <w:bCs/>
          <w:color w:val="2E7D32"/>
        </w:rPr>
        <w:t xml:space="preserve">✓ RECOMENDADOS</w:t>
      </w:r>
    </w:p>
    <w:p>
      <w:r>
        <w:t xml:space="preserve">Verduras sin almidón, proteínas magras, grasas saludables (aguacate, aceite de oliva, nueces), leguminosas con moderación, lácteos bajos en grasa</w:t>
      </w:r>
    </w:p>
    <w:p>
      <w:pPr>
        <w:spacing w:before="100"/>
      </w:pPr>
      <w:r>
        <w:rPr>
          <w:b/>
          <w:bCs/>
          <w:color w:val="FF6F00"/>
        </w:rPr>
        <w:t xml:space="preserve">⚖️ CON MODERACIÓN Y CONTEO</w:t>
      </w:r>
    </w:p>
    <w:p>
      <w:r>
        <w:t xml:space="preserve">Frutas enteras (porcionadas), cereales integrales, tortilla (porcionada), arroz integral, papa y camote (porcionados)</w:t>
      </w:r>
    </w:p>
    <w:p>
      <w:pPr>
        <w:spacing w:before="100"/>
      </w:pPr>
      <w:r>
        <w:rPr>
          <w:b/>
          <w:bCs/>
          <w:color w:val="C62828"/>
        </w:rPr>
        <w:t xml:space="preserve">✗ LIMITAR O EVITAR</w:t>
      </w:r>
    </w:p>
    <w:p>
      <w:pPr>
        <w:spacing w:after="200"/>
      </w:pPr>
      <w:r>
        <w:t xml:space="preserve">Azúcares añadidos, refrescos y jugos, pan dulce y postres, harinas refinadas, comida procesada alta en azúcar</w:t>
      </w:r>
    </w:p>
    <w:p>
      <w:pPr>
        <w:pStyle w:val="Heading2"/>
      </w:pPr>
      <w:r>
        <w:t xml:space="preserve">Sección 6: Proceso</w:t>
      </w:r>
    </w:p>
    <w:p>
      <w:pPr>
        <w:shd w:fill="E3F2FD" w:val="clear"/>
      </w:pPr>
      <w:r>
        <w:rPr>
          <w:b/>
          <w:bCs/>
          <w:sz w:val="24"/>
          <w:szCs w:val="24"/>
        </w:rPr>
        <w:t xml:space="preserve">[H2] ¿Cómo es la consulta?</w:t>
      </w:r>
    </w:p>
    <w:p>
      <w:pPr>
        <w:shd w:fill="E3F2FD" w:val="clear"/>
      </w:pPr>
      <w:r>
        <w:rPr>
          <w:b/>
          <w:bCs/>
        </w:rPr>
        <w:t xml:space="preserve">Paso 1: </w:t>
      </w:r>
      <w:r>
        <w:t xml:space="preserve">Evaluamos tu hemoglobina glucosilada, perfil lipídico, medicamentos y complicaciones</w:t>
      </w:r>
    </w:p>
    <w:p>
      <w:pPr>
        <w:shd w:fill="F5F5F5" w:val="clear"/>
      </w:pPr>
      <w:r>
        <w:rPr>
          <w:b/>
          <w:bCs/>
        </w:rPr>
        <w:t xml:space="preserve">Paso 2: </w:t>
      </w:r>
      <w:r>
        <w:t xml:space="preserve">Diseñamos plan con conteo de carbohidratos, distribución de comidas y menús prácticos</w:t>
      </w:r>
    </w:p>
    <w:p>
      <w:pPr>
        <w:shd w:fill="E8F5E9" w:val="clear"/>
        <w:spacing w:after="200"/>
      </w:pPr>
      <w:r>
        <w:rPr>
          <w:b/>
          <w:bCs/>
        </w:rPr>
        <w:t xml:space="preserve">Paso 3: </w:t>
      </w:r>
      <w:r>
        <w:t xml:space="preserve">Seguimiento para ajustar según tus niveles de glucosa y respuesta al tratamiento</w:t>
      </w:r>
    </w:p>
    <w:p>
      <w:r>
        <w:br w:type="page"/>
      </w:r>
    </w:p>
    <w:p>
      <w:pPr>
        <w:pStyle w:val="Heading2"/>
      </w:pPr>
      <w:r>
        <w:t xml:space="preserve">Sección 7: FAQs</w:t>
      </w:r>
    </w:p>
    <w:p>
      <w:pPr>
        <w:shd w:fill="F5F5F5" w:val="clear"/>
      </w:pPr>
      <w:r>
        <w:rPr>
          <w:b/>
          <w:bCs/>
        </w:rPr>
        <w:t xml:space="preserve">¿Puedo comer fruta si tengo diabetes?</w:t>
      </w:r>
    </w:p>
    <w:p>
      <w:pPr>
        <w:shd w:fill="F5F5F5" w:val="clear"/>
        <w:spacing w:after="100"/>
      </w:pPr>
      <w:r>
        <w:t xml:space="preserve">Sí, las frutas pueden ser parte de tu alimentación. Lo importante es elegir frutas enteras (no jugos), en porciones adecuadas y distribuidas en el día.</w:t>
      </w:r>
    </w:p>
    <w:p>
      <w:r>
        <w:rPr>
          <w:b/>
          <w:bCs/>
        </w:rPr>
        <w:t xml:space="preserve">¿La dieta para diabetes es muy restrictiva?</w:t>
      </w:r>
    </w:p>
    <w:p>
      <w:pPr>
        <w:spacing w:after="100"/>
      </w:pPr>
      <w:r>
        <w:t xml:space="preserve">No tiene que serlo. Se trata de aprender a elegir y combinar alimentos, no de eliminar todo. Un plan bien diseñado es variado y sostenible.</w:t>
      </w:r>
    </w:p>
    <w:p>
      <w:pPr>
        <w:shd w:fill="F5F5F5" w:val="clear"/>
      </w:pPr>
      <w:r>
        <w:rPr>
          <w:b/>
          <w:bCs/>
        </w:rPr>
        <w:t xml:space="preserve">¿Qué es el conteo de carbohidratos?</w:t>
      </w:r>
    </w:p>
    <w:p>
      <w:pPr>
        <w:shd w:fill="F5F5F5" w:val="clear"/>
        <w:spacing w:after="100"/>
      </w:pPr>
      <w:r>
        <w:t xml:space="preserve">Es una técnica que permite identificar cuántos carbohidratos consumes para distribuirlos mejor en el día y predecir su efecto en la glucosa.</w:t>
      </w:r>
    </w:p>
    <w:p>
      <w:r>
        <w:rPr>
          <w:b/>
          <w:bCs/>
        </w:rPr>
        <w:t xml:space="preserve">¿Necesito traer estudios a la consulta?</w:t>
      </w:r>
    </w:p>
    <w:p>
      <w:pPr>
        <w:spacing w:after="100"/>
      </w:pPr>
      <w:r>
        <w:t xml:space="preserve">Es ideal traer tu hemoglobina glucosilada (HbA1c) y perfil lipídico recientes. Si no los tienes, te orientamos sobre cuáles solicitar.</w:t>
      </w:r>
    </w:p>
    <w:p>
      <w:pPr>
        <w:shd w:fill="F5F5F5" w:val="clear"/>
      </w:pPr>
      <w:r>
        <w:rPr>
          <w:b/>
          <w:bCs/>
        </w:rPr>
        <w:t xml:space="preserve">¿También atienden diabetes gestacional?</w:t>
      </w:r>
    </w:p>
    <w:p>
      <w:pPr>
        <w:shd w:fill="F5F5F5" w:val="clear"/>
        <w:spacing w:after="200"/>
      </w:pPr>
      <w:r>
        <w:t xml:space="preserve">Sí, atendemos diabetes gestacional. El manejo nutricional es especialmente importante durante el embarazo.</w:t>
      </w:r>
    </w:p>
    <w:p>
      <w:pPr>
        <w:pStyle w:val="Heading2"/>
      </w:pPr>
      <w:r>
        <w:t xml:space="preserve">Sección 8: CTA Final</w:t>
      </w:r>
    </w:p>
    <w:p>
      <w:pPr>
        <w:shd w:fill="E3F2FD" w:val="clear"/>
      </w:pPr>
      <w:r>
        <w:rPr>
          <w:b/>
          <w:bCs/>
          <w:sz w:val="24"/>
          <w:szCs w:val="24"/>
        </w:rPr>
        <w:t xml:space="preserve">[H2] Agenda tu consulta de nutrición</w:t>
      </w:r>
    </w:p>
    <w:p>
      <w:pPr>
        <w:shd w:fill="F5F5F5" w:val="clear"/>
      </w:pPr>
      <w:r>
        <w:t xml:space="preserve">Si vives con diabetes y buscas un plan de alimentación que te ayude a controlar tu glucosa sin renunciar a disfrutar de la comida, podemos orientarte. Atendemos presencialmente en Del Valle, CDMX, y mediante consulta en línea para todo México.</w:t>
      </w:r>
    </w:p>
    <w:p>
      <w:pPr>
        <w:shd w:fill="E8F5E9" w:val="clear"/>
      </w:pPr>
      <w:r>
        <w:rPr>
          <w:b/>
          <w:bCs/>
        </w:rPr>
        <w:t xml:space="preserve">• Hablar por WhatsApp  • Agendar en Doctoralia</w:t>
      </w:r>
    </w:p>
    <w:p>
      <w:pPr>
        <w:shd w:fill="FFF8E1" w:val="clear"/>
        <w:spacing w:after="200"/>
      </w:pPr>
      <w:r>
        <w:t xml:space="preserve">Clínica Denki | Pilares 405, Col. Del Valle, CDMX</w:t>
      </w:r>
    </w:p>
    <w:p>
      <w:pPr>
        <w:pStyle w:val="Heading1"/>
      </w:pPr>
      <w:r>
        <w:t xml:space="preserve">4. Prompts Nanobana</w:t>
      </w:r>
    </w:p>
    <w:p>
      <w:pPr>
        <w:pStyle w:val="Heading3"/>
      </w:pPr>
      <w:r>
        <w:t xml:space="preserve">hero-diabetes.webp (16:9)</w:t>
      </w:r>
    </w:p>
    <w:p>
      <w:pPr>
        <w:shd w:fill="F5F5F5" w:val="clear"/>
        <w:spacing w:after="150"/>
      </w:pPr>
      <w:r>
        <w:rPr>
          <w:rFonts w:ascii="Courier New" w:cs="Courier New" w:eastAsia="Courier New" w:hAnsi="Courier New"/>
          <w:sz w:val="16"/>
          <w:szCs w:val="16"/>
        </w:rPr>
        <w:t xml:space="preserve">"Photorealistic photography of diabetes nutrition consultation. Mexican female nutritionist with black straight hair wearing white coat, explaining blood glucose management to patient. Glucometer and healthy foods visible on desk. Bright natural light. Modern clinical office. Professional educational interaction. Neutral warm tones. 16:9 ratio."</w:t>
      </w:r>
    </w:p>
    <w:p>
      <w:pPr>
        <w:pStyle w:val="Heading3"/>
      </w:pPr>
      <w:r>
        <w:t xml:space="preserve">alimentos-diabetes.webp (4:3)</w:t>
      </w:r>
    </w:p>
    <w:p>
      <w:pPr>
        <w:shd w:fill="F5F5F5" w:val="clear"/>
        <w:spacing w:after="150"/>
      </w:pPr>
      <w:r>
        <w:rPr>
          <w:rFonts w:ascii="Courier New" w:cs="Courier New" w:eastAsia="Courier New" w:hAnsi="Courier New"/>
          <w:sz w:val="16"/>
          <w:szCs w:val="16"/>
        </w:rPr>
        <w:t xml:space="preserve">"Overhead flat lay food photography of diabetes-friendly foods. Low glycemic foods arranged on light surface: non-starchy vegetables, lean protein, avocado, nuts, olive oil, whole grains, berries. Fresh and appetizing. Bright natural light. Clinical food photography. No text. 4:3 ratio."</w:t>
      </w:r>
    </w:p>
    <w:p>
      <w:pPr>
        <w:pStyle w:val="Heading1"/>
      </w:pPr>
      <w:r>
        <w:t xml:space="preserve">5. Schema FAQPage</w:t>
      </w:r>
    </w:p>
    <w:p>
      <w:pPr>
        <w:shd w:fill="F5F5F5" w:val="clear"/>
      </w:pPr>
      <w:r>
        <w:rPr>
          <w:rFonts w:ascii="Courier New" w:cs="Courier New" w:eastAsia="Courier New" w:hAnsi="Courier New"/>
          <w:sz w:val="14"/>
          <w:szCs w:val="14"/>
        </w:rPr>
        <w:t xml:space="preserve">&lt;script type="application/ld+json"&gt;
{
  "@context": "https://schema.org",
  "@type": "FAQPage",
  "mainEntity": [
    {"@type": "Question", "name": "¿Puedo comer fruta si tengo diabetes?", "acceptedAnswer": {"@type": "Answer", "text": "Sí, las frutas enteras pueden ser parte de tu alimentación en porciones adecuadas."}},
    {"@type": "Question", "name": "¿La dieta para diabetes es muy restrictiva?", "acceptedAnswer": {"@type": "Answer", "text": "No tiene que serlo. Se trata de aprender a elegir y combinar alimentos."}}
  ]
}
&lt;/script&gt;</w:t>
      </w:r>
    </w:p>
    <w:p>
      <w:pPr>
        <w:spacing w:before="400"/>
        <w:jc w:val="center"/>
      </w:pPr>
      <w:r>
        <w:rPr>
          <w:i/>
          <w:iCs/>
          <w:color w:val="888888"/>
        </w:rPr>
        <w:t xml:space="preserve">— Fin: Diabetes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2026-01-30T13:55:12.720Z</dcterms:created>
  <dcterms:modified xsi:type="dcterms:W3CDTF">2026-01-30T13:55:12.721Z</dcterms:modified>
</cp:coreProperties>
</file>

<file path=docProps/custom.xml><?xml version="1.0" encoding="utf-8"?>
<Properties xmlns="http://schemas.openxmlformats.org/officeDocument/2006/custom-properties" xmlns:vt="http://schemas.openxmlformats.org/officeDocument/2006/docPropsVTypes"/>
</file>