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D1" w:rsidRDefault="00E65BD1" w:rsidP="00020A28">
      <w:pPr>
        <w:jc w:val="center"/>
        <w:rPr>
          <w:rFonts w:ascii="Times New Roman" w:hAnsi="Times New Roman"/>
          <w:b/>
          <w:sz w:val="20"/>
          <w:szCs w:val="20"/>
        </w:rPr>
      </w:pPr>
    </w:p>
    <w:p w:rsidR="00020A28" w:rsidRPr="00321E67" w:rsidRDefault="00406C77" w:rsidP="00020A28">
      <w:pPr>
        <w:jc w:val="center"/>
        <w:rPr>
          <w:rFonts w:ascii="Times New Roman" w:hAnsi="Times New Roman"/>
          <w:b/>
          <w:u w:val="single"/>
        </w:rPr>
      </w:pPr>
      <w:r w:rsidRPr="00321E67">
        <w:rPr>
          <w:rFonts w:ascii="Times New Roman" w:hAnsi="Times New Roman"/>
          <w:b/>
          <w:u w:val="single"/>
        </w:rPr>
        <w:t xml:space="preserve">PRUEBA </w:t>
      </w:r>
      <w:r w:rsidR="00020A28" w:rsidRPr="00321E67">
        <w:rPr>
          <w:rFonts w:ascii="Times New Roman" w:hAnsi="Times New Roman"/>
          <w:b/>
          <w:u w:val="single"/>
        </w:rPr>
        <w:t>PARCIAL</w:t>
      </w:r>
      <w:r w:rsidR="00033753">
        <w:rPr>
          <w:rFonts w:ascii="Times New Roman" w:hAnsi="Times New Roman"/>
          <w:b/>
          <w:u w:val="single"/>
        </w:rPr>
        <w:t xml:space="preserve"> N°1</w:t>
      </w:r>
      <w:r w:rsidR="00020A28" w:rsidRPr="00321E67">
        <w:rPr>
          <w:rFonts w:ascii="Times New Roman" w:hAnsi="Times New Roman"/>
          <w:b/>
          <w:u w:val="single"/>
        </w:rPr>
        <w:t xml:space="preserve"> </w:t>
      </w:r>
      <w:r w:rsidR="009C0715">
        <w:rPr>
          <w:rFonts w:ascii="Times New Roman" w:hAnsi="Times New Roman"/>
          <w:b/>
          <w:u w:val="single"/>
        </w:rPr>
        <w:t>PBY3001 – PBY3101</w:t>
      </w:r>
    </w:p>
    <w:p w:rsidR="00C711B4" w:rsidRPr="00321E67" w:rsidRDefault="00D533FB" w:rsidP="00020A28">
      <w:pPr>
        <w:jc w:val="center"/>
        <w:rPr>
          <w:rFonts w:ascii="Times New Roman" w:hAnsi="Times New Roman"/>
          <w:bCs/>
        </w:rPr>
      </w:pPr>
      <w:r w:rsidRPr="00321E67">
        <w:rPr>
          <w:rStyle w:val="Textoennegrita"/>
          <w:rFonts w:ascii="Times New Roman" w:hAnsi="Times New Roman"/>
          <w:u w:val="single"/>
        </w:rPr>
        <w:t>PROGRAMACIÓN</w:t>
      </w:r>
      <w:r w:rsidR="00783717" w:rsidRPr="00321E67">
        <w:rPr>
          <w:rStyle w:val="Textoennegrita"/>
          <w:rFonts w:ascii="Times New Roman" w:hAnsi="Times New Roman"/>
          <w:u w:val="single"/>
        </w:rPr>
        <w:t xml:space="preserve"> DE BASES DE DATOS</w:t>
      </w:r>
    </w:p>
    <w:p w:rsidR="0083257A" w:rsidRPr="00020A28" w:rsidRDefault="0083257A" w:rsidP="00020A28">
      <w:pPr>
        <w:rPr>
          <w:rFonts w:ascii="Times New Roman" w:hAnsi="Times New Roman"/>
          <w:bCs/>
          <w:sz w:val="20"/>
          <w:szCs w:val="20"/>
        </w:rPr>
      </w:pPr>
    </w:p>
    <w:p w:rsidR="00C63295" w:rsidRPr="00321E67" w:rsidRDefault="00020A28" w:rsidP="00020A28">
      <w:p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>1.- Unidad a Evaluar:</w:t>
      </w:r>
      <w:r w:rsidR="00C63295" w:rsidRPr="00321E67">
        <w:rPr>
          <w:rFonts w:ascii="Times New Roman" w:hAnsi="Times New Roman"/>
          <w:b/>
          <w:sz w:val="22"/>
          <w:szCs w:val="22"/>
        </w:rPr>
        <w:t xml:space="preserve"> </w:t>
      </w:r>
    </w:p>
    <w:p w:rsidR="00020A28" w:rsidRPr="00321E67" w:rsidRDefault="00020A28" w:rsidP="009C3A08">
      <w:pPr>
        <w:numPr>
          <w:ilvl w:val="0"/>
          <w:numId w:val="14"/>
        </w:numPr>
        <w:jc w:val="both"/>
        <w:rPr>
          <w:rStyle w:val="Textoennegrita"/>
          <w:rFonts w:ascii="Times New Roman" w:hAnsi="Times New Roman"/>
          <w:b w:val="0"/>
          <w:bCs w:val="0"/>
          <w:sz w:val="22"/>
          <w:szCs w:val="22"/>
        </w:rPr>
      </w:pPr>
      <w:r w:rsidRPr="00321E67">
        <w:rPr>
          <w:rFonts w:ascii="Times New Roman" w:hAnsi="Times New Roman"/>
          <w:sz w:val="22"/>
          <w:szCs w:val="22"/>
        </w:rPr>
        <w:t>Unidad de Aprendizaje N°1</w:t>
      </w:r>
      <w:r w:rsidR="00C63295" w:rsidRPr="00321E67">
        <w:rPr>
          <w:rFonts w:ascii="Times New Roman" w:hAnsi="Times New Roman"/>
          <w:sz w:val="22"/>
          <w:szCs w:val="22"/>
        </w:rPr>
        <w:t>:</w:t>
      </w:r>
      <w:r w:rsidRPr="00321E67">
        <w:rPr>
          <w:rFonts w:ascii="Times New Roman" w:hAnsi="Times New Roman"/>
          <w:sz w:val="22"/>
          <w:szCs w:val="22"/>
        </w:rPr>
        <w:t xml:space="preserve"> </w:t>
      </w:r>
      <w:r w:rsidR="009C3A08" w:rsidRPr="009C3A08">
        <w:rPr>
          <w:rStyle w:val="Textoennegrita"/>
          <w:rFonts w:ascii="Times New Roman" w:hAnsi="Times New Roman"/>
          <w:sz w:val="22"/>
          <w:szCs w:val="22"/>
        </w:rPr>
        <w:t>CONSTRUYENDO BLOQUES ANÓNIMOS PL/SQL SIMPLES</w:t>
      </w:r>
    </w:p>
    <w:p w:rsidR="00D533FB" w:rsidRPr="00321E67" w:rsidRDefault="00D533FB" w:rsidP="00D533FB">
      <w:pPr>
        <w:ind w:left="360"/>
        <w:jc w:val="both"/>
        <w:rPr>
          <w:rFonts w:ascii="Times New Roman" w:hAnsi="Times New Roman"/>
          <w:sz w:val="22"/>
          <w:szCs w:val="22"/>
        </w:rPr>
      </w:pPr>
    </w:p>
    <w:p w:rsidR="00020A28" w:rsidRPr="00321E67" w:rsidRDefault="00020A28" w:rsidP="00020A28">
      <w:p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 xml:space="preserve">2.- Tipo de Prueba: </w:t>
      </w:r>
    </w:p>
    <w:p w:rsidR="00020A28" w:rsidRPr="00321E67" w:rsidRDefault="00D533FB" w:rsidP="00D64D69">
      <w:pPr>
        <w:numPr>
          <w:ilvl w:val="0"/>
          <w:numId w:val="14"/>
        </w:numPr>
        <w:jc w:val="both"/>
        <w:rPr>
          <w:rFonts w:ascii="Times New Roman" w:hAnsi="Times New Roman"/>
          <w:sz w:val="22"/>
          <w:szCs w:val="22"/>
        </w:rPr>
      </w:pPr>
      <w:r w:rsidRPr="00321E67">
        <w:rPr>
          <w:rFonts w:ascii="Times New Roman" w:hAnsi="Times New Roman"/>
          <w:sz w:val="22"/>
          <w:szCs w:val="22"/>
        </w:rPr>
        <w:t>EJECUCIÓN P</w:t>
      </w:r>
      <w:r w:rsidR="00C63295" w:rsidRPr="00321E67">
        <w:rPr>
          <w:rFonts w:ascii="Times New Roman" w:hAnsi="Times New Roman"/>
          <w:sz w:val="22"/>
          <w:szCs w:val="22"/>
        </w:rPr>
        <w:t>RÁCTICA</w:t>
      </w:r>
      <w:r w:rsidR="000A25E2" w:rsidRPr="00321E67">
        <w:rPr>
          <w:rFonts w:ascii="Times New Roman" w:hAnsi="Times New Roman"/>
          <w:sz w:val="22"/>
          <w:szCs w:val="22"/>
        </w:rPr>
        <w:t>.</w:t>
      </w:r>
    </w:p>
    <w:p w:rsidR="00020A28" w:rsidRPr="00321E67" w:rsidRDefault="00020A28" w:rsidP="00020A28">
      <w:pPr>
        <w:jc w:val="both"/>
        <w:rPr>
          <w:rFonts w:ascii="Times New Roman" w:hAnsi="Times New Roman"/>
          <w:sz w:val="22"/>
          <w:szCs w:val="22"/>
        </w:rPr>
      </w:pPr>
    </w:p>
    <w:p w:rsidR="00020A28" w:rsidRPr="00321E67" w:rsidRDefault="00020A28" w:rsidP="00020A28">
      <w:p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 xml:space="preserve">3.- </w:t>
      </w:r>
      <w:r w:rsidR="00664F85" w:rsidRPr="00321E67">
        <w:rPr>
          <w:rFonts w:ascii="Times New Roman" w:hAnsi="Times New Roman"/>
          <w:b/>
          <w:sz w:val="22"/>
          <w:szCs w:val="22"/>
        </w:rPr>
        <w:t>Especificaciones</w:t>
      </w:r>
      <w:r w:rsidRPr="00321E67">
        <w:rPr>
          <w:rFonts w:ascii="Times New Roman" w:hAnsi="Times New Roman"/>
          <w:b/>
          <w:sz w:val="22"/>
          <w:szCs w:val="22"/>
        </w:rPr>
        <w:t xml:space="preserve">: </w:t>
      </w:r>
    </w:p>
    <w:p w:rsidR="00DE004D" w:rsidRDefault="00C85516" w:rsidP="006378C5">
      <w:pPr>
        <w:pStyle w:val="Prrafodelista"/>
        <w:ind w:left="851" w:hanging="49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3.1.- </w:t>
      </w:r>
      <w:r w:rsidR="00D533FB" w:rsidRPr="00C85516">
        <w:rPr>
          <w:rFonts w:ascii="Times New Roman" w:hAnsi="Times New Roman"/>
        </w:rPr>
        <w:t xml:space="preserve">A </w:t>
      </w:r>
      <w:r w:rsidR="0047207A" w:rsidRPr="00C85516">
        <w:rPr>
          <w:rFonts w:ascii="Times New Roman" w:hAnsi="Times New Roman"/>
        </w:rPr>
        <w:t>través</w:t>
      </w:r>
      <w:r w:rsidR="00D533FB" w:rsidRPr="00C85516">
        <w:rPr>
          <w:rFonts w:ascii="Times New Roman" w:hAnsi="Times New Roman"/>
        </w:rPr>
        <w:t xml:space="preserve"> de </w:t>
      </w:r>
      <w:r w:rsidR="009C3A08" w:rsidRPr="00C85516">
        <w:rPr>
          <w:rFonts w:ascii="Times New Roman" w:hAnsi="Times New Roman"/>
        </w:rPr>
        <w:t>un caso</w:t>
      </w:r>
      <w:r w:rsidR="00D533FB" w:rsidRPr="00C85516">
        <w:rPr>
          <w:rFonts w:ascii="Times New Roman" w:hAnsi="Times New Roman"/>
        </w:rPr>
        <w:t xml:space="preserve"> planteado </w:t>
      </w:r>
      <w:r w:rsidR="008C639E" w:rsidRPr="00C85516">
        <w:rPr>
          <w:rFonts w:ascii="Times New Roman" w:hAnsi="Times New Roman"/>
        </w:rPr>
        <w:t>en</w:t>
      </w:r>
      <w:r w:rsidR="00D533FB" w:rsidRPr="00C85516">
        <w:rPr>
          <w:rFonts w:ascii="Times New Roman" w:hAnsi="Times New Roman"/>
        </w:rPr>
        <w:t xml:space="preserve"> un contexto de negocio</w:t>
      </w:r>
      <w:r w:rsidR="0047207A" w:rsidRPr="00C85516">
        <w:rPr>
          <w:rFonts w:ascii="Times New Roman" w:hAnsi="Times New Roman"/>
        </w:rPr>
        <w:t xml:space="preserve">, </w:t>
      </w:r>
      <w:r w:rsidR="009C3A08" w:rsidRPr="00C85516">
        <w:rPr>
          <w:rFonts w:ascii="Times New Roman" w:hAnsi="Times New Roman"/>
        </w:rPr>
        <w:t>incluyendo el Modelo de Datos a ser utilizado</w:t>
      </w:r>
      <w:r w:rsidR="006378C5">
        <w:rPr>
          <w:rFonts w:ascii="Times New Roman" w:hAnsi="Times New Roman"/>
        </w:rPr>
        <w:t xml:space="preserve">, </w:t>
      </w:r>
      <w:r w:rsidR="009C3A08" w:rsidRPr="00C85516">
        <w:rPr>
          <w:rFonts w:ascii="Times New Roman" w:hAnsi="Times New Roman"/>
        </w:rPr>
        <w:t xml:space="preserve">el alumno deberá construir un </w:t>
      </w:r>
      <w:r w:rsidR="009C3A08" w:rsidRPr="00C85516">
        <w:rPr>
          <w:rFonts w:ascii="Times New Roman" w:hAnsi="Times New Roman"/>
          <w:b/>
        </w:rPr>
        <w:t>PROCESO</w:t>
      </w:r>
      <w:r w:rsidR="009C3A08" w:rsidRPr="00C85516">
        <w:rPr>
          <w:rFonts w:ascii="Times New Roman" w:hAnsi="Times New Roman"/>
        </w:rPr>
        <w:t xml:space="preserve"> </w:t>
      </w:r>
      <w:r w:rsidR="00CC48D2" w:rsidRPr="00321E67">
        <w:rPr>
          <w:rFonts w:ascii="Times New Roman" w:hAnsi="Times New Roman"/>
        </w:rPr>
        <w:t xml:space="preserve">que considere </w:t>
      </w:r>
      <w:r w:rsidR="00CC48D2">
        <w:rPr>
          <w:rFonts w:ascii="Times New Roman" w:hAnsi="Times New Roman"/>
        </w:rPr>
        <w:t xml:space="preserve">un Bloque </w:t>
      </w:r>
      <w:r w:rsidR="00CC48D2" w:rsidRPr="00321E67">
        <w:rPr>
          <w:rFonts w:ascii="Times New Roman" w:hAnsi="Times New Roman"/>
        </w:rPr>
        <w:t xml:space="preserve">PL/SQL </w:t>
      </w:r>
      <w:r w:rsidR="00CC48D2">
        <w:rPr>
          <w:rFonts w:ascii="Times New Roman" w:hAnsi="Times New Roman"/>
        </w:rPr>
        <w:t xml:space="preserve">Anónimo </w:t>
      </w:r>
      <w:r w:rsidR="00CC48D2" w:rsidRPr="00321E67">
        <w:rPr>
          <w:rFonts w:ascii="Times New Roman" w:hAnsi="Times New Roman"/>
        </w:rPr>
        <w:t>de mediana</w:t>
      </w:r>
      <w:r w:rsidR="00CC48D2">
        <w:rPr>
          <w:rFonts w:ascii="Times New Roman" w:hAnsi="Times New Roman"/>
        </w:rPr>
        <w:t xml:space="preserve"> </w:t>
      </w:r>
      <w:r w:rsidR="00CC48D2" w:rsidRPr="00321E67">
        <w:rPr>
          <w:rFonts w:ascii="Times New Roman" w:hAnsi="Times New Roman"/>
        </w:rPr>
        <w:t xml:space="preserve">complejidad </w:t>
      </w:r>
      <w:r w:rsidR="00CC48D2">
        <w:rPr>
          <w:rFonts w:ascii="Times New Roman" w:hAnsi="Times New Roman"/>
        </w:rPr>
        <w:t>que solucione</w:t>
      </w:r>
      <w:r w:rsidR="00CC48D2" w:rsidRPr="00321E67">
        <w:rPr>
          <w:rFonts w:ascii="Times New Roman" w:hAnsi="Times New Roman"/>
        </w:rPr>
        <w:t xml:space="preserve"> los requerimientos de información planteados</w:t>
      </w:r>
      <w:r w:rsidR="00CC48D2">
        <w:rPr>
          <w:rFonts w:ascii="Times New Roman" w:hAnsi="Times New Roman"/>
        </w:rPr>
        <w:t xml:space="preserve"> </w:t>
      </w:r>
      <w:r w:rsidR="00CC48D2" w:rsidRPr="00E77EDA">
        <w:rPr>
          <w:rFonts w:ascii="Times New Roman" w:hAnsi="Times New Roman"/>
        </w:rPr>
        <w:t>usando lo siguiente</w:t>
      </w:r>
      <w:r w:rsidRPr="00C85516">
        <w:rPr>
          <w:rFonts w:ascii="Times New Roman" w:hAnsi="Times New Roman"/>
        </w:rPr>
        <w:t>:</w:t>
      </w:r>
    </w:p>
    <w:p w:rsidR="00DE004D" w:rsidRPr="006378C5" w:rsidRDefault="006378C5" w:rsidP="006378C5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 w:rsidRPr="006378C5">
        <w:rPr>
          <w:rFonts w:ascii="Times New Roman" w:hAnsi="Times New Roman"/>
        </w:rPr>
        <w:t>D</w:t>
      </w:r>
      <w:r w:rsidR="00D164B6" w:rsidRPr="006378C5">
        <w:rPr>
          <w:rFonts w:ascii="Times New Roman" w:hAnsi="Times New Roman"/>
        </w:rPr>
        <w:t>efinición y uso de variables escalares.</w:t>
      </w:r>
    </w:p>
    <w:p w:rsidR="00DE004D" w:rsidRPr="006378C5" w:rsidRDefault="00DE004D" w:rsidP="006378C5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 w:rsidRPr="006378C5">
        <w:rPr>
          <w:rFonts w:ascii="Times New Roman" w:hAnsi="Times New Roman"/>
        </w:rPr>
        <w:t>D</w:t>
      </w:r>
      <w:r w:rsidR="00D164B6" w:rsidRPr="006378C5">
        <w:rPr>
          <w:rFonts w:ascii="Times New Roman" w:hAnsi="Times New Roman"/>
        </w:rPr>
        <w:t xml:space="preserve">efinición y uso de variables </w:t>
      </w:r>
      <w:proofErr w:type="spellStart"/>
      <w:r w:rsidR="00D164B6" w:rsidRPr="006378C5">
        <w:rPr>
          <w:rFonts w:ascii="Times New Roman" w:hAnsi="Times New Roman"/>
        </w:rPr>
        <w:t>bind</w:t>
      </w:r>
      <w:proofErr w:type="spellEnd"/>
    </w:p>
    <w:p w:rsidR="00DE004D" w:rsidRDefault="007C238B" w:rsidP="0076375E">
      <w:pPr>
        <w:pStyle w:val="Prrafodelista"/>
        <w:numPr>
          <w:ilvl w:val="1"/>
          <w:numId w:val="1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D164B6" w:rsidRPr="006378C5">
        <w:rPr>
          <w:rFonts w:ascii="Times New Roman" w:hAnsi="Times New Roman"/>
        </w:rPr>
        <w:t>entencias de recuperación del datos</w:t>
      </w:r>
      <w:r w:rsidR="00FA2314" w:rsidRPr="006378C5">
        <w:rPr>
          <w:rFonts w:ascii="Times New Roman" w:hAnsi="Times New Roman"/>
        </w:rPr>
        <w:t xml:space="preserve"> los que deben considerar </w:t>
      </w:r>
      <w:proofErr w:type="spellStart"/>
      <w:r w:rsidR="00FA2314" w:rsidRPr="006378C5">
        <w:rPr>
          <w:rFonts w:ascii="Times New Roman" w:hAnsi="Times New Roman"/>
        </w:rPr>
        <w:t>Join</w:t>
      </w:r>
      <w:proofErr w:type="spellEnd"/>
      <w:r w:rsidR="00FA2314" w:rsidRPr="006378C5">
        <w:rPr>
          <w:rFonts w:ascii="Times New Roman" w:hAnsi="Times New Roman"/>
        </w:rPr>
        <w:t xml:space="preserve"> de tablas</w:t>
      </w:r>
    </w:p>
    <w:p w:rsidR="00DE004D" w:rsidRDefault="00364461" w:rsidP="006378C5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D164B6" w:rsidRPr="006378C5">
        <w:rPr>
          <w:rFonts w:ascii="Times New Roman" w:hAnsi="Times New Roman"/>
        </w:rPr>
        <w:t>entencias de manipulación de da</w:t>
      </w:r>
      <w:r w:rsidR="00C85516" w:rsidRPr="006378C5">
        <w:rPr>
          <w:rFonts w:ascii="Times New Roman" w:hAnsi="Times New Roman"/>
        </w:rPr>
        <w:t>t</w:t>
      </w:r>
      <w:r w:rsidR="00D164B6" w:rsidRPr="006378C5">
        <w:rPr>
          <w:rFonts w:ascii="Times New Roman" w:hAnsi="Times New Roman"/>
        </w:rPr>
        <w:t>os</w:t>
      </w:r>
    </w:p>
    <w:p w:rsidR="007C238B" w:rsidRPr="007C238B" w:rsidRDefault="007C238B" w:rsidP="00F73BE8">
      <w:pPr>
        <w:pStyle w:val="Prrafodelista"/>
        <w:numPr>
          <w:ilvl w:val="1"/>
          <w:numId w:val="14"/>
        </w:numPr>
        <w:spacing w:after="0"/>
        <w:jc w:val="both"/>
        <w:rPr>
          <w:rFonts w:ascii="Times New Roman" w:hAnsi="Times New Roman"/>
        </w:rPr>
      </w:pPr>
      <w:r w:rsidRPr="007C238B">
        <w:rPr>
          <w:rFonts w:ascii="Times New Roman" w:hAnsi="Times New Roman"/>
        </w:rPr>
        <w:t>Operadores PL/SQL (lógicos, matemáticos, comparación, etc.)</w:t>
      </w:r>
    </w:p>
    <w:p w:rsidR="00DE004D" w:rsidRPr="006378C5" w:rsidRDefault="00364461" w:rsidP="006378C5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D164B6" w:rsidRPr="006378C5">
        <w:rPr>
          <w:rFonts w:ascii="Times New Roman" w:hAnsi="Times New Roman"/>
        </w:rPr>
        <w:t>unciones SQL de una fila</w:t>
      </w:r>
    </w:p>
    <w:p w:rsidR="00DE004D" w:rsidRPr="006378C5" w:rsidRDefault="00364461" w:rsidP="006378C5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D164B6" w:rsidRPr="006378C5">
        <w:rPr>
          <w:rFonts w:ascii="Times New Roman" w:hAnsi="Times New Roman"/>
        </w:rPr>
        <w:t>unciones SQL de grupo</w:t>
      </w:r>
    </w:p>
    <w:p w:rsidR="00D164B6" w:rsidRPr="006378C5" w:rsidRDefault="00D164B6" w:rsidP="006378C5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 w:rsidRPr="006378C5">
        <w:rPr>
          <w:rFonts w:ascii="Times New Roman" w:hAnsi="Times New Roman"/>
        </w:rPr>
        <w:t xml:space="preserve">Estructuras de </w:t>
      </w:r>
      <w:r w:rsidR="00FA2314" w:rsidRPr="006378C5">
        <w:rPr>
          <w:rFonts w:ascii="Times New Roman" w:hAnsi="Times New Roman"/>
        </w:rPr>
        <w:t>Control</w:t>
      </w:r>
    </w:p>
    <w:p w:rsidR="00C0441F" w:rsidRDefault="00C0441F" w:rsidP="00C0441F">
      <w:pPr>
        <w:ind w:firstLine="360"/>
        <w:jc w:val="both"/>
        <w:rPr>
          <w:rFonts w:ascii="Times New Roman" w:hAnsi="Times New Roman"/>
          <w:sz w:val="22"/>
          <w:szCs w:val="22"/>
        </w:rPr>
      </w:pPr>
      <w:r w:rsidRPr="005D520D">
        <w:rPr>
          <w:rFonts w:ascii="Times New Roman" w:hAnsi="Times New Roman"/>
          <w:b/>
          <w:sz w:val="22"/>
          <w:szCs w:val="22"/>
        </w:rPr>
        <w:t>3.2.-</w:t>
      </w:r>
      <w:r w:rsidR="005D520D">
        <w:rPr>
          <w:rFonts w:ascii="Times New Roman" w:hAnsi="Times New Roman"/>
          <w:sz w:val="22"/>
          <w:szCs w:val="22"/>
        </w:rPr>
        <w:t xml:space="preserve"> El proceso que los alumnos deben construir debe considerar</w:t>
      </w:r>
      <w:r w:rsidR="00DE004D">
        <w:rPr>
          <w:rFonts w:ascii="Times New Roman" w:hAnsi="Times New Roman"/>
          <w:sz w:val="22"/>
          <w:szCs w:val="22"/>
        </w:rPr>
        <w:t>:</w:t>
      </w:r>
    </w:p>
    <w:p w:rsidR="00DE004D" w:rsidRDefault="00B64799" w:rsidP="00070126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Mínimo 7 cálculos diferentes.</w:t>
      </w:r>
    </w:p>
    <w:p w:rsidR="00A201FD" w:rsidRDefault="00A201FD" w:rsidP="00070126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Mínimo 3 sentencias de recuperación de datos deben considerar JOIN de 2 y más tablas</w:t>
      </w:r>
      <w:bookmarkStart w:id="0" w:name="_GoBack"/>
      <w:bookmarkEnd w:id="0"/>
    </w:p>
    <w:p w:rsidR="00B64799" w:rsidRDefault="00B64799" w:rsidP="00070126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Mínimo 3 estructuras de control condicional.</w:t>
      </w:r>
    </w:p>
    <w:p w:rsidR="00B64799" w:rsidRDefault="00B64799" w:rsidP="00070126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Mínimo 1 estructura de control de iteración.</w:t>
      </w:r>
    </w:p>
    <w:p w:rsidR="00370CCB" w:rsidRDefault="00F03D0D" w:rsidP="00070126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pueden definir las variables </w:t>
      </w:r>
      <w:proofErr w:type="spellStart"/>
      <w:r>
        <w:rPr>
          <w:rFonts w:ascii="Times New Roman" w:hAnsi="Times New Roman"/>
        </w:rPr>
        <w:t>Bind</w:t>
      </w:r>
      <w:proofErr w:type="spellEnd"/>
      <w:r>
        <w:rPr>
          <w:rFonts w:ascii="Times New Roman" w:hAnsi="Times New Roman"/>
        </w:rPr>
        <w:t xml:space="preserve"> que se deseen usar en el bloque PL/SQL, pero m</w:t>
      </w:r>
      <w:r w:rsidR="00370CCB">
        <w:rPr>
          <w:rFonts w:ascii="Times New Roman" w:hAnsi="Times New Roman"/>
        </w:rPr>
        <w:t xml:space="preserve">ínimo 4 </w:t>
      </w:r>
      <w:r>
        <w:rPr>
          <w:rFonts w:ascii="Times New Roman" w:hAnsi="Times New Roman"/>
        </w:rPr>
        <w:t xml:space="preserve">de ellas debe ser </w:t>
      </w:r>
      <w:r w:rsidR="00370CCB">
        <w:rPr>
          <w:rFonts w:ascii="Times New Roman" w:hAnsi="Times New Roman"/>
        </w:rPr>
        <w:t xml:space="preserve">para </w:t>
      </w:r>
      <w:r>
        <w:rPr>
          <w:rFonts w:ascii="Times New Roman" w:hAnsi="Times New Roman"/>
        </w:rPr>
        <w:t>asignar valores fijos a ser usados en el proceso.</w:t>
      </w:r>
    </w:p>
    <w:p w:rsidR="00FA2314" w:rsidRDefault="00370CCB" w:rsidP="00370CCB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 w:rsidRPr="00370CCB">
        <w:rPr>
          <w:rFonts w:ascii="Times New Roman" w:hAnsi="Times New Roman"/>
        </w:rPr>
        <w:t xml:space="preserve">Todos </w:t>
      </w:r>
      <w:r w:rsidR="008B0A27" w:rsidRPr="00370CCB">
        <w:rPr>
          <w:rFonts w:ascii="Times New Roman" w:hAnsi="Times New Roman"/>
        </w:rPr>
        <w:t xml:space="preserve">los valores referenciales para efectuar los cálculos (como porcentajes, valores etc.) deben ser obtenidos desde tablas. Esto se exceptúa para los valores fijos que deben ser usados en el proceso a través de variables </w:t>
      </w:r>
      <w:proofErr w:type="spellStart"/>
      <w:r w:rsidR="008B0A27" w:rsidRPr="00370CCB">
        <w:rPr>
          <w:rFonts w:ascii="Times New Roman" w:hAnsi="Times New Roman"/>
        </w:rPr>
        <w:t>Bind</w:t>
      </w:r>
      <w:proofErr w:type="spellEnd"/>
      <w:r w:rsidR="008B0A27" w:rsidRPr="00370CCB">
        <w:rPr>
          <w:rFonts w:ascii="Times New Roman" w:hAnsi="Times New Roman"/>
        </w:rPr>
        <w:t>.</w:t>
      </w:r>
    </w:p>
    <w:p w:rsidR="008B0A27" w:rsidRDefault="00C85516" w:rsidP="004A1EBA">
      <w:pPr>
        <w:pStyle w:val="Prrafodelista"/>
        <w:numPr>
          <w:ilvl w:val="1"/>
          <w:numId w:val="14"/>
        </w:numPr>
        <w:jc w:val="both"/>
        <w:rPr>
          <w:rFonts w:ascii="Times New Roman" w:hAnsi="Times New Roman"/>
        </w:rPr>
      </w:pPr>
      <w:r w:rsidRPr="005D520D">
        <w:rPr>
          <w:rFonts w:ascii="Times New Roman" w:hAnsi="Times New Roman"/>
        </w:rPr>
        <w:t>Los resultados del proceso deben ser almacenados en tablas.</w:t>
      </w:r>
    </w:p>
    <w:p w:rsidR="00624F58" w:rsidRPr="00624F58" w:rsidRDefault="00624F58" w:rsidP="00624F58">
      <w:pPr>
        <w:ind w:left="851" w:hanging="425"/>
        <w:jc w:val="both"/>
        <w:rPr>
          <w:rFonts w:ascii="Times New Roman" w:hAnsi="Times New Roman"/>
          <w:sz w:val="22"/>
          <w:szCs w:val="22"/>
        </w:rPr>
      </w:pPr>
      <w:r w:rsidRPr="00624F58">
        <w:rPr>
          <w:rFonts w:ascii="Times New Roman" w:hAnsi="Times New Roman"/>
          <w:b/>
          <w:sz w:val="22"/>
          <w:szCs w:val="22"/>
        </w:rPr>
        <w:t>3.3.-</w:t>
      </w:r>
      <w:r w:rsidRPr="00624F58">
        <w:rPr>
          <w:rFonts w:ascii="Times New Roman" w:hAnsi="Times New Roman"/>
          <w:sz w:val="22"/>
          <w:szCs w:val="22"/>
        </w:rPr>
        <w:t xml:space="preserve"> Se debe incluir el Modelo de Datos que será utilizado por los alumnos para el desarrollo de</w:t>
      </w:r>
      <w:r>
        <w:rPr>
          <w:rFonts w:ascii="Times New Roman" w:hAnsi="Times New Roman"/>
          <w:sz w:val="22"/>
          <w:szCs w:val="22"/>
        </w:rPr>
        <w:t>l caso</w:t>
      </w:r>
      <w:r w:rsidRPr="00624F58">
        <w:rPr>
          <w:rFonts w:ascii="Times New Roman" w:hAnsi="Times New Roman"/>
          <w:sz w:val="22"/>
          <w:szCs w:val="22"/>
        </w:rPr>
        <w:t>. El modelo a utilizar</w:t>
      </w:r>
      <w:r w:rsidRPr="00624F58">
        <w:rPr>
          <w:rFonts w:ascii="Times New Roman" w:hAnsi="Times New Roman"/>
          <w:b/>
          <w:sz w:val="22"/>
          <w:szCs w:val="22"/>
        </w:rPr>
        <w:t xml:space="preserve"> debe ser distinto al del esquema HR que viene por defecto creado en la Base de Datos Oracle XE</w:t>
      </w:r>
      <w:r w:rsidR="008756D2">
        <w:rPr>
          <w:rFonts w:ascii="Times New Roman" w:hAnsi="Times New Roman"/>
          <w:b/>
          <w:sz w:val="22"/>
          <w:szCs w:val="22"/>
        </w:rPr>
        <w:t>, diferente a los modelo</w:t>
      </w:r>
      <w:r w:rsidR="005D122E">
        <w:rPr>
          <w:rFonts w:ascii="Times New Roman" w:hAnsi="Times New Roman"/>
          <w:b/>
          <w:sz w:val="22"/>
          <w:szCs w:val="22"/>
        </w:rPr>
        <w:t>s</w:t>
      </w:r>
      <w:r w:rsidR="008756D2">
        <w:rPr>
          <w:rFonts w:ascii="Times New Roman" w:hAnsi="Times New Roman"/>
          <w:b/>
          <w:sz w:val="22"/>
          <w:szCs w:val="22"/>
        </w:rPr>
        <w:t xml:space="preserve"> usados en las experiencias de la asignatura</w:t>
      </w:r>
      <w:r w:rsidRPr="00624F58">
        <w:rPr>
          <w:rFonts w:ascii="Times New Roman" w:hAnsi="Times New Roman"/>
          <w:b/>
          <w:sz w:val="22"/>
          <w:szCs w:val="22"/>
        </w:rPr>
        <w:t xml:space="preserve"> y debe contener un mínimo de 10 tablas.</w:t>
      </w:r>
    </w:p>
    <w:p w:rsidR="00624F58" w:rsidRPr="00624F58" w:rsidRDefault="00624F58" w:rsidP="00624F58">
      <w:pPr>
        <w:jc w:val="both"/>
        <w:rPr>
          <w:rFonts w:ascii="Times New Roman" w:hAnsi="Times New Roman"/>
        </w:rPr>
      </w:pPr>
    </w:p>
    <w:p w:rsidR="00440E8A" w:rsidRPr="00321E67" w:rsidRDefault="00440E8A" w:rsidP="00440E8A">
      <w:pPr>
        <w:jc w:val="both"/>
        <w:rPr>
          <w:rFonts w:ascii="Times New Roman" w:hAnsi="Times New Roman"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>4.- Aspectos a evaluar:</w:t>
      </w:r>
    </w:p>
    <w:p w:rsidR="008D52CA" w:rsidRDefault="008D52CA" w:rsidP="008D52CA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8D52CA">
        <w:rPr>
          <w:rFonts w:ascii="Times New Roman" w:hAnsi="Times New Roman"/>
          <w:sz w:val="22"/>
          <w:szCs w:val="22"/>
        </w:rPr>
        <w:t>Utiliza las unidades léxicas</w:t>
      </w:r>
      <w:r w:rsidR="00AD2896">
        <w:rPr>
          <w:rFonts w:ascii="Times New Roman" w:hAnsi="Times New Roman"/>
          <w:sz w:val="22"/>
          <w:szCs w:val="22"/>
        </w:rPr>
        <w:t xml:space="preserve"> adecuadas</w:t>
      </w:r>
      <w:r w:rsidRPr="008D52CA">
        <w:rPr>
          <w:rFonts w:ascii="Times New Roman" w:hAnsi="Times New Roman"/>
          <w:sz w:val="22"/>
          <w:szCs w:val="22"/>
        </w:rPr>
        <w:t xml:space="preserve"> en el bloque PL/SQL construido para solucionar los requerimientos planteados en el caso</w:t>
      </w:r>
      <w:r>
        <w:rPr>
          <w:rFonts w:ascii="Times New Roman" w:hAnsi="Times New Roman"/>
          <w:sz w:val="22"/>
          <w:szCs w:val="22"/>
        </w:rPr>
        <w:t>.</w:t>
      </w:r>
    </w:p>
    <w:p w:rsidR="00735356" w:rsidRDefault="00735356" w:rsidP="00735356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735356">
        <w:rPr>
          <w:rFonts w:ascii="Times New Roman" w:hAnsi="Times New Roman"/>
          <w:sz w:val="22"/>
          <w:szCs w:val="22"/>
        </w:rPr>
        <w:t>Define y utiliza variables para trabajar con tipos de datos escalares en el bloque PL/SQL construido para solucionar los requerimientos planteados en el caso</w:t>
      </w:r>
      <w:r>
        <w:rPr>
          <w:rFonts w:ascii="Times New Roman" w:hAnsi="Times New Roman"/>
          <w:sz w:val="22"/>
          <w:szCs w:val="22"/>
        </w:rPr>
        <w:t>.</w:t>
      </w:r>
    </w:p>
    <w:p w:rsidR="00735356" w:rsidRDefault="00735356" w:rsidP="00735356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735356">
        <w:rPr>
          <w:rFonts w:ascii="Times New Roman" w:hAnsi="Times New Roman"/>
          <w:sz w:val="22"/>
          <w:szCs w:val="22"/>
        </w:rPr>
        <w:t xml:space="preserve">Define y utiliza en forma variables </w:t>
      </w:r>
      <w:proofErr w:type="spellStart"/>
      <w:r w:rsidRPr="00735356">
        <w:rPr>
          <w:rFonts w:ascii="Times New Roman" w:hAnsi="Times New Roman"/>
          <w:sz w:val="22"/>
          <w:szCs w:val="22"/>
        </w:rPr>
        <w:t>bind</w:t>
      </w:r>
      <w:proofErr w:type="spellEnd"/>
      <w:r w:rsidRPr="00735356">
        <w:rPr>
          <w:rFonts w:ascii="Times New Roman" w:hAnsi="Times New Roman"/>
          <w:sz w:val="22"/>
          <w:szCs w:val="22"/>
        </w:rPr>
        <w:t xml:space="preserve"> en el bloque PL/SQL construido para solucionar los requerimientos planteados en el caso</w:t>
      </w:r>
      <w:r w:rsidR="00134497">
        <w:rPr>
          <w:rFonts w:ascii="Times New Roman" w:hAnsi="Times New Roman"/>
          <w:sz w:val="22"/>
          <w:szCs w:val="22"/>
        </w:rPr>
        <w:t>.</w:t>
      </w:r>
    </w:p>
    <w:p w:rsidR="00134497" w:rsidRDefault="00134497" w:rsidP="00134497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134497">
        <w:rPr>
          <w:rFonts w:ascii="Times New Roman" w:hAnsi="Times New Roman"/>
          <w:sz w:val="22"/>
          <w:szCs w:val="22"/>
        </w:rPr>
        <w:lastRenderedPageBreak/>
        <w:t xml:space="preserve">Utiliza operadores </w:t>
      </w:r>
      <w:r>
        <w:rPr>
          <w:rFonts w:ascii="Times New Roman" w:hAnsi="Times New Roman"/>
          <w:sz w:val="22"/>
          <w:szCs w:val="22"/>
        </w:rPr>
        <w:t>PL/SQL (</w:t>
      </w:r>
      <w:r w:rsidR="0088694D">
        <w:rPr>
          <w:rFonts w:ascii="Times New Roman" w:hAnsi="Times New Roman"/>
          <w:sz w:val="22"/>
          <w:szCs w:val="22"/>
        </w:rPr>
        <w:t>l</w:t>
      </w:r>
      <w:r w:rsidRPr="00134497">
        <w:rPr>
          <w:rFonts w:ascii="Times New Roman" w:hAnsi="Times New Roman"/>
          <w:sz w:val="22"/>
          <w:szCs w:val="22"/>
        </w:rPr>
        <w:t xml:space="preserve">ógicos, aritméticos, de comparaciones, </w:t>
      </w:r>
      <w:r>
        <w:rPr>
          <w:rFonts w:ascii="Times New Roman" w:hAnsi="Times New Roman"/>
          <w:sz w:val="22"/>
          <w:szCs w:val="22"/>
        </w:rPr>
        <w:t>etc.)</w:t>
      </w:r>
      <w:r w:rsidRPr="00134497">
        <w:rPr>
          <w:rFonts w:ascii="Times New Roman" w:hAnsi="Times New Roman"/>
          <w:sz w:val="22"/>
          <w:szCs w:val="22"/>
        </w:rPr>
        <w:t xml:space="preserve"> en el bloque PL/SQL construido para solucionar los requerimientos planteados en el caso</w:t>
      </w:r>
      <w:r w:rsidR="00C11BDF">
        <w:rPr>
          <w:rFonts w:ascii="Times New Roman" w:hAnsi="Times New Roman"/>
          <w:sz w:val="22"/>
          <w:szCs w:val="22"/>
        </w:rPr>
        <w:t>.</w:t>
      </w:r>
    </w:p>
    <w:p w:rsidR="00C11BDF" w:rsidRDefault="00C11BDF" w:rsidP="00C11BDF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C11BDF">
        <w:rPr>
          <w:rFonts w:ascii="Times New Roman" w:hAnsi="Times New Roman"/>
          <w:sz w:val="22"/>
          <w:szCs w:val="22"/>
        </w:rPr>
        <w:t>Construye sentencias SQL en el bloque PL/SQL construido para solucionar los requerimientos planteados en el caso</w:t>
      </w:r>
      <w:r>
        <w:rPr>
          <w:rFonts w:ascii="Times New Roman" w:hAnsi="Times New Roman"/>
          <w:sz w:val="22"/>
          <w:szCs w:val="22"/>
        </w:rPr>
        <w:t>.</w:t>
      </w:r>
    </w:p>
    <w:p w:rsidR="00CB5F62" w:rsidRPr="009B757D" w:rsidRDefault="00CB5F62" w:rsidP="001766F2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9B757D">
        <w:rPr>
          <w:rFonts w:ascii="Times New Roman" w:hAnsi="Times New Roman"/>
          <w:sz w:val="22"/>
          <w:szCs w:val="22"/>
        </w:rPr>
        <w:t>Utiliza funciones SQL en el bloque PL/SQL construido para solucionar los requerimientos planteados en el caso</w:t>
      </w:r>
      <w:r w:rsidR="009B757D" w:rsidRPr="009B757D">
        <w:rPr>
          <w:rFonts w:ascii="Times New Roman" w:hAnsi="Times New Roman"/>
          <w:sz w:val="22"/>
          <w:szCs w:val="22"/>
        </w:rPr>
        <w:t>.</w:t>
      </w:r>
    </w:p>
    <w:p w:rsidR="009B757D" w:rsidRPr="009B757D" w:rsidRDefault="00440E8A" w:rsidP="009B757D">
      <w:pPr>
        <w:numPr>
          <w:ilvl w:val="0"/>
          <w:numId w:val="27"/>
        </w:numPr>
        <w:jc w:val="both"/>
        <w:rPr>
          <w:rFonts w:ascii="Times New Roman" w:hAnsi="Times New Roman"/>
          <w:sz w:val="22"/>
          <w:szCs w:val="22"/>
        </w:rPr>
      </w:pPr>
      <w:r w:rsidRPr="009B757D">
        <w:rPr>
          <w:rFonts w:ascii="Times New Roman" w:hAnsi="Times New Roman"/>
          <w:sz w:val="22"/>
          <w:szCs w:val="22"/>
        </w:rPr>
        <w:t xml:space="preserve">Utiliza estructuras de control </w:t>
      </w:r>
      <w:r w:rsidR="009B757D" w:rsidRPr="009B757D">
        <w:rPr>
          <w:rFonts w:ascii="Times New Roman" w:hAnsi="Times New Roman"/>
          <w:sz w:val="22"/>
          <w:szCs w:val="22"/>
        </w:rPr>
        <w:t>en el bloque PL/SQL construido para solucionar los requerimientos planteados en el caso.</w:t>
      </w:r>
    </w:p>
    <w:p w:rsidR="00CA3D93" w:rsidRPr="00CA3D93" w:rsidRDefault="00CA3D93" w:rsidP="00CA3D93">
      <w:pPr>
        <w:numPr>
          <w:ilvl w:val="0"/>
          <w:numId w:val="27"/>
        </w:numPr>
        <w:jc w:val="both"/>
        <w:rPr>
          <w:rFonts w:ascii="Times New Roman" w:hAnsi="Times New Roman"/>
          <w:b/>
          <w:sz w:val="22"/>
          <w:szCs w:val="22"/>
        </w:rPr>
      </w:pPr>
      <w:r w:rsidRPr="00CA3D93">
        <w:rPr>
          <w:rFonts w:ascii="Times New Roman" w:hAnsi="Times New Roman"/>
          <w:sz w:val="22"/>
          <w:szCs w:val="22"/>
        </w:rPr>
        <w:t>Construye el bloque PL/SQL  con todos los elementos necesarios para solucionar los requerimientos planteados en el caso</w:t>
      </w:r>
      <w:r>
        <w:rPr>
          <w:rFonts w:ascii="Times New Roman" w:hAnsi="Times New Roman"/>
          <w:sz w:val="22"/>
          <w:szCs w:val="22"/>
        </w:rPr>
        <w:t>.</w:t>
      </w:r>
    </w:p>
    <w:p w:rsidR="00440E8A" w:rsidRPr="00321E67" w:rsidRDefault="00440E8A" w:rsidP="00CA3D93">
      <w:pPr>
        <w:numPr>
          <w:ilvl w:val="0"/>
          <w:numId w:val="27"/>
        </w:num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sz w:val="22"/>
          <w:szCs w:val="22"/>
        </w:rPr>
        <w:t>Genera la información requerida en todos los casos en el formato y orden solicitado</w:t>
      </w:r>
      <w:r w:rsidR="00CA3D93" w:rsidRPr="00CA3D93">
        <w:rPr>
          <w:rFonts w:ascii="Times New Roman" w:hAnsi="Times New Roman"/>
          <w:sz w:val="22"/>
          <w:szCs w:val="22"/>
        </w:rPr>
        <w:t xml:space="preserve"> para solucionar los requerimientos planteados en el caso</w:t>
      </w:r>
      <w:r w:rsidR="00CA3D93">
        <w:rPr>
          <w:rFonts w:ascii="Times New Roman" w:hAnsi="Times New Roman"/>
          <w:sz w:val="22"/>
          <w:szCs w:val="22"/>
        </w:rPr>
        <w:t>.</w:t>
      </w:r>
    </w:p>
    <w:p w:rsidR="000A25E2" w:rsidRPr="00321E67" w:rsidRDefault="000A25E2" w:rsidP="00020A28">
      <w:pPr>
        <w:jc w:val="both"/>
        <w:rPr>
          <w:rFonts w:ascii="Times New Roman" w:hAnsi="Times New Roman"/>
          <w:sz w:val="22"/>
          <w:szCs w:val="22"/>
        </w:rPr>
      </w:pPr>
    </w:p>
    <w:p w:rsidR="00227C78" w:rsidRPr="00321E67" w:rsidRDefault="00227C78" w:rsidP="00227C78">
      <w:p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>5.- Puntaje y Notas:</w:t>
      </w:r>
    </w:p>
    <w:p w:rsidR="00227C78" w:rsidRPr="00321E67" w:rsidRDefault="00227C78" w:rsidP="00227C78">
      <w:pPr>
        <w:numPr>
          <w:ilvl w:val="0"/>
          <w:numId w:val="36"/>
        </w:num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sz w:val="22"/>
          <w:szCs w:val="22"/>
        </w:rPr>
        <w:t xml:space="preserve">La evaluación se efectuará a través de rúbrica (que se adjunta) </w:t>
      </w:r>
      <w:proofErr w:type="gramStart"/>
      <w:r w:rsidRPr="00321E67">
        <w:rPr>
          <w:rFonts w:ascii="Times New Roman" w:hAnsi="Times New Roman"/>
          <w:sz w:val="22"/>
          <w:szCs w:val="22"/>
        </w:rPr>
        <w:t>de acuerdo al</w:t>
      </w:r>
      <w:proofErr w:type="gramEnd"/>
      <w:r w:rsidRPr="00321E67">
        <w:rPr>
          <w:rFonts w:ascii="Times New Roman" w:hAnsi="Times New Roman"/>
          <w:sz w:val="22"/>
          <w:szCs w:val="22"/>
        </w:rPr>
        <w:t xml:space="preserve"> puntaje asignado según relevancia de cada ítem. Cada docente tiene la </w:t>
      </w:r>
      <w:r>
        <w:rPr>
          <w:rFonts w:ascii="Times New Roman" w:hAnsi="Times New Roman"/>
          <w:sz w:val="22"/>
          <w:szCs w:val="22"/>
        </w:rPr>
        <w:t>libertad de incorporar los ítem</w:t>
      </w:r>
      <w:r w:rsidRPr="00321E67">
        <w:rPr>
          <w:rFonts w:ascii="Times New Roman" w:hAnsi="Times New Roman"/>
          <w:sz w:val="22"/>
          <w:szCs w:val="22"/>
        </w:rPr>
        <w:t>s que considere adecuados a esta evaluación considerando la relevancia de ellos para asignar el puntaje correspondiente.</w:t>
      </w:r>
    </w:p>
    <w:p w:rsidR="00227C78" w:rsidRPr="00321E67" w:rsidRDefault="00227C78" w:rsidP="00227C78">
      <w:pPr>
        <w:numPr>
          <w:ilvl w:val="0"/>
          <w:numId w:val="36"/>
        </w:numPr>
        <w:jc w:val="both"/>
        <w:rPr>
          <w:rFonts w:ascii="Times New Roman" w:hAnsi="Times New Roman"/>
          <w:b/>
          <w:sz w:val="22"/>
          <w:szCs w:val="22"/>
        </w:rPr>
      </w:pPr>
      <w:proofErr w:type="gramStart"/>
      <w:r w:rsidRPr="00321E67">
        <w:rPr>
          <w:rFonts w:ascii="Times New Roman" w:hAnsi="Times New Roman"/>
          <w:sz w:val="22"/>
          <w:szCs w:val="22"/>
        </w:rPr>
        <w:t>De acuerdo a</w:t>
      </w:r>
      <w:proofErr w:type="gramEnd"/>
      <w:r w:rsidRPr="00321E67">
        <w:rPr>
          <w:rFonts w:ascii="Times New Roman" w:hAnsi="Times New Roman"/>
          <w:sz w:val="22"/>
          <w:szCs w:val="22"/>
        </w:rPr>
        <w:t xml:space="preserve"> la rúbrica propuesta:</w:t>
      </w:r>
    </w:p>
    <w:p w:rsidR="00227C78" w:rsidRPr="00321E67" w:rsidRDefault="00227C78" w:rsidP="00227C78">
      <w:pPr>
        <w:numPr>
          <w:ilvl w:val="1"/>
          <w:numId w:val="36"/>
        </w:num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>Nota 7,0</w:t>
      </w:r>
      <w:r w:rsidRPr="00321E67">
        <w:rPr>
          <w:rFonts w:ascii="Times New Roman" w:hAnsi="Times New Roman"/>
          <w:sz w:val="22"/>
          <w:szCs w:val="22"/>
        </w:rPr>
        <w:t xml:space="preserve">:   </w:t>
      </w:r>
      <w:r>
        <w:rPr>
          <w:rFonts w:ascii="Times New Roman" w:hAnsi="Times New Roman"/>
          <w:b/>
          <w:sz w:val="22"/>
          <w:szCs w:val="22"/>
        </w:rPr>
        <w:t>27</w:t>
      </w:r>
      <w:r w:rsidRPr="00321E67">
        <w:rPr>
          <w:rFonts w:ascii="Times New Roman" w:hAnsi="Times New Roman"/>
          <w:b/>
          <w:sz w:val="22"/>
          <w:szCs w:val="22"/>
        </w:rPr>
        <w:t xml:space="preserve"> puntos</w:t>
      </w:r>
    </w:p>
    <w:p w:rsidR="00227C78" w:rsidRPr="00321E67" w:rsidRDefault="00227C78" w:rsidP="00227C78">
      <w:pPr>
        <w:numPr>
          <w:ilvl w:val="1"/>
          <w:numId w:val="36"/>
        </w:numPr>
        <w:jc w:val="both"/>
        <w:rPr>
          <w:rFonts w:ascii="Times New Roman" w:hAnsi="Times New Roman"/>
          <w:b/>
          <w:sz w:val="22"/>
          <w:szCs w:val="22"/>
        </w:rPr>
      </w:pPr>
      <w:r w:rsidRPr="00321E67">
        <w:rPr>
          <w:rFonts w:ascii="Times New Roman" w:hAnsi="Times New Roman"/>
          <w:b/>
          <w:sz w:val="22"/>
          <w:szCs w:val="22"/>
        </w:rPr>
        <w:t xml:space="preserve">Nota 4,0:   </w:t>
      </w:r>
      <w:r w:rsidRPr="004F667D">
        <w:rPr>
          <w:rFonts w:ascii="Times New Roman" w:hAnsi="Times New Roman"/>
          <w:b/>
          <w:sz w:val="22"/>
          <w:szCs w:val="22"/>
        </w:rPr>
        <w:t>16,2 puntos</w:t>
      </w:r>
    </w:p>
    <w:p w:rsidR="000A25E2" w:rsidRDefault="000A25E2" w:rsidP="00020A28">
      <w:pPr>
        <w:jc w:val="both"/>
        <w:rPr>
          <w:rFonts w:ascii="Times New Roman" w:hAnsi="Times New Roman"/>
          <w:sz w:val="22"/>
          <w:szCs w:val="22"/>
        </w:rPr>
      </w:pPr>
    </w:p>
    <w:p w:rsidR="000F5221" w:rsidRPr="00C22607" w:rsidRDefault="000F5221" w:rsidP="000F5221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6.- Escala de Notas</w:t>
      </w:r>
    </w:p>
    <w:p w:rsidR="000F5221" w:rsidRPr="00321E67" w:rsidRDefault="00425F99" w:rsidP="00020A28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6398895" cy="295355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295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221" w:rsidRPr="00321E67" w:rsidSect="00371036">
      <w:headerReference w:type="default" r:id="rId8"/>
      <w:footerReference w:type="even" r:id="rId9"/>
      <w:footerReference w:type="default" r:id="rId10"/>
      <w:pgSz w:w="12240" w:h="15840" w:code="1"/>
      <w:pgMar w:top="1418" w:right="1083" w:bottom="1077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DB2" w:rsidRDefault="001F7DB2">
      <w:r>
        <w:separator/>
      </w:r>
    </w:p>
  </w:endnote>
  <w:endnote w:type="continuationSeparator" w:id="0">
    <w:p w:rsidR="001F7DB2" w:rsidRDefault="001F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 47 CondensedLight">
    <w:altName w:val="Impact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C9" w:rsidRDefault="009B01C9" w:rsidP="004A65B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B01C9" w:rsidRDefault="009B01C9" w:rsidP="0088173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C9" w:rsidRDefault="009B01C9" w:rsidP="004A65B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5F9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B01C9" w:rsidRDefault="009B01C9" w:rsidP="0088173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DB2" w:rsidRDefault="001F7DB2">
      <w:r>
        <w:separator/>
      </w:r>
    </w:p>
  </w:footnote>
  <w:footnote w:type="continuationSeparator" w:id="0">
    <w:p w:rsidR="001F7DB2" w:rsidRDefault="001F7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C9" w:rsidRPr="006E4DBF" w:rsidRDefault="009B01C9" w:rsidP="006E4DBF">
    <w:pPr>
      <w:pStyle w:val="Encabezado"/>
      <w:pBdr>
        <w:bottom w:val="single" w:sz="6" w:space="1" w:color="auto"/>
      </w:pBdr>
      <w:tabs>
        <w:tab w:val="center" w:pos="4500"/>
      </w:tabs>
      <w:rPr>
        <w:rFonts w:ascii="Univers 47 CondensedLight" w:hAnsi="Univers 47 CondensedLight"/>
        <w:color w:val="000000"/>
        <w:lang w:val="es-MX"/>
      </w:rPr>
    </w:pPr>
    <w:r>
      <w:rPr>
        <w:rFonts w:ascii="Univers 47 CondensedLight" w:hAnsi="Univers 47 CondensedLight"/>
        <w:color w:val="000000"/>
        <w:lang w:val="es-MX"/>
      </w:rPr>
      <w:t xml:space="preserve"> </w:t>
    </w:r>
    <w:r w:rsidR="00500E29">
      <w:rPr>
        <w:noProof/>
        <w:lang w:eastAsia="es-CL"/>
      </w:rPr>
      <w:drawing>
        <wp:inline distT="0" distB="0" distL="0" distR="0" wp14:anchorId="7063E42B" wp14:editId="6C3D92FC">
          <wp:extent cx="2693423" cy="514350"/>
          <wp:effectExtent l="0" t="0" r="0" b="0"/>
          <wp:docPr id="42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226" cy="515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Univers 47 CondensedLight" w:hAnsi="Univers 47 CondensedLight"/>
        <w:color w:val="000000"/>
        <w:lang w:val="es-MX"/>
      </w:rPr>
      <w:t xml:space="preserve">                          </w:t>
    </w:r>
    <w:r w:rsidRPr="00BE78F1">
      <w:rPr>
        <w:rFonts w:ascii="Times New Roman" w:hAnsi="Times New Roman"/>
        <w:color w:val="000000"/>
        <w:sz w:val="26"/>
        <w:szCs w:val="26"/>
        <w:lang w:val="es-MX"/>
      </w:rPr>
      <w:t xml:space="preserve"> </w:t>
    </w:r>
    <w:r>
      <w:rPr>
        <w:rFonts w:ascii="Times New Roman" w:hAnsi="Times New Roman"/>
        <w:color w:val="000000"/>
        <w:sz w:val="26"/>
        <w:szCs w:val="26"/>
        <w:lang w:val="es-MX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7D91"/>
    <w:multiLevelType w:val="hybridMultilevel"/>
    <w:tmpl w:val="C8C006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EE1C56"/>
    <w:multiLevelType w:val="hybridMultilevel"/>
    <w:tmpl w:val="9472622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04235F"/>
    <w:multiLevelType w:val="multilevel"/>
    <w:tmpl w:val="5F4A34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33516E"/>
    <w:multiLevelType w:val="hybridMultilevel"/>
    <w:tmpl w:val="7F5429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53DD"/>
    <w:multiLevelType w:val="hybridMultilevel"/>
    <w:tmpl w:val="FE6E5DA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831745"/>
    <w:multiLevelType w:val="hybridMultilevel"/>
    <w:tmpl w:val="E3AE4B4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54F37BF"/>
    <w:multiLevelType w:val="hybridMultilevel"/>
    <w:tmpl w:val="B1DE39F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9C25B2"/>
    <w:multiLevelType w:val="hybridMultilevel"/>
    <w:tmpl w:val="A2C6139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433DAB"/>
    <w:multiLevelType w:val="hybridMultilevel"/>
    <w:tmpl w:val="B4E42240"/>
    <w:lvl w:ilvl="0" w:tplc="85383B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8871F5"/>
    <w:multiLevelType w:val="hybridMultilevel"/>
    <w:tmpl w:val="03FE68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B18ED"/>
    <w:multiLevelType w:val="hybridMultilevel"/>
    <w:tmpl w:val="EC40D7F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F7148"/>
    <w:multiLevelType w:val="hybridMultilevel"/>
    <w:tmpl w:val="576E890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EBA0133"/>
    <w:multiLevelType w:val="hybridMultilevel"/>
    <w:tmpl w:val="E9E497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A8F74A">
      <w:start w:val="3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4023BF"/>
    <w:multiLevelType w:val="hybridMultilevel"/>
    <w:tmpl w:val="171288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F7498"/>
    <w:multiLevelType w:val="hybridMultilevel"/>
    <w:tmpl w:val="DE04D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62238"/>
    <w:multiLevelType w:val="hybridMultilevel"/>
    <w:tmpl w:val="047693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41769"/>
    <w:multiLevelType w:val="hybridMultilevel"/>
    <w:tmpl w:val="3D0E9A6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959045C"/>
    <w:multiLevelType w:val="hybridMultilevel"/>
    <w:tmpl w:val="C4BCE9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11C58"/>
    <w:multiLevelType w:val="multilevel"/>
    <w:tmpl w:val="C6C8868E"/>
    <w:lvl w:ilvl="0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8E109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2CE3963"/>
    <w:multiLevelType w:val="hybridMultilevel"/>
    <w:tmpl w:val="B71A0F7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76929"/>
    <w:multiLevelType w:val="hybridMultilevel"/>
    <w:tmpl w:val="32CC1AB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AD2E37"/>
    <w:multiLevelType w:val="hybridMultilevel"/>
    <w:tmpl w:val="7460F6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83159"/>
    <w:multiLevelType w:val="hybridMultilevel"/>
    <w:tmpl w:val="4D38E9AE"/>
    <w:lvl w:ilvl="0" w:tplc="AB2A17A4">
      <w:start w:val="1"/>
      <w:numFmt w:val="lowerLetter"/>
      <w:lvlText w:val="%1."/>
      <w:lvlJc w:val="left"/>
      <w:pPr>
        <w:tabs>
          <w:tab w:val="num" w:pos="705"/>
        </w:tabs>
        <w:ind w:left="705" w:hanging="6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4" w15:restartNumberingAfterBreak="0">
    <w:nsid w:val="45995039"/>
    <w:multiLevelType w:val="hybridMultilevel"/>
    <w:tmpl w:val="A04647D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BA2DDC"/>
    <w:multiLevelType w:val="hybridMultilevel"/>
    <w:tmpl w:val="0BB478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90D67"/>
    <w:multiLevelType w:val="hybridMultilevel"/>
    <w:tmpl w:val="21287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9654D"/>
    <w:multiLevelType w:val="hybridMultilevel"/>
    <w:tmpl w:val="313C25E0"/>
    <w:lvl w:ilvl="0" w:tplc="8FC4C2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E81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CEB3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C2C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0AE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C23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8C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894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40E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C6AD7"/>
    <w:multiLevelType w:val="hybridMultilevel"/>
    <w:tmpl w:val="D0C831A8"/>
    <w:lvl w:ilvl="0" w:tplc="95E0619A">
      <w:start w:val="1"/>
      <w:numFmt w:val="lowerLetter"/>
      <w:lvlText w:val="%1)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9" w15:restartNumberingAfterBreak="0">
    <w:nsid w:val="5C4E5E68"/>
    <w:multiLevelType w:val="hybridMultilevel"/>
    <w:tmpl w:val="EB74446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FF3D1A"/>
    <w:multiLevelType w:val="hybridMultilevel"/>
    <w:tmpl w:val="C6C8868E"/>
    <w:lvl w:ilvl="0" w:tplc="F5C0930C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1B2AF8"/>
    <w:multiLevelType w:val="hybridMultilevel"/>
    <w:tmpl w:val="82CC2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651F2"/>
    <w:multiLevelType w:val="hybridMultilevel"/>
    <w:tmpl w:val="04D2587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AD5C11"/>
    <w:multiLevelType w:val="hybridMultilevel"/>
    <w:tmpl w:val="62722F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9D1187"/>
    <w:multiLevelType w:val="hybridMultilevel"/>
    <w:tmpl w:val="662298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F0611"/>
    <w:multiLevelType w:val="hybridMultilevel"/>
    <w:tmpl w:val="D9E825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832BF"/>
    <w:multiLevelType w:val="hybridMultilevel"/>
    <w:tmpl w:val="0EBCC2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A7815"/>
    <w:multiLevelType w:val="hybridMultilevel"/>
    <w:tmpl w:val="3CDAD3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53512"/>
    <w:multiLevelType w:val="hybridMultilevel"/>
    <w:tmpl w:val="BEB6D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6557F"/>
    <w:multiLevelType w:val="multilevel"/>
    <w:tmpl w:val="5F4A34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FEE277C"/>
    <w:multiLevelType w:val="hybridMultilevel"/>
    <w:tmpl w:val="F8DE1D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8"/>
  </w:num>
  <w:num w:numId="4">
    <w:abstractNumId w:val="29"/>
  </w:num>
  <w:num w:numId="5">
    <w:abstractNumId w:val="18"/>
  </w:num>
  <w:num w:numId="6">
    <w:abstractNumId w:val="28"/>
  </w:num>
  <w:num w:numId="7">
    <w:abstractNumId w:val="27"/>
  </w:num>
  <w:num w:numId="8">
    <w:abstractNumId w:val="38"/>
  </w:num>
  <w:num w:numId="9">
    <w:abstractNumId w:val="0"/>
  </w:num>
  <w:num w:numId="10">
    <w:abstractNumId w:val="33"/>
  </w:num>
  <w:num w:numId="11">
    <w:abstractNumId w:val="6"/>
  </w:num>
  <w:num w:numId="12">
    <w:abstractNumId w:val="1"/>
  </w:num>
  <w:num w:numId="13">
    <w:abstractNumId w:val="19"/>
  </w:num>
  <w:num w:numId="14">
    <w:abstractNumId w:val="34"/>
  </w:num>
  <w:num w:numId="15">
    <w:abstractNumId w:val="21"/>
  </w:num>
  <w:num w:numId="16">
    <w:abstractNumId w:val="12"/>
  </w:num>
  <w:num w:numId="17">
    <w:abstractNumId w:val="40"/>
  </w:num>
  <w:num w:numId="18">
    <w:abstractNumId w:val="11"/>
  </w:num>
  <w:num w:numId="19">
    <w:abstractNumId w:val="4"/>
  </w:num>
  <w:num w:numId="20">
    <w:abstractNumId w:val="5"/>
  </w:num>
  <w:num w:numId="21">
    <w:abstractNumId w:val="32"/>
  </w:num>
  <w:num w:numId="22">
    <w:abstractNumId w:val="10"/>
  </w:num>
  <w:num w:numId="23">
    <w:abstractNumId w:val="16"/>
  </w:num>
  <w:num w:numId="24">
    <w:abstractNumId w:val="20"/>
  </w:num>
  <w:num w:numId="25">
    <w:abstractNumId w:val="13"/>
  </w:num>
  <w:num w:numId="26">
    <w:abstractNumId w:val="26"/>
  </w:num>
  <w:num w:numId="27">
    <w:abstractNumId w:val="35"/>
  </w:num>
  <w:num w:numId="28">
    <w:abstractNumId w:val="14"/>
  </w:num>
  <w:num w:numId="29">
    <w:abstractNumId w:val="31"/>
  </w:num>
  <w:num w:numId="30">
    <w:abstractNumId w:val="17"/>
  </w:num>
  <w:num w:numId="31">
    <w:abstractNumId w:val="15"/>
  </w:num>
  <w:num w:numId="32">
    <w:abstractNumId w:val="9"/>
  </w:num>
  <w:num w:numId="33">
    <w:abstractNumId w:val="37"/>
  </w:num>
  <w:num w:numId="34">
    <w:abstractNumId w:val="3"/>
  </w:num>
  <w:num w:numId="35">
    <w:abstractNumId w:val="22"/>
  </w:num>
  <w:num w:numId="36">
    <w:abstractNumId w:val="36"/>
  </w:num>
  <w:num w:numId="37">
    <w:abstractNumId w:val="24"/>
  </w:num>
  <w:num w:numId="38">
    <w:abstractNumId w:val="25"/>
  </w:num>
  <w:num w:numId="39">
    <w:abstractNumId w:val="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6B"/>
    <w:rsid w:val="00002336"/>
    <w:rsid w:val="00003509"/>
    <w:rsid w:val="00004D5A"/>
    <w:rsid w:val="000067E3"/>
    <w:rsid w:val="000129B8"/>
    <w:rsid w:val="00014226"/>
    <w:rsid w:val="00020A28"/>
    <w:rsid w:val="00021A4E"/>
    <w:rsid w:val="00021C64"/>
    <w:rsid w:val="00022B17"/>
    <w:rsid w:val="00024135"/>
    <w:rsid w:val="00025AE4"/>
    <w:rsid w:val="000308A0"/>
    <w:rsid w:val="000334E2"/>
    <w:rsid w:val="00033753"/>
    <w:rsid w:val="00034879"/>
    <w:rsid w:val="00040A70"/>
    <w:rsid w:val="0004432D"/>
    <w:rsid w:val="00044463"/>
    <w:rsid w:val="000504F3"/>
    <w:rsid w:val="00052F06"/>
    <w:rsid w:val="00053259"/>
    <w:rsid w:val="00056A38"/>
    <w:rsid w:val="000579C8"/>
    <w:rsid w:val="0006114A"/>
    <w:rsid w:val="0006414E"/>
    <w:rsid w:val="0006621C"/>
    <w:rsid w:val="000664B6"/>
    <w:rsid w:val="00066F1D"/>
    <w:rsid w:val="00067E9D"/>
    <w:rsid w:val="00070126"/>
    <w:rsid w:val="0007046A"/>
    <w:rsid w:val="0007083B"/>
    <w:rsid w:val="00073E4D"/>
    <w:rsid w:val="00077CF2"/>
    <w:rsid w:val="000809AA"/>
    <w:rsid w:val="00091F68"/>
    <w:rsid w:val="000925C9"/>
    <w:rsid w:val="000928E8"/>
    <w:rsid w:val="000A005F"/>
    <w:rsid w:val="000A199F"/>
    <w:rsid w:val="000A1D84"/>
    <w:rsid w:val="000A25CD"/>
    <w:rsid w:val="000A25E2"/>
    <w:rsid w:val="000A4EAB"/>
    <w:rsid w:val="000A7911"/>
    <w:rsid w:val="000B525B"/>
    <w:rsid w:val="000B6453"/>
    <w:rsid w:val="000B6736"/>
    <w:rsid w:val="000C34EA"/>
    <w:rsid w:val="000C6248"/>
    <w:rsid w:val="000D320C"/>
    <w:rsid w:val="000D45D8"/>
    <w:rsid w:val="000D67E1"/>
    <w:rsid w:val="000E12E5"/>
    <w:rsid w:val="000E2456"/>
    <w:rsid w:val="000E2D4B"/>
    <w:rsid w:val="000E358C"/>
    <w:rsid w:val="000E4543"/>
    <w:rsid w:val="000E68DA"/>
    <w:rsid w:val="000E759D"/>
    <w:rsid w:val="000E7B79"/>
    <w:rsid w:val="000F0A6F"/>
    <w:rsid w:val="000F520D"/>
    <w:rsid w:val="000F5221"/>
    <w:rsid w:val="000F537D"/>
    <w:rsid w:val="000F5F5A"/>
    <w:rsid w:val="0010395A"/>
    <w:rsid w:val="00104A8E"/>
    <w:rsid w:val="001109A5"/>
    <w:rsid w:val="001114A5"/>
    <w:rsid w:val="0011184E"/>
    <w:rsid w:val="001118DB"/>
    <w:rsid w:val="00113727"/>
    <w:rsid w:val="00121666"/>
    <w:rsid w:val="00122E6D"/>
    <w:rsid w:val="00125D16"/>
    <w:rsid w:val="00134497"/>
    <w:rsid w:val="0013534D"/>
    <w:rsid w:val="00136453"/>
    <w:rsid w:val="00142383"/>
    <w:rsid w:val="0014535A"/>
    <w:rsid w:val="001502B2"/>
    <w:rsid w:val="0015061C"/>
    <w:rsid w:val="00150976"/>
    <w:rsid w:val="00153337"/>
    <w:rsid w:val="001557EC"/>
    <w:rsid w:val="00156295"/>
    <w:rsid w:val="0016146D"/>
    <w:rsid w:val="00164C51"/>
    <w:rsid w:val="00164C91"/>
    <w:rsid w:val="0016661F"/>
    <w:rsid w:val="00166BCC"/>
    <w:rsid w:val="001677DA"/>
    <w:rsid w:val="00167D59"/>
    <w:rsid w:val="00171B88"/>
    <w:rsid w:val="00173B8A"/>
    <w:rsid w:val="0018177A"/>
    <w:rsid w:val="0018236F"/>
    <w:rsid w:val="00184870"/>
    <w:rsid w:val="00185BB6"/>
    <w:rsid w:val="0018645E"/>
    <w:rsid w:val="001871A8"/>
    <w:rsid w:val="0018793D"/>
    <w:rsid w:val="00187A3D"/>
    <w:rsid w:val="00191285"/>
    <w:rsid w:val="0019210F"/>
    <w:rsid w:val="00192843"/>
    <w:rsid w:val="00193D79"/>
    <w:rsid w:val="00193F8A"/>
    <w:rsid w:val="001944B4"/>
    <w:rsid w:val="00196757"/>
    <w:rsid w:val="001971FF"/>
    <w:rsid w:val="001A4DBF"/>
    <w:rsid w:val="001A5740"/>
    <w:rsid w:val="001A6926"/>
    <w:rsid w:val="001A78E8"/>
    <w:rsid w:val="001B2455"/>
    <w:rsid w:val="001B46AA"/>
    <w:rsid w:val="001B4DC8"/>
    <w:rsid w:val="001B5637"/>
    <w:rsid w:val="001B7129"/>
    <w:rsid w:val="001C16FC"/>
    <w:rsid w:val="001C1846"/>
    <w:rsid w:val="001C2A42"/>
    <w:rsid w:val="001C3CB9"/>
    <w:rsid w:val="001D2261"/>
    <w:rsid w:val="001D22A3"/>
    <w:rsid w:val="001D483C"/>
    <w:rsid w:val="001D6A67"/>
    <w:rsid w:val="001D70A2"/>
    <w:rsid w:val="001D77E5"/>
    <w:rsid w:val="001E1538"/>
    <w:rsid w:val="001E3B95"/>
    <w:rsid w:val="001F0203"/>
    <w:rsid w:val="001F1E23"/>
    <w:rsid w:val="001F5146"/>
    <w:rsid w:val="001F57F3"/>
    <w:rsid w:val="001F7DB2"/>
    <w:rsid w:val="0020450C"/>
    <w:rsid w:val="0021059F"/>
    <w:rsid w:val="002124C5"/>
    <w:rsid w:val="0021427F"/>
    <w:rsid w:val="00224DFA"/>
    <w:rsid w:val="00227C78"/>
    <w:rsid w:val="00230937"/>
    <w:rsid w:val="00230D58"/>
    <w:rsid w:val="00234643"/>
    <w:rsid w:val="0024087E"/>
    <w:rsid w:val="00242C45"/>
    <w:rsid w:val="00243229"/>
    <w:rsid w:val="00244898"/>
    <w:rsid w:val="0024747A"/>
    <w:rsid w:val="0025120B"/>
    <w:rsid w:val="0025313D"/>
    <w:rsid w:val="002558F6"/>
    <w:rsid w:val="002601E8"/>
    <w:rsid w:val="00261CEE"/>
    <w:rsid w:val="002709FD"/>
    <w:rsid w:val="002728ED"/>
    <w:rsid w:val="00282613"/>
    <w:rsid w:val="0028268B"/>
    <w:rsid w:val="00283D06"/>
    <w:rsid w:val="00284320"/>
    <w:rsid w:val="00284D43"/>
    <w:rsid w:val="00286A1F"/>
    <w:rsid w:val="00293DA3"/>
    <w:rsid w:val="00294124"/>
    <w:rsid w:val="00294EFB"/>
    <w:rsid w:val="00296FD1"/>
    <w:rsid w:val="002A6988"/>
    <w:rsid w:val="002A7500"/>
    <w:rsid w:val="002B0436"/>
    <w:rsid w:val="002B0C83"/>
    <w:rsid w:val="002C4E59"/>
    <w:rsid w:val="002C5581"/>
    <w:rsid w:val="002C6EE8"/>
    <w:rsid w:val="002D0034"/>
    <w:rsid w:val="002D2FC7"/>
    <w:rsid w:val="002D4841"/>
    <w:rsid w:val="002D573C"/>
    <w:rsid w:val="002D7790"/>
    <w:rsid w:val="002D7F3F"/>
    <w:rsid w:val="002E2293"/>
    <w:rsid w:val="002F2786"/>
    <w:rsid w:val="002F4C6B"/>
    <w:rsid w:val="002F676D"/>
    <w:rsid w:val="00301253"/>
    <w:rsid w:val="00301B82"/>
    <w:rsid w:val="0030620B"/>
    <w:rsid w:val="0031087F"/>
    <w:rsid w:val="003121F3"/>
    <w:rsid w:val="003127C1"/>
    <w:rsid w:val="00314B15"/>
    <w:rsid w:val="00316ED5"/>
    <w:rsid w:val="0031727E"/>
    <w:rsid w:val="00320D4B"/>
    <w:rsid w:val="00321E67"/>
    <w:rsid w:val="003221AD"/>
    <w:rsid w:val="0032621C"/>
    <w:rsid w:val="00326BBB"/>
    <w:rsid w:val="00331620"/>
    <w:rsid w:val="003320E1"/>
    <w:rsid w:val="00334215"/>
    <w:rsid w:val="00334400"/>
    <w:rsid w:val="00334B3D"/>
    <w:rsid w:val="00335C95"/>
    <w:rsid w:val="00341E05"/>
    <w:rsid w:val="003435A1"/>
    <w:rsid w:val="00345C31"/>
    <w:rsid w:val="003575BF"/>
    <w:rsid w:val="0036029D"/>
    <w:rsid w:val="00364461"/>
    <w:rsid w:val="003702EB"/>
    <w:rsid w:val="00370CCB"/>
    <w:rsid w:val="00371036"/>
    <w:rsid w:val="003713AF"/>
    <w:rsid w:val="00371DDE"/>
    <w:rsid w:val="00374872"/>
    <w:rsid w:val="003805AF"/>
    <w:rsid w:val="00380C6B"/>
    <w:rsid w:val="003825CB"/>
    <w:rsid w:val="00386056"/>
    <w:rsid w:val="00386196"/>
    <w:rsid w:val="003945CA"/>
    <w:rsid w:val="00395AB3"/>
    <w:rsid w:val="0039662A"/>
    <w:rsid w:val="00397FA6"/>
    <w:rsid w:val="003A2A89"/>
    <w:rsid w:val="003B2B91"/>
    <w:rsid w:val="003B3D25"/>
    <w:rsid w:val="003B56CC"/>
    <w:rsid w:val="003C139E"/>
    <w:rsid w:val="003C2273"/>
    <w:rsid w:val="003C3D03"/>
    <w:rsid w:val="003C6368"/>
    <w:rsid w:val="003D0631"/>
    <w:rsid w:val="003D2625"/>
    <w:rsid w:val="003D29CA"/>
    <w:rsid w:val="003D3C01"/>
    <w:rsid w:val="003D48C5"/>
    <w:rsid w:val="003D5191"/>
    <w:rsid w:val="003D5C6B"/>
    <w:rsid w:val="003D6210"/>
    <w:rsid w:val="003E0B8B"/>
    <w:rsid w:val="003E197C"/>
    <w:rsid w:val="003E3790"/>
    <w:rsid w:val="003E4334"/>
    <w:rsid w:val="003E570A"/>
    <w:rsid w:val="003E6AB1"/>
    <w:rsid w:val="003F0743"/>
    <w:rsid w:val="003F0ADE"/>
    <w:rsid w:val="003F1478"/>
    <w:rsid w:val="00400988"/>
    <w:rsid w:val="00403181"/>
    <w:rsid w:val="004052F4"/>
    <w:rsid w:val="00406C5C"/>
    <w:rsid w:val="00406C77"/>
    <w:rsid w:val="00413244"/>
    <w:rsid w:val="00413663"/>
    <w:rsid w:val="004136DC"/>
    <w:rsid w:val="004205FD"/>
    <w:rsid w:val="00421553"/>
    <w:rsid w:val="00421E6E"/>
    <w:rsid w:val="00422BCE"/>
    <w:rsid w:val="00423270"/>
    <w:rsid w:val="00425F99"/>
    <w:rsid w:val="00431DF3"/>
    <w:rsid w:val="00435510"/>
    <w:rsid w:val="00437055"/>
    <w:rsid w:val="00440E8A"/>
    <w:rsid w:val="00447450"/>
    <w:rsid w:val="00451D21"/>
    <w:rsid w:val="0045759A"/>
    <w:rsid w:val="004712F0"/>
    <w:rsid w:val="0047207A"/>
    <w:rsid w:val="0047287E"/>
    <w:rsid w:val="004834B9"/>
    <w:rsid w:val="00490A8D"/>
    <w:rsid w:val="004920F7"/>
    <w:rsid w:val="004947AE"/>
    <w:rsid w:val="004969D2"/>
    <w:rsid w:val="004A0FD5"/>
    <w:rsid w:val="004A1B7B"/>
    <w:rsid w:val="004A1BB4"/>
    <w:rsid w:val="004A1EBA"/>
    <w:rsid w:val="004A4331"/>
    <w:rsid w:val="004A5D22"/>
    <w:rsid w:val="004A65B0"/>
    <w:rsid w:val="004B040A"/>
    <w:rsid w:val="004B1C84"/>
    <w:rsid w:val="004B3EA4"/>
    <w:rsid w:val="004B6FDD"/>
    <w:rsid w:val="004C1407"/>
    <w:rsid w:val="004C7CF8"/>
    <w:rsid w:val="004D01E3"/>
    <w:rsid w:val="004E0498"/>
    <w:rsid w:val="004E098F"/>
    <w:rsid w:val="004E1B64"/>
    <w:rsid w:val="004E1C6F"/>
    <w:rsid w:val="004F0805"/>
    <w:rsid w:val="004F3E27"/>
    <w:rsid w:val="004F44FB"/>
    <w:rsid w:val="004F6407"/>
    <w:rsid w:val="00500E29"/>
    <w:rsid w:val="00502B7D"/>
    <w:rsid w:val="005038AA"/>
    <w:rsid w:val="005129A2"/>
    <w:rsid w:val="00512B93"/>
    <w:rsid w:val="00514355"/>
    <w:rsid w:val="0051518D"/>
    <w:rsid w:val="0051594D"/>
    <w:rsid w:val="00516AEF"/>
    <w:rsid w:val="0051731C"/>
    <w:rsid w:val="005206D6"/>
    <w:rsid w:val="00523CA9"/>
    <w:rsid w:val="00523D67"/>
    <w:rsid w:val="00525273"/>
    <w:rsid w:val="0053390E"/>
    <w:rsid w:val="0053558F"/>
    <w:rsid w:val="0053743A"/>
    <w:rsid w:val="00543BFC"/>
    <w:rsid w:val="005500E4"/>
    <w:rsid w:val="00562B33"/>
    <w:rsid w:val="005633D3"/>
    <w:rsid w:val="005676A3"/>
    <w:rsid w:val="00570045"/>
    <w:rsid w:val="00574E57"/>
    <w:rsid w:val="00576063"/>
    <w:rsid w:val="00581097"/>
    <w:rsid w:val="0058122B"/>
    <w:rsid w:val="0059251F"/>
    <w:rsid w:val="00592D9D"/>
    <w:rsid w:val="00592DEA"/>
    <w:rsid w:val="005A70CA"/>
    <w:rsid w:val="005A7A9F"/>
    <w:rsid w:val="005B0432"/>
    <w:rsid w:val="005B40D4"/>
    <w:rsid w:val="005B6B32"/>
    <w:rsid w:val="005C2BAD"/>
    <w:rsid w:val="005C56D2"/>
    <w:rsid w:val="005C5FCF"/>
    <w:rsid w:val="005D115E"/>
    <w:rsid w:val="005D122E"/>
    <w:rsid w:val="005D14AE"/>
    <w:rsid w:val="005D3434"/>
    <w:rsid w:val="005D48DB"/>
    <w:rsid w:val="005D520D"/>
    <w:rsid w:val="005D58CF"/>
    <w:rsid w:val="005E0127"/>
    <w:rsid w:val="005E0327"/>
    <w:rsid w:val="005E0967"/>
    <w:rsid w:val="005E0CB5"/>
    <w:rsid w:val="005E1800"/>
    <w:rsid w:val="005E1C37"/>
    <w:rsid w:val="005E3CDC"/>
    <w:rsid w:val="005E54DD"/>
    <w:rsid w:val="005E7236"/>
    <w:rsid w:val="005F3507"/>
    <w:rsid w:val="005F5AEB"/>
    <w:rsid w:val="005F5BAD"/>
    <w:rsid w:val="005F77E0"/>
    <w:rsid w:val="006007CA"/>
    <w:rsid w:val="00604B86"/>
    <w:rsid w:val="00604FCA"/>
    <w:rsid w:val="00613DCF"/>
    <w:rsid w:val="006171CF"/>
    <w:rsid w:val="00624F58"/>
    <w:rsid w:val="006264D6"/>
    <w:rsid w:val="00626E7A"/>
    <w:rsid w:val="00626FE9"/>
    <w:rsid w:val="006309D7"/>
    <w:rsid w:val="00630F12"/>
    <w:rsid w:val="00632CE9"/>
    <w:rsid w:val="006378C5"/>
    <w:rsid w:val="00637D0E"/>
    <w:rsid w:val="0064015F"/>
    <w:rsid w:val="006507F2"/>
    <w:rsid w:val="0066028E"/>
    <w:rsid w:val="00664F85"/>
    <w:rsid w:val="00667DA2"/>
    <w:rsid w:val="00672436"/>
    <w:rsid w:val="00672C95"/>
    <w:rsid w:val="006772A9"/>
    <w:rsid w:val="006810B9"/>
    <w:rsid w:val="00681C8A"/>
    <w:rsid w:val="006822FD"/>
    <w:rsid w:val="00684417"/>
    <w:rsid w:val="0069215E"/>
    <w:rsid w:val="00693A75"/>
    <w:rsid w:val="00696163"/>
    <w:rsid w:val="00696221"/>
    <w:rsid w:val="006A2957"/>
    <w:rsid w:val="006A3576"/>
    <w:rsid w:val="006A5B8B"/>
    <w:rsid w:val="006B0BAE"/>
    <w:rsid w:val="006B4949"/>
    <w:rsid w:val="006C2139"/>
    <w:rsid w:val="006C4D01"/>
    <w:rsid w:val="006C4D5A"/>
    <w:rsid w:val="006C5CE1"/>
    <w:rsid w:val="006D2741"/>
    <w:rsid w:val="006D30D1"/>
    <w:rsid w:val="006D3F18"/>
    <w:rsid w:val="006D4A00"/>
    <w:rsid w:val="006D54AE"/>
    <w:rsid w:val="006E0E23"/>
    <w:rsid w:val="006E4C1A"/>
    <w:rsid w:val="006E4DBF"/>
    <w:rsid w:val="006E6271"/>
    <w:rsid w:val="006F00CD"/>
    <w:rsid w:val="007031AB"/>
    <w:rsid w:val="00707F75"/>
    <w:rsid w:val="007104B8"/>
    <w:rsid w:val="007164A6"/>
    <w:rsid w:val="0072180E"/>
    <w:rsid w:val="00724A15"/>
    <w:rsid w:val="00731EA4"/>
    <w:rsid w:val="007322DA"/>
    <w:rsid w:val="00732BE5"/>
    <w:rsid w:val="00732DF7"/>
    <w:rsid w:val="00734C77"/>
    <w:rsid w:val="00735356"/>
    <w:rsid w:val="00737BCB"/>
    <w:rsid w:val="00741304"/>
    <w:rsid w:val="00741C50"/>
    <w:rsid w:val="007428C4"/>
    <w:rsid w:val="0074410A"/>
    <w:rsid w:val="00745B62"/>
    <w:rsid w:val="00746B22"/>
    <w:rsid w:val="007475A9"/>
    <w:rsid w:val="00750F19"/>
    <w:rsid w:val="0075257F"/>
    <w:rsid w:val="00755059"/>
    <w:rsid w:val="00756EE7"/>
    <w:rsid w:val="00757999"/>
    <w:rsid w:val="0076375E"/>
    <w:rsid w:val="00763A55"/>
    <w:rsid w:val="00767850"/>
    <w:rsid w:val="0077002B"/>
    <w:rsid w:val="00770FF1"/>
    <w:rsid w:val="00776513"/>
    <w:rsid w:val="00783717"/>
    <w:rsid w:val="0078766C"/>
    <w:rsid w:val="007912AF"/>
    <w:rsid w:val="0079479F"/>
    <w:rsid w:val="007A1AC8"/>
    <w:rsid w:val="007A28CD"/>
    <w:rsid w:val="007A39A2"/>
    <w:rsid w:val="007A3C97"/>
    <w:rsid w:val="007A569A"/>
    <w:rsid w:val="007B121B"/>
    <w:rsid w:val="007B1AF5"/>
    <w:rsid w:val="007C02E7"/>
    <w:rsid w:val="007C204B"/>
    <w:rsid w:val="007C238B"/>
    <w:rsid w:val="007C33E9"/>
    <w:rsid w:val="007D15E3"/>
    <w:rsid w:val="007D21F7"/>
    <w:rsid w:val="007D326C"/>
    <w:rsid w:val="007D556E"/>
    <w:rsid w:val="007D7D88"/>
    <w:rsid w:val="007E38A6"/>
    <w:rsid w:val="007E3DDB"/>
    <w:rsid w:val="007E76C5"/>
    <w:rsid w:val="00800448"/>
    <w:rsid w:val="00807D2D"/>
    <w:rsid w:val="008138E6"/>
    <w:rsid w:val="0081479A"/>
    <w:rsid w:val="008157B5"/>
    <w:rsid w:val="00815CD2"/>
    <w:rsid w:val="00823496"/>
    <w:rsid w:val="00823FB3"/>
    <w:rsid w:val="00824F8E"/>
    <w:rsid w:val="008254B1"/>
    <w:rsid w:val="008268BF"/>
    <w:rsid w:val="00827E12"/>
    <w:rsid w:val="00831CB3"/>
    <w:rsid w:val="0083257A"/>
    <w:rsid w:val="00832C8D"/>
    <w:rsid w:val="00836C9C"/>
    <w:rsid w:val="008405EF"/>
    <w:rsid w:val="0084478A"/>
    <w:rsid w:val="00850BAE"/>
    <w:rsid w:val="00852175"/>
    <w:rsid w:val="00852183"/>
    <w:rsid w:val="00856F48"/>
    <w:rsid w:val="0085717B"/>
    <w:rsid w:val="00864278"/>
    <w:rsid w:val="0086585F"/>
    <w:rsid w:val="00867E30"/>
    <w:rsid w:val="00872120"/>
    <w:rsid w:val="0087337F"/>
    <w:rsid w:val="008756D2"/>
    <w:rsid w:val="00876560"/>
    <w:rsid w:val="00877BD0"/>
    <w:rsid w:val="0088173D"/>
    <w:rsid w:val="008845D8"/>
    <w:rsid w:val="0088694D"/>
    <w:rsid w:val="00893248"/>
    <w:rsid w:val="008958C9"/>
    <w:rsid w:val="00896003"/>
    <w:rsid w:val="008A012F"/>
    <w:rsid w:val="008A3DB0"/>
    <w:rsid w:val="008A5BE5"/>
    <w:rsid w:val="008A5CF9"/>
    <w:rsid w:val="008A6C73"/>
    <w:rsid w:val="008B075E"/>
    <w:rsid w:val="008B0A27"/>
    <w:rsid w:val="008B4ADB"/>
    <w:rsid w:val="008B5938"/>
    <w:rsid w:val="008C080F"/>
    <w:rsid w:val="008C0940"/>
    <w:rsid w:val="008C1387"/>
    <w:rsid w:val="008C2E3E"/>
    <w:rsid w:val="008C3B9B"/>
    <w:rsid w:val="008C639E"/>
    <w:rsid w:val="008C63ED"/>
    <w:rsid w:val="008D52CA"/>
    <w:rsid w:val="008D7A45"/>
    <w:rsid w:val="008E52FA"/>
    <w:rsid w:val="008E7807"/>
    <w:rsid w:val="008E7D00"/>
    <w:rsid w:val="008F4544"/>
    <w:rsid w:val="008F74A8"/>
    <w:rsid w:val="00901042"/>
    <w:rsid w:val="009010AC"/>
    <w:rsid w:val="009128D3"/>
    <w:rsid w:val="00913C04"/>
    <w:rsid w:val="009157BC"/>
    <w:rsid w:val="00915FA9"/>
    <w:rsid w:val="00923E11"/>
    <w:rsid w:val="0092521F"/>
    <w:rsid w:val="009306FE"/>
    <w:rsid w:val="00930CB0"/>
    <w:rsid w:val="00930DEE"/>
    <w:rsid w:val="009315C0"/>
    <w:rsid w:val="009348D5"/>
    <w:rsid w:val="00935151"/>
    <w:rsid w:val="00936193"/>
    <w:rsid w:val="009363CD"/>
    <w:rsid w:val="00942FC5"/>
    <w:rsid w:val="00946848"/>
    <w:rsid w:val="009476D4"/>
    <w:rsid w:val="009504B9"/>
    <w:rsid w:val="009506D4"/>
    <w:rsid w:val="00961426"/>
    <w:rsid w:val="0096316B"/>
    <w:rsid w:val="00966B9A"/>
    <w:rsid w:val="00975B5A"/>
    <w:rsid w:val="009835F9"/>
    <w:rsid w:val="00985060"/>
    <w:rsid w:val="00990111"/>
    <w:rsid w:val="00991B63"/>
    <w:rsid w:val="00994549"/>
    <w:rsid w:val="00995FDB"/>
    <w:rsid w:val="00997C5A"/>
    <w:rsid w:val="009A1DAA"/>
    <w:rsid w:val="009A5730"/>
    <w:rsid w:val="009A7D50"/>
    <w:rsid w:val="009B01C9"/>
    <w:rsid w:val="009B13ED"/>
    <w:rsid w:val="009B1D52"/>
    <w:rsid w:val="009B43CE"/>
    <w:rsid w:val="009B5821"/>
    <w:rsid w:val="009B757D"/>
    <w:rsid w:val="009C0715"/>
    <w:rsid w:val="009C3A08"/>
    <w:rsid w:val="009C607F"/>
    <w:rsid w:val="009C7541"/>
    <w:rsid w:val="009D592F"/>
    <w:rsid w:val="009E5AFA"/>
    <w:rsid w:val="009F1D00"/>
    <w:rsid w:val="009F36EE"/>
    <w:rsid w:val="00A0233A"/>
    <w:rsid w:val="00A065E9"/>
    <w:rsid w:val="00A07649"/>
    <w:rsid w:val="00A07CA0"/>
    <w:rsid w:val="00A17A35"/>
    <w:rsid w:val="00A17BAD"/>
    <w:rsid w:val="00A201FD"/>
    <w:rsid w:val="00A21678"/>
    <w:rsid w:val="00A2338F"/>
    <w:rsid w:val="00A264D3"/>
    <w:rsid w:val="00A27256"/>
    <w:rsid w:val="00A276BD"/>
    <w:rsid w:val="00A27D65"/>
    <w:rsid w:val="00A3060C"/>
    <w:rsid w:val="00A313CB"/>
    <w:rsid w:val="00A3315D"/>
    <w:rsid w:val="00A33C3F"/>
    <w:rsid w:val="00A3578D"/>
    <w:rsid w:val="00A35C02"/>
    <w:rsid w:val="00A37E1C"/>
    <w:rsid w:val="00A41796"/>
    <w:rsid w:val="00A449F4"/>
    <w:rsid w:val="00A509DF"/>
    <w:rsid w:val="00A53589"/>
    <w:rsid w:val="00A5428D"/>
    <w:rsid w:val="00A54D7A"/>
    <w:rsid w:val="00A54E7E"/>
    <w:rsid w:val="00A54F68"/>
    <w:rsid w:val="00A5735F"/>
    <w:rsid w:val="00A579B2"/>
    <w:rsid w:val="00A605B2"/>
    <w:rsid w:val="00A6112A"/>
    <w:rsid w:val="00A6347E"/>
    <w:rsid w:val="00A71A94"/>
    <w:rsid w:val="00A72C0A"/>
    <w:rsid w:val="00A74300"/>
    <w:rsid w:val="00A76DA4"/>
    <w:rsid w:val="00A8130F"/>
    <w:rsid w:val="00A8286C"/>
    <w:rsid w:val="00A8492C"/>
    <w:rsid w:val="00A84E63"/>
    <w:rsid w:val="00A86582"/>
    <w:rsid w:val="00A8669A"/>
    <w:rsid w:val="00A93581"/>
    <w:rsid w:val="00A93888"/>
    <w:rsid w:val="00A940C6"/>
    <w:rsid w:val="00A96463"/>
    <w:rsid w:val="00AA1397"/>
    <w:rsid w:val="00AA2E88"/>
    <w:rsid w:val="00AA4807"/>
    <w:rsid w:val="00AA5BE7"/>
    <w:rsid w:val="00AB2961"/>
    <w:rsid w:val="00AB44E9"/>
    <w:rsid w:val="00AB4CED"/>
    <w:rsid w:val="00AB5B60"/>
    <w:rsid w:val="00AC21E7"/>
    <w:rsid w:val="00AC4F3C"/>
    <w:rsid w:val="00AD2896"/>
    <w:rsid w:val="00AD3ADA"/>
    <w:rsid w:val="00AD56F2"/>
    <w:rsid w:val="00AE666C"/>
    <w:rsid w:val="00AE678B"/>
    <w:rsid w:val="00AF1248"/>
    <w:rsid w:val="00AF6434"/>
    <w:rsid w:val="00AF6558"/>
    <w:rsid w:val="00B00F28"/>
    <w:rsid w:val="00B00F52"/>
    <w:rsid w:val="00B03989"/>
    <w:rsid w:val="00B11DB6"/>
    <w:rsid w:val="00B14E3A"/>
    <w:rsid w:val="00B20F80"/>
    <w:rsid w:val="00B22731"/>
    <w:rsid w:val="00B23485"/>
    <w:rsid w:val="00B23DD1"/>
    <w:rsid w:val="00B27F1A"/>
    <w:rsid w:val="00B30792"/>
    <w:rsid w:val="00B311E8"/>
    <w:rsid w:val="00B34EB6"/>
    <w:rsid w:val="00B36BAC"/>
    <w:rsid w:val="00B37E99"/>
    <w:rsid w:val="00B41593"/>
    <w:rsid w:val="00B42AB7"/>
    <w:rsid w:val="00B50EE5"/>
    <w:rsid w:val="00B54490"/>
    <w:rsid w:val="00B55184"/>
    <w:rsid w:val="00B6148E"/>
    <w:rsid w:val="00B627F7"/>
    <w:rsid w:val="00B62F4F"/>
    <w:rsid w:val="00B64799"/>
    <w:rsid w:val="00B67DF4"/>
    <w:rsid w:val="00B71672"/>
    <w:rsid w:val="00B71769"/>
    <w:rsid w:val="00B8162D"/>
    <w:rsid w:val="00B825DE"/>
    <w:rsid w:val="00B832A4"/>
    <w:rsid w:val="00B933E6"/>
    <w:rsid w:val="00B94167"/>
    <w:rsid w:val="00BA0B1E"/>
    <w:rsid w:val="00BA1856"/>
    <w:rsid w:val="00BA67A2"/>
    <w:rsid w:val="00BB2440"/>
    <w:rsid w:val="00BB7E88"/>
    <w:rsid w:val="00BC259C"/>
    <w:rsid w:val="00BC29E2"/>
    <w:rsid w:val="00BD03B3"/>
    <w:rsid w:val="00BD0564"/>
    <w:rsid w:val="00BD304C"/>
    <w:rsid w:val="00BD4F1A"/>
    <w:rsid w:val="00BD6458"/>
    <w:rsid w:val="00BD6611"/>
    <w:rsid w:val="00BD7DDE"/>
    <w:rsid w:val="00BE1495"/>
    <w:rsid w:val="00BE395C"/>
    <w:rsid w:val="00BE78F1"/>
    <w:rsid w:val="00BF04EA"/>
    <w:rsid w:val="00BF0905"/>
    <w:rsid w:val="00BF0DC3"/>
    <w:rsid w:val="00BF3A88"/>
    <w:rsid w:val="00BF6A7D"/>
    <w:rsid w:val="00C00F74"/>
    <w:rsid w:val="00C03D2A"/>
    <w:rsid w:val="00C03D50"/>
    <w:rsid w:val="00C0441F"/>
    <w:rsid w:val="00C0460E"/>
    <w:rsid w:val="00C11BDF"/>
    <w:rsid w:val="00C12095"/>
    <w:rsid w:val="00C203E5"/>
    <w:rsid w:val="00C2305A"/>
    <w:rsid w:val="00C2307F"/>
    <w:rsid w:val="00C23263"/>
    <w:rsid w:val="00C3021B"/>
    <w:rsid w:val="00C3135C"/>
    <w:rsid w:val="00C32E4B"/>
    <w:rsid w:val="00C35E7F"/>
    <w:rsid w:val="00C37835"/>
    <w:rsid w:val="00C40AF6"/>
    <w:rsid w:val="00C42356"/>
    <w:rsid w:val="00C42D8D"/>
    <w:rsid w:val="00C474E7"/>
    <w:rsid w:val="00C53946"/>
    <w:rsid w:val="00C53954"/>
    <w:rsid w:val="00C56DD2"/>
    <w:rsid w:val="00C625BC"/>
    <w:rsid w:val="00C63295"/>
    <w:rsid w:val="00C7000F"/>
    <w:rsid w:val="00C711B4"/>
    <w:rsid w:val="00C712BD"/>
    <w:rsid w:val="00C729CF"/>
    <w:rsid w:val="00C7352C"/>
    <w:rsid w:val="00C76E31"/>
    <w:rsid w:val="00C85516"/>
    <w:rsid w:val="00C86DE2"/>
    <w:rsid w:val="00C90EDF"/>
    <w:rsid w:val="00C92820"/>
    <w:rsid w:val="00C933E4"/>
    <w:rsid w:val="00C947D7"/>
    <w:rsid w:val="00C9725E"/>
    <w:rsid w:val="00CA0C0F"/>
    <w:rsid w:val="00CA1908"/>
    <w:rsid w:val="00CA22F9"/>
    <w:rsid w:val="00CA2952"/>
    <w:rsid w:val="00CA3D93"/>
    <w:rsid w:val="00CA7EF8"/>
    <w:rsid w:val="00CB5F62"/>
    <w:rsid w:val="00CB7601"/>
    <w:rsid w:val="00CB7667"/>
    <w:rsid w:val="00CB7C61"/>
    <w:rsid w:val="00CB7C81"/>
    <w:rsid w:val="00CC48D2"/>
    <w:rsid w:val="00CD0D8A"/>
    <w:rsid w:val="00CD512F"/>
    <w:rsid w:val="00CD544A"/>
    <w:rsid w:val="00CD7921"/>
    <w:rsid w:val="00CD7B1E"/>
    <w:rsid w:val="00CE1EB2"/>
    <w:rsid w:val="00CE577D"/>
    <w:rsid w:val="00CE59C0"/>
    <w:rsid w:val="00CF3614"/>
    <w:rsid w:val="00CF56E1"/>
    <w:rsid w:val="00CF70DB"/>
    <w:rsid w:val="00CF738C"/>
    <w:rsid w:val="00CF7CF8"/>
    <w:rsid w:val="00D02E53"/>
    <w:rsid w:val="00D0484E"/>
    <w:rsid w:val="00D05824"/>
    <w:rsid w:val="00D073F8"/>
    <w:rsid w:val="00D07805"/>
    <w:rsid w:val="00D14E25"/>
    <w:rsid w:val="00D164B6"/>
    <w:rsid w:val="00D20942"/>
    <w:rsid w:val="00D24834"/>
    <w:rsid w:val="00D25D1B"/>
    <w:rsid w:val="00D30D41"/>
    <w:rsid w:val="00D3149E"/>
    <w:rsid w:val="00D32764"/>
    <w:rsid w:val="00D36650"/>
    <w:rsid w:val="00D440C0"/>
    <w:rsid w:val="00D446AE"/>
    <w:rsid w:val="00D533FB"/>
    <w:rsid w:val="00D57B47"/>
    <w:rsid w:val="00D618E5"/>
    <w:rsid w:val="00D641BA"/>
    <w:rsid w:val="00D64D69"/>
    <w:rsid w:val="00D64EA9"/>
    <w:rsid w:val="00D73805"/>
    <w:rsid w:val="00D7702D"/>
    <w:rsid w:val="00D80C8B"/>
    <w:rsid w:val="00D81796"/>
    <w:rsid w:val="00D8264B"/>
    <w:rsid w:val="00D8333F"/>
    <w:rsid w:val="00D8454E"/>
    <w:rsid w:val="00D87318"/>
    <w:rsid w:val="00D900FF"/>
    <w:rsid w:val="00D90CE0"/>
    <w:rsid w:val="00D92CB0"/>
    <w:rsid w:val="00D95776"/>
    <w:rsid w:val="00DA0AA8"/>
    <w:rsid w:val="00DA1ED9"/>
    <w:rsid w:val="00DA4B45"/>
    <w:rsid w:val="00DA50A6"/>
    <w:rsid w:val="00DA716D"/>
    <w:rsid w:val="00DA7A22"/>
    <w:rsid w:val="00DB0B5D"/>
    <w:rsid w:val="00DB1FAA"/>
    <w:rsid w:val="00DB3C83"/>
    <w:rsid w:val="00DB3EE1"/>
    <w:rsid w:val="00DB45D5"/>
    <w:rsid w:val="00DB50D7"/>
    <w:rsid w:val="00DB573B"/>
    <w:rsid w:val="00DB61A2"/>
    <w:rsid w:val="00DB7031"/>
    <w:rsid w:val="00DC415D"/>
    <w:rsid w:val="00DC65E0"/>
    <w:rsid w:val="00DC7890"/>
    <w:rsid w:val="00DC7D89"/>
    <w:rsid w:val="00DD1402"/>
    <w:rsid w:val="00DD1714"/>
    <w:rsid w:val="00DD2BC2"/>
    <w:rsid w:val="00DD2D46"/>
    <w:rsid w:val="00DD3F1D"/>
    <w:rsid w:val="00DD480D"/>
    <w:rsid w:val="00DE004D"/>
    <w:rsid w:val="00DE024D"/>
    <w:rsid w:val="00DE0785"/>
    <w:rsid w:val="00DF5A19"/>
    <w:rsid w:val="00E027A8"/>
    <w:rsid w:val="00E0486E"/>
    <w:rsid w:val="00E059A8"/>
    <w:rsid w:val="00E06345"/>
    <w:rsid w:val="00E10271"/>
    <w:rsid w:val="00E10D5A"/>
    <w:rsid w:val="00E12E90"/>
    <w:rsid w:val="00E153B5"/>
    <w:rsid w:val="00E17E2C"/>
    <w:rsid w:val="00E17EEB"/>
    <w:rsid w:val="00E20C67"/>
    <w:rsid w:val="00E24803"/>
    <w:rsid w:val="00E2628F"/>
    <w:rsid w:val="00E27689"/>
    <w:rsid w:val="00E2769B"/>
    <w:rsid w:val="00E31058"/>
    <w:rsid w:val="00E3119D"/>
    <w:rsid w:val="00E32B88"/>
    <w:rsid w:val="00E3357D"/>
    <w:rsid w:val="00E40F85"/>
    <w:rsid w:val="00E4153F"/>
    <w:rsid w:val="00E42B09"/>
    <w:rsid w:val="00E44105"/>
    <w:rsid w:val="00E47892"/>
    <w:rsid w:val="00E54C52"/>
    <w:rsid w:val="00E560D9"/>
    <w:rsid w:val="00E562E0"/>
    <w:rsid w:val="00E57FFE"/>
    <w:rsid w:val="00E62086"/>
    <w:rsid w:val="00E62A68"/>
    <w:rsid w:val="00E63A54"/>
    <w:rsid w:val="00E65BD1"/>
    <w:rsid w:val="00E67ADD"/>
    <w:rsid w:val="00E70111"/>
    <w:rsid w:val="00E71214"/>
    <w:rsid w:val="00E73833"/>
    <w:rsid w:val="00E82A1B"/>
    <w:rsid w:val="00E84570"/>
    <w:rsid w:val="00E85D57"/>
    <w:rsid w:val="00E91541"/>
    <w:rsid w:val="00E9267E"/>
    <w:rsid w:val="00E97B33"/>
    <w:rsid w:val="00EA227D"/>
    <w:rsid w:val="00EA4AF0"/>
    <w:rsid w:val="00EA7126"/>
    <w:rsid w:val="00EB0DD1"/>
    <w:rsid w:val="00EB6123"/>
    <w:rsid w:val="00EB706E"/>
    <w:rsid w:val="00EC0642"/>
    <w:rsid w:val="00EC1F66"/>
    <w:rsid w:val="00EC45C4"/>
    <w:rsid w:val="00EC5574"/>
    <w:rsid w:val="00ED1CCB"/>
    <w:rsid w:val="00ED3A95"/>
    <w:rsid w:val="00ED62A3"/>
    <w:rsid w:val="00EE0C5E"/>
    <w:rsid w:val="00EE1F4A"/>
    <w:rsid w:val="00EE4838"/>
    <w:rsid w:val="00EF0E47"/>
    <w:rsid w:val="00EF614A"/>
    <w:rsid w:val="00F00FA7"/>
    <w:rsid w:val="00F03D0D"/>
    <w:rsid w:val="00F0405D"/>
    <w:rsid w:val="00F04375"/>
    <w:rsid w:val="00F05780"/>
    <w:rsid w:val="00F1020A"/>
    <w:rsid w:val="00F105C4"/>
    <w:rsid w:val="00F10980"/>
    <w:rsid w:val="00F15CE6"/>
    <w:rsid w:val="00F226DB"/>
    <w:rsid w:val="00F24492"/>
    <w:rsid w:val="00F2494C"/>
    <w:rsid w:val="00F2539D"/>
    <w:rsid w:val="00F26E02"/>
    <w:rsid w:val="00F27C92"/>
    <w:rsid w:val="00F335DE"/>
    <w:rsid w:val="00F42EC3"/>
    <w:rsid w:val="00F44D15"/>
    <w:rsid w:val="00F4677F"/>
    <w:rsid w:val="00F51BDF"/>
    <w:rsid w:val="00F531FA"/>
    <w:rsid w:val="00F5381C"/>
    <w:rsid w:val="00F54B94"/>
    <w:rsid w:val="00F6156C"/>
    <w:rsid w:val="00F64878"/>
    <w:rsid w:val="00F66E2A"/>
    <w:rsid w:val="00F71B45"/>
    <w:rsid w:val="00F74F46"/>
    <w:rsid w:val="00F80A03"/>
    <w:rsid w:val="00F83398"/>
    <w:rsid w:val="00F844D5"/>
    <w:rsid w:val="00F8566C"/>
    <w:rsid w:val="00F8707B"/>
    <w:rsid w:val="00F90FF8"/>
    <w:rsid w:val="00F91CA7"/>
    <w:rsid w:val="00F96295"/>
    <w:rsid w:val="00F97E72"/>
    <w:rsid w:val="00FA074E"/>
    <w:rsid w:val="00FA1EDE"/>
    <w:rsid w:val="00FA2314"/>
    <w:rsid w:val="00FA25FE"/>
    <w:rsid w:val="00FA524D"/>
    <w:rsid w:val="00FA5B99"/>
    <w:rsid w:val="00FA5E68"/>
    <w:rsid w:val="00FA7403"/>
    <w:rsid w:val="00FA7607"/>
    <w:rsid w:val="00FA7FDA"/>
    <w:rsid w:val="00FB136A"/>
    <w:rsid w:val="00FB2D8B"/>
    <w:rsid w:val="00FB3D83"/>
    <w:rsid w:val="00FC10DB"/>
    <w:rsid w:val="00FC19CB"/>
    <w:rsid w:val="00FC4B0F"/>
    <w:rsid w:val="00FC78BD"/>
    <w:rsid w:val="00FD3DEA"/>
    <w:rsid w:val="00FD504E"/>
    <w:rsid w:val="00FD60FD"/>
    <w:rsid w:val="00FD7C55"/>
    <w:rsid w:val="00FD7E4E"/>
    <w:rsid w:val="00FE1F91"/>
    <w:rsid w:val="00FE69AA"/>
    <w:rsid w:val="00FF1DEE"/>
    <w:rsid w:val="00FF253A"/>
    <w:rsid w:val="00FF3982"/>
    <w:rsid w:val="00FF3BF3"/>
    <w:rsid w:val="00FF47C5"/>
    <w:rsid w:val="00FF53C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2FE2E6"/>
  <w15:chartTrackingRefBased/>
  <w15:docId w15:val="{5309E585-63EF-442C-8337-3B77CB58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41366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1366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13663"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13663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13663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13663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13663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413663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413663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D67E1"/>
    <w:pPr>
      <w:tabs>
        <w:tab w:val="center" w:pos="4252"/>
        <w:tab w:val="right" w:pos="8504"/>
      </w:tabs>
    </w:pPr>
  </w:style>
  <w:style w:type="character" w:styleId="Textoennegrita">
    <w:name w:val="Strong"/>
    <w:qFormat/>
    <w:rsid w:val="00020A28"/>
    <w:rPr>
      <w:b/>
      <w:bCs/>
    </w:rPr>
  </w:style>
  <w:style w:type="character" w:styleId="Nmerodepgina">
    <w:name w:val="page number"/>
    <w:basedOn w:val="Fuentedeprrafopredeter"/>
    <w:rsid w:val="0088173D"/>
  </w:style>
  <w:style w:type="character" w:customStyle="1" w:styleId="PiedepginaCar">
    <w:name w:val="Pie de página Car"/>
    <w:link w:val="Piedepgina"/>
    <w:rsid w:val="0028268B"/>
    <w:rPr>
      <w:rFonts w:ascii="Albertus Medium" w:hAnsi="Albertus Medium"/>
      <w:sz w:val="24"/>
      <w:szCs w:val="24"/>
      <w:lang w:val="es-CL" w:eastAsia="es-ES" w:bidi="ar-SA"/>
    </w:rPr>
  </w:style>
  <w:style w:type="paragraph" w:styleId="Textocomentario">
    <w:name w:val="annotation text"/>
    <w:basedOn w:val="Normal"/>
    <w:semiHidden/>
    <w:rsid w:val="007104B8"/>
    <w:rPr>
      <w:rFonts w:ascii="Times New Roman" w:hAnsi="Times New Roman"/>
      <w:sz w:val="20"/>
      <w:szCs w:val="20"/>
      <w:lang w:val="es-AR"/>
    </w:rPr>
  </w:style>
  <w:style w:type="paragraph" w:styleId="Prrafodelista">
    <w:name w:val="List Paragraph"/>
    <w:basedOn w:val="Normal"/>
    <w:qFormat/>
    <w:rsid w:val="00D533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1944B4"/>
    <w:pPr>
      <w:spacing w:before="100" w:beforeAutospacing="1" w:after="100" w:afterAutospacing="1"/>
    </w:pPr>
    <w:rPr>
      <w:rFonts w:ascii="Times New Roman" w:hAnsi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Armada De Chile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dc:description/>
  <cp:lastModifiedBy>Alejandra Gajardo</cp:lastModifiedBy>
  <cp:revision>11</cp:revision>
  <cp:lastPrinted>2011-04-11T14:30:00Z</cp:lastPrinted>
  <dcterms:created xsi:type="dcterms:W3CDTF">2018-03-02T18:14:00Z</dcterms:created>
  <dcterms:modified xsi:type="dcterms:W3CDTF">2019-02-28T19:46:00Z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914315486</vt:i4>
  </property>
  <property fmtid="{D5CDD505-2E9C-101B-9397-08002B2CF9AE}" pid="3" name="_EmailSubject">
    <vt:lpwstr>Certamen 1 Versión Final</vt:lpwstr>
  </property>
  <property fmtid="{D5CDD505-2E9C-101B-9397-08002B2CF9AE}" pid="4" name="_AuthorEmail">
    <vt:lpwstr>ajofre@armada.cl</vt:lpwstr>
  </property>
  <property fmtid="{D5CDD505-2E9C-101B-9397-08002B2CF9AE}" pid="5" name="_AuthorEmailDisplayName">
    <vt:lpwstr>Alejandro Jofré Gaete</vt:lpwstr>
  </property>
  <property fmtid="{D5CDD505-2E9C-101B-9397-08002B2CF9AE}" pid="6" name="_ReviewingToolsShownOnce">
    <vt:lpwstr/>
  </property>
</Properties>
</file>