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FBB" w:rsidRDefault="003D0055" w:rsidP="005E1FCE">
      <w:pPr>
        <w:spacing w:before="120" w:after="0"/>
        <w:jc w:val="center"/>
        <w:rPr>
          <w:b/>
          <w:sz w:val="20"/>
          <w:szCs w:val="20"/>
        </w:rPr>
      </w:pPr>
      <w:bookmarkStart w:id="0" w:name="_a63upml0aoal" w:colFirst="0" w:colLast="0"/>
      <w:bookmarkEnd w:id="0"/>
      <w:r>
        <w:rPr>
          <w:b/>
          <w:sz w:val="20"/>
          <w:szCs w:val="20"/>
        </w:rPr>
        <w:t xml:space="preserve">                                                                                                                                                                                                                                                                                                                                                                                                                                                                                                                                                                                                                                                                                             ACTIVIDAD DE APRENDIZAJE PRESENCIAL</w:t>
      </w:r>
    </w:p>
    <w:tbl>
      <w:tblPr>
        <w:tblStyle w:val="a1"/>
        <w:tblW w:w="11482" w:type="dxa"/>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82"/>
      </w:tblGrid>
      <w:tr w:rsidR="00042FBB" w:rsidTr="005E1FCE">
        <w:trPr>
          <w:trHeight w:val="320"/>
        </w:trPr>
        <w:tc>
          <w:tcPr>
            <w:tcW w:w="11482" w:type="dxa"/>
            <w:shd w:val="clear" w:color="auto" w:fill="D9D9D9"/>
          </w:tcPr>
          <w:p w:rsidR="00155897" w:rsidRDefault="003D0055" w:rsidP="005E1FCE">
            <w:pPr>
              <w:spacing w:before="120" w:after="120"/>
              <w:jc w:val="center"/>
              <w:rPr>
                <w:b/>
                <w:sz w:val="20"/>
                <w:szCs w:val="20"/>
              </w:rPr>
            </w:pPr>
            <w:r>
              <w:rPr>
                <w:b/>
                <w:sz w:val="20"/>
                <w:szCs w:val="20"/>
              </w:rPr>
              <w:t>Aprendizaje</w:t>
            </w:r>
          </w:p>
          <w:p w:rsidR="00042FBB" w:rsidRDefault="00D273EC" w:rsidP="005E1FCE">
            <w:pPr>
              <w:spacing w:before="120" w:after="120"/>
              <w:jc w:val="center"/>
              <w:rPr>
                <w:sz w:val="20"/>
                <w:szCs w:val="20"/>
              </w:rPr>
            </w:pPr>
            <w:r w:rsidRPr="00F76F68">
              <w:t>Construir bloques anónimos PL/SQL simples para solucionar los requerimientos de información planteados</w:t>
            </w:r>
            <w:r w:rsidR="0020236E">
              <w:t xml:space="preserve">, utilizando cursores implícitos y </w:t>
            </w:r>
            <w:r w:rsidR="00B30723">
              <w:t>explícitos</w:t>
            </w:r>
          </w:p>
        </w:tc>
      </w:tr>
      <w:tr w:rsidR="00042FBB" w:rsidTr="005E1FCE">
        <w:trPr>
          <w:trHeight w:val="500"/>
        </w:trPr>
        <w:tc>
          <w:tcPr>
            <w:tcW w:w="11482" w:type="dxa"/>
          </w:tcPr>
          <w:p w:rsidR="00042FBB" w:rsidRDefault="003D0055" w:rsidP="005E1FCE">
            <w:pPr>
              <w:spacing w:before="120" w:after="120"/>
              <w:jc w:val="center"/>
              <w:rPr>
                <w:sz w:val="20"/>
                <w:szCs w:val="20"/>
              </w:rPr>
            </w:pPr>
            <w:r>
              <w:rPr>
                <w:b/>
                <w:sz w:val="20"/>
                <w:szCs w:val="20"/>
              </w:rPr>
              <w:t>Nombre de la actividad:</w:t>
            </w:r>
            <w:r>
              <w:rPr>
                <w:sz w:val="20"/>
                <w:szCs w:val="20"/>
              </w:rPr>
              <w:t xml:space="preserve"> </w:t>
            </w:r>
          </w:p>
          <w:p w:rsidR="00042FBB" w:rsidRDefault="00D273EC" w:rsidP="005E1FCE">
            <w:pPr>
              <w:spacing w:before="120"/>
              <w:jc w:val="center"/>
              <w:rPr>
                <w:b/>
                <w:sz w:val="20"/>
                <w:szCs w:val="20"/>
              </w:rPr>
            </w:pPr>
            <w:r>
              <w:rPr>
                <w:b/>
                <w:sz w:val="20"/>
                <w:szCs w:val="20"/>
              </w:rPr>
              <w:t>Generando Información para Gerencia Comercial</w:t>
            </w:r>
          </w:p>
          <w:p w:rsidR="0020236E" w:rsidRDefault="0020236E" w:rsidP="005E1FCE">
            <w:pPr>
              <w:spacing w:before="120"/>
              <w:jc w:val="center"/>
              <w:rPr>
                <w:sz w:val="20"/>
                <w:szCs w:val="20"/>
              </w:rPr>
            </w:pPr>
          </w:p>
        </w:tc>
      </w:tr>
      <w:tr w:rsidR="00042FBB" w:rsidTr="005E1FCE">
        <w:trPr>
          <w:trHeight w:val="400"/>
        </w:trPr>
        <w:tc>
          <w:tcPr>
            <w:tcW w:w="11482" w:type="dxa"/>
            <w:shd w:val="clear" w:color="auto" w:fill="D9D9D9"/>
          </w:tcPr>
          <w:p w:rsidR="00042FBB" w:rsidRDefault="003D0055" w:rsidP="005E1FCE">
            <w:pPr>
              <w:spacing w:before="120" w:after="120"/>
              <w:jc w:val="center"/>
              <w:rPr>
                <w:b/>
                <w:sz w:val="20"/>
                <w:szCs w:val="20"/>
              </w:rPr>
            </w:pPr>
            <w:r>
              <w:rPr>
                <w:b/>
                <w:sz w:val="20"/>
                <w:szCs w:val="20"/>
              </w:rPr>
              <w:t>Descripción de la Experiencia de Aprendizaje</w:t>
            </w:r>
          </w:p>
        </w:tc>
      </w:tr>
      <w:tr w:rsidR="00042FBB" w:rsidTr="005E1FCE">
        <w:trPr>
          <w:trHeight w:val="1160"/>
        </w:trPr>
        <w:tc>
          <w:tcPr>
            <w:tcW w:w="11482" w:type="dxa"/>
          </w:tcPr>
          <w:p w:rsidR="0020236E" w:rsidRPr="00155897" w:rsidRDefault="003D0055" w:rsidP="005E1FCE">
            <w:pPr>
              <w:tabs>
                <w:tab w:val="left" w:pos="3619"/>
              </w:tabs>
              <w:spacing w:before="120" w:after="120"/>
              <w:jc w:val="both"/>
              <w:rPr>
                <w:rFonts w:asciiTheme="majorHAnsi" w:hAnsiTheme="majorHAnsi"/>
                <w:sz w:val="20"/>
                <w:szCs w:val="20"/>
              </w:rPr>
            </w:pPr>
            <w:r w:rsidRPr="00155897">
              <w:rPr>
                <w:rFonts w:asciiTheme="majorHAnsi" w:hAnsiTheme="majorHAnsi"/>
                <w:sz w:val="20"/>
                <w:szCs w:val="20"/>
              </w:rPr>
              <w:t>El objetivo de esta experiencia es que, en base a un modelo entregado, el estudiante logre construir un bloque anónimo que permita generar un reporte de gestión de</w:t>
            </w:r>
            <w:r w:rsidR="0020236E" w:rsidRPr="00155897">
              <w:rPr>
                <w:rFonts w:asciiTheme="majorHAnsi" w:hAnsiTheme="majorHAnsi"/>
                <w:sz w:val="20"/>
                <w:szCs w:val="20"/>
              </w:rPr>
              <w:t xml:space="preserve"> la gestión de ventas, que permita optimizar los flujos de cajas de la cuenta corriente de la empresa, considerando las diferentes formas de pago y entidades bancarias.</w:t>
            </w:r>
          </w:p>
          <w:p w:rsidR="00042FBB" w:rsidRPr="00155897" w:rsidRDefault="003D0055" w:rsidP="005E1FCE">
            <w:pPr>
              <w:tabs>
                <w:tab w:val="left" w:pos="3619"/>
              </w:tabs>
              <w:spacing w:before="120" w:after="120"/>
              <w:jc w:val="both"/>
              <w:rPr>
                <w:rFonts w:asciiTheme="majorHAnsi" w:hAnsiTheme="majorHAnsi"/>
                <w:sz w:val="20"/>
                <w:szCs w:val="20"/>
              </w:rPr>
            </w:pPr>
            <w:r w:rsidRPr="00155897">
              <w:rPr>
                <w:rFonts w:asciiTheme="majorHAnsi" w:hAnsiTheme="majorHAnsi"/>
                <w:sz w:val="20"/>
                <w:szCs w:val="20"/>
              </w:rPr>
              <w:t xml:space="preserve">El docente cumple con un rol orientador, acompañando a los estudiantes en el desarrollo de las diversas etapas de las guías </w:t>
            </w:r>
            <w:r w:rsidR="004671BC" w:rsidRPr="00155897">
              <w:rPr>
                <w:rFonts w:asciiTheme="majorHAnsi" w:hAnsiTheme="majorHAnsi"/>
                <w:sz w:val="20"/>
                <w:szCs w:val="20"/>
              </w:rPr>
              <w:t>prácticas y</w:t>
            </w:r>
            <w:r w:rsidRPr="00155897">
              <w:rPr>
                <w:rFonts w:asciiTheme="majorHAnsi" w:hAnsiTheme="majorHAnsi"/>
                <w:sz w:val="20"/>
                <w:szCs w:val="20"/>
              </w:rPr>
              <w:t xml:space="preserve"> supervisando el procedimiento desarrollado en las diversas etapas.</w:t>
            </w:r>
          </w:p>
          <w:p w:rsidR="00042FBB" w:rsidRPr="00155897" w:rsidRDefault="003D0055" w:rsidP="005E1FCE">
            <w:pPr>
              <w:tabs>
                <w:tab w:val="left" w:pos="3619"/>
              </w:tabs>
              <w:spacing w:before="120" w:after="120"/>
              <w:jc w:val="both"/>
              <w:rPr>
                <w:rFonts w:asciiTheme="majorHAnsi" w:hAnsiTheme="majorHAnsi"/>
                <w:sz w:val="20"/>
                <w:szCs w:val="20"/>
              </w:rPr>
            </w:pPr>
            <w:r w:rsidRPr="00155897">
              <w:rPr>
                <w:rFonts w:asciiTheme="majorHAnsi" w:hAnsiTheme="majorHAnsi"/>
                <w:sz w:val="20"/>
                <w:szCs w:val="20"/>
              </w:rPr>
              <w:t xml:space="preserve">El estudiante como un agente activo en el proceso de generación de competencias, trabaja, de forma individual </w:t>
            </w:r>
            <w:r w:rsidR="004671BC" w:rsidRPr="00155897">
              <w:rPr>
                <w:rFonts w:asciiTheme="majorHAnsi" w:hAnsiTheme="majorHAnsi"/>
                <w:sz w:val="20"/>
                <w:szCs w:val="20"/>
              </w:rPr>
              <w:t>la sesión</w:t>
            </w:r>
            <w:r w:rsidRPr="00155897">
              <w:rPr>
                <w:rFonts w:asciiTheme="majorHAnsi" w:hAnsiTheme="majorHAnsi"/>
                <w:sz w:val="20"/>
                <w:szCs w:val="20"/>
              </w:rPr>
              <w:t>, desarrollando inicialmente el recurso Nº_01 “Test de entrada”, respondiendo las preguntas que se presentan en éste, que permite reconocer diversos conocimientos desarrollados en las otras actividades de la experiencia.</w:t>
            </w:r>
          </w:p>
          <w:p w:rsidR="00222CF7" w:rsidRPr="00155897" w:rsidRDefault="003D0055" w:rsidP="005E1FCE">
            <w:pPr>
              <w:tabs>
                <w:tab w:val="left" w:pos="3619"/>
              </w:tabs>
              <w:spacing w:before="120" w:after="120"/>
              <w:jc w:val="both"/>
              <w:rPr>
                <w:rFonts w:asciiTheme="majorHAnsi" w:hAnsiTheme="majorHAnsi"/>
                <w:sz w:val="20"/>
                <w:szCs w:val="20"/>
              </w:rPr>
            </w:pPr>
            <w:r w:rsidRPr="00155897">
              <w:rPr>
                <w:rFonts w:asciiTheme="majorHAnsi" w:hAnsiTheme="majorHAnsi"/>
                <w:sz w:val="20"/>
                <w:szCs w:val="20"/>
              </w:rPr>
              <w:t>Posteriormente, deben desarrollar la Guia_de_PLSQL_N</w:t>
            </w:r>
            <w:r w:rsidR="004671BC" w:rsidRPr="00155897">
              <w:rPr>
                <w:rFonts w:asciiTheme="majorHAnsi" w:hAnsiTheme="majorHAnsi"/>
                <w:sz w:val="20"/>
                <w:szCs w:val="20"/>
              </w:rPr>
              <w:t>5</w:t>
            </w:r>
          </w:p>
          <w:p w:rsidR="00042FBB" w:rsidRPr="00155897" w:rsidRDefault="003D0055" w:rsidP="005E1FCE">
            <w:pPr>
              <w:jc w:val="center"/>
              <w:rPr>
                <w:rFonts w:asciiTheme="majorHAnsi" w:hAnsiTheme="majorHAnsi"/>
                <w:b/>
                <w:sz w:val="20"/>
                <w:szCs w:val="20"/>
                <w:u w:val="single"/>
              </w:rPr>
            </w:pPr>
            <w:r w:rsidRPr="00155897">
              <w:rPr>
                <w:rFonts w:asciiTheme="majorHAnsi" w:hAnsiTheme="majorHAnsi"/>
                <w:b/>
                <w:sz w:val="20"/>
                <w:szCs w:val="20"/>
                <w:u w:val="single"/>
              </w:rPr>
              <w:t>GUÍA DE PLSQL Nº</w:t>
            </w:r>
            <w:r w:rsidR="004671BC" w:rsidRPr="00155897">
              <w:rPr>
                <w:rFonts w:asciiTheme="majorHAnsi" w:hAnsiTheme="majorHAnsi"/>
                <w:b/>
                <w:sz w:val="20"/>
                <w:szCs w:val="20"/>
                <w:u w:val="single"/>
              </w:rPr>
              <w:t>5</w:t>
            </w:r>
          </w:p>
          <w:p w:rsidR="00B775A0" w:rsidRPr="00155897" w:rsidRDefault="00222CF7" w:rsidP="005E1FCE">
            <w:pPr>
              <w:spacing w:before="240" w:after="240"/>
              <w:jc w:val="both"/>
              <w:rPr>
                <w:rFonts w:asciiTheme="majorHAnsi" w:hAnsiTheme="majorHAnsi"/>
                <w:b/>
                <w:sz w:val="20"/>
                <w:szCs w:val="20"/>
              </w:rPr>
            </w:pPr>
            <w:bookmarkStart w:id="1" w:name="_gjdgxs" w:colFirst="0" w:colLast="0"/>
            <w:bookmarkEnd w:id="1"/>
            <w:r w:rsidRPr="00155897">
              <w:rPr>
                <w:rFonts w:asciiTheme="majorHAnsi" w:hAnsiTheme="majorHAnsi"/>
                <w:b/>
                <w:sz w:val="20"/>
                <w:szCs w:val="20"/>
              </w:rPr>
              <w:t>C</w:t>
            </w:r>
            <w:r w:rsidR="00B775A0" w:rsidRPr="00155897">
              <w:rPr>
                <w:rFonts w:asciiTheme="majorHAnsi" w:hAnsiTheme="majorHAnsi"/>
                <w:b/>
                <w:sz w:val="20"/>
                <w:szCs w:val="20"/>
              </w:rPr>
              <w:t>ontexto</w:t>
            </w:r>
          </w:p>
          <w:p w:rsidR="00B775A0" w:rsidRPr="00155897" w:rsidRDefault="00B775A0" w:rsidP="005E1FCE">
            <w:pPr>
              <w:tabs>
                <w:tab w:val="left" w:pos="2410"/>
                <w:tab w:val="left" w:leader="underscore" w:pos="8647"/>
              </w:tabs>
              <w:jc w:val="both"/>
              <w:rPr>
                <w:rFonts w:asciiTheme="majorHAnsi" w:hAnsiTheme="majorHAnsi"/>
                <w:sz w:val="20"/>
                <w:szCs w:val="20"/>
              </w:rPr>
            </w:pPr>
            <w:r w:rsidRPr="00155897">
              <w:rPr>
                <w:rFonts w:asciiTheme="majorHAnsi" w:hAnsiTheme="majorHAnsi"/>
                <w:b/>
                <w:sz w:val="20"/>
                <w:szCs w:val="20"/>
              </w:rPr>
              <w:t>GEOLUB LTDA</w:t>
            </w:r>
            <w:r w:rsidRPr="00155897">
              <w:rPr>
                <w:rFonts w:asciiTheme="majorHAnsi" w:hAnsiTheme="majorHAnsi"/>
                <w:sz w:val="20"/>
                <w:szCs w:val="20"/>
              </w:rPr>
              <w:t xml:space="preserve"> es una empresa líder en la comuna de Macul, dedicada entregar Servicio Automotriz y Lubricentro, cuyo éxito se basa en entregar un Servicio Integral a sus clientes, para lo cual cuenta con personal altamente calificado y productos de calidad bajo certificación ISO. Su capital humano es uno de los principales factores del éxito de la empresa y por ello, cada cierto tiempo, se entregan beneficio a sus colaboradores. </w:t>
            </w:r>
          </w:p>
          <w:p w:rsidR="00B775A0" w:rsidRPr="00155897" w:rsidRDefault="00B775A0" w:rsidP="005E1FCE">
            <w:pPr>
              <w:tabs>
                <w:tab w:val="left" w:pos="2410"/>
                <w:tab w:val="left" w:leader="underscore" w:pos="8647"/>
              </w:tabs>
              <w:jc w:val="both"/>
              <w:rPr>
                <w:rFonts w:asciiTheme="majorHAnsi" w:hAnsiTheme="majorHAnsi"/>
                <w:sz w:val="20"/>
                <w:szCs w:val="20"/>
              </w:rPr>
            </w:pPr>
          </w:p>
          <w:p w:rsidR="00222CF7" w:rsidRPr="00155897" w:rsidRDefault="00222CF7" w:rsidP="005E1FCE">
            <w:pPr>
              <w:tabs>
                <w:tab w:val="left" w:pos="2410"/>
                <w:tab w:val="left" w:leader="underscore" w:pos="8647"/>
              </w:tabs>
              <w:jc w:val="both"/>
              <w:rPr>
                <w:rFonts w:asciiTheme="majorHAnsi" w:hAnsiTheme="majorHAnsi"/>
                <w:sz w:val="20"/>
                <w:szCs w:val="20"/>
              </w:rPr>
            </w:pPr>
            <w:r w:rsidRPr="00155897">
              <w:rPr>
                <w:rFonts w:asciiTheme="majorHAnsi" w:hAnsiTheme="majorHAnsi"/>
                <w:sz w:val="20"/>
                <w:szCs w:val="20"/>
              </w:rPr>
              <w:t>La empresa genera ventas bajo la modalidad de ventas con Boletas y ventas con Facturas, para lo cual se consideran Promociones, las cuales pueden ser sobre productos o servicios automotrices. Cada venta ya sea con factura o boleta, es registrada por un vendedor, el cual tuene asociada una comisión de venta. Los Productos pueden ser de origen Nacional o Importado, donde el criterio de adquisición se basa en la economía de escala para sus compras.</w:t>
            </w:r>
          </w:p>
          <w:p w:rsidR="00222CF7" w:rsidRPr="00155897" w:rsidRDefault="00222CF7" w:rsidP="005E1FCE">
            <w:pPr>
              <w:tabs>
                <w:tab w:val="left" w:pos="2410"/>
                <w:tab w:val="left" w:leader="underscore" w:pos="8647"/>
              </w:tabs>
              <w:jc w:val="both"/>
              <w:rPr>
                <w:rFonts w:asciiTheme="majorHAnsi" w:hAnsiTheme="majorHAnsi"/>
                <w:sz w:val="20"/>
                <w:szCs w:val="20"/>
              </w:rPr>
            </w:pPr>
          </w:p>
          <w:p w:rsidR="00982030" w:rsidRPr="00155897" w:rsidRDefault="00982030" w:rsidP="005E1FCE">
            <w:pPr>
              <w:tabs>
                <w:tab w:val="left" w:pos="2410"/>
                <w:tab w:val="left" w:leader="underscore" w:pos="8647"/>
              </w:tabs>
              <w:jc w:val="both"/>
              <w:rPr>
                <w:rFonts w:asciiTheme="majorHAnsi" w:hAnsiTheme="majorHAnsi"/>
                <w:color w:val="000000" w:themeColor="text1"/>
                <w:sz w:val="20"/>
                <w:szCs w:val="20"/>
              </w:rPr>
            </w:pPr>
            <w:r w:rsidRPr="00155897">
              <w:rPr>
                <w:rFonts w:asciiTheme="majorHAnsi" w:hAnsiTheme="majorHAnsi"/>
                <w:color w:val="000000" w:themeColor="text1"/>
                <w:sz w:val="20"/>
                <w:szCs w:val="20"/>
              </w:rPr>
              <w:t>Dadas las ventas realizadas por los clientes de la empresa y considerando los diferentes tipos de pagos, sean estos con efectivo, tarjetas bancarias y cheques, se ha estimado necesario, realizar un análisis de las ventas con los diferentes tipos de pago</w:t>
            </w:r>
            <w:r w:rsidR="00DD6AD0" w:rsidRPr="00155897">
              <w:rPr>
                <w:rFonts w:asciiTheme="majorHAnsi" w:hAnsiTheme="majorHAnsi"/>
                <w:color w:val="000000" w:themeColor="text1"/>
                <w:sz w:val="20"/>
                <w:szCs w:val="20"/>
              </w:rPr>
              <w:t>.</w:t>
            </w:r>
          </w:p>
          <w:p w:rsidR="00982030" w:rsidRPr="00155897" w:rsidRDefault="00982030" w:rsidP="005E1FCE">
            <w:pPr>
              <w:tabs>
                <w:tab w:val="left" w:pos="2410"/>
                <w:tab w:val="left" w:leader="underscore" w:pos="8647"/>
              </w:tabs>
              <w:jc w:val="both"/>
              <w:rPr>
                <w:rFonts w:asciiTheme="majorHAnsi" w:hAnsiTheme="majorHAnsi"/>
                <w:color w:val="FF0000"/>
                <w:sz w:val="20"/>
                <w:szCs w:val="20"/>
              </w:rPr>
            </w:pPr>
          </w:p>
          <w:p w:rsidR="00DD6AD0" w:rsidRPr="00155897" w:rsidRDefault="00DD6AD0" w:rsidP="005E1FCE">
            <w:pPr>
              <w:tabs>
                <w:tab w:val="left" w:pos="2410"/>
                <w:tab w:val="left" w:leader="underscore" w:pos="8647"/>
              </w:tabs>
              <w:jc w:val="both"/>
              <w:rPr>
                <w:rFonts w:asciiTheme="majorHAnsi" w:hAnsiTheme="majorHAnsi"/>
                <w:color w:val="000000" w:themeColor="text1"/>
                <w:sz w:val="20"/>
                <w:szCs w:val="20"/>
              </w:rPr>
            </w:pPr>
            <w:r w:rsidRPr="00155897">
              <w:rPr>
                <w:rFonts w:asciiTheme="majorHAnsi" w:hAnsiTheme="majorHAnsi"/>
                <w:color w:val="000000" w:themeColor="text1"/>
                <w:sz w:val="20"/>
                <w:szCs w:val="20"/>
              </w:rPr>
              <w:t>Dado lo anterior, se desea hacer una simulación de nuevos incentivos, para estimular los pagos con determinadas formas de pago, esto considerando que las tarjetas de créditos demoran muchos días en hacer efectivo el ingreso a la cuenta corriente de la empresa, por otra parte, los cheque también han experimentado problemas de cobros, por tanto, se desea hacer una p</w:t>
            </w:r>
            <w:r w:rsidR="00B775A0" w:rsidRPr="00155897">
              <w:rPr>
                <w:rFonts w:asciiTheme="majorHAnsi" w:hAnsiTheme="majorHAnsi"/>
                <w:color w:val="000000" w:themeColor="text1"/>
                <w:sz w:val="20"/>
                <w:szCs w:val="20"/>
              </w:rPr>
              <w:t xml:space="preserve">lanificación de gestión </w:t>
            </w:r>
            <w:r w:rsidRPr="00155897">
              <w:rPr>
                <w:rFonts w:asciiTheme="majorHAnsi" w:hAnsiTheme="majorHAnsi"/>
                <w:color w:val="000000" w:themeColor="text1"/>
                <w:sz w:val="20"/>
                <w:szCs w:val="20"/>
              </w:rPr>
              <w:t xml:space="preserve">de ventas lo cual se ha coordinado con el </w:t>
            </w:r>
            <w:r w:rsidR="00B775A0" w:rsidRPr="00155897">
              <w:rPr>
                <w:rFonts w:asciiTheme="majorHAnsi" w:hAnsiTheme="majorHAnsi"/>
                <w:color w:val="000000" w:themeColor="text1"/>
                <w:sz w:val="20"/>
                <w:szCs w:val="20"/>
              </w:rPr>
              <w:t>Gerente de Recursos Humanos</w:t>
            </w:r>
          </w:p>
          <w:p w:rsidR="00B775A0" w:rsidRPr="00155897" w:rsidRDefault="00B775A0" w:rsidP="005E1FCE">
            <w:pPr>
              <w:tabs>
                <w:tab w:val="left" w:pos="2410"/>
                <w:tab w:val="left" w:leader="underscore" w:pos="8647"/>
              </w:tabs>
              <w:jc w:val="both"/>
              <w:rPr>
                <w:rFonts w:asciiTheme="majorHAnsi" w:hAnsiTheme="majorHAnsi"/>
                <w:color w:val="000000" w:themeColor="text1"/>
                <w:sz w:val="20"/>
                <w:szCs w:val="20"/>
              </w:rPr>
            </w:pPr>
          </w:p>
          <w:p w:rsidR="00B775A0" w:rsidRPr="00155897" w:rsidRDefault="00B775A0" w:rsidP="005E1FCE">
            <w:pPr>
              <w:jc w:val="both"/>
              <w:rPr>
                <w:rFonts w:asciiTheme="majorHAnsi" w:hAnsiTheme="majorHAnsi"/>
                <w:color w:val="000000" w:themeColor="text1"/>
                <w:sz w:val="20"/>
                <w:szCs w:val="20"/>
              </w:rPr>
            </w:pPr>
            <w:r w:rsidRPr="00155897">
              <w:rPr>
                <w:rFonts w:asciiTheme="majorHAnsi" w:hAnsiTheme="majorHAnsi"/>
                <w:color w:val="000000" w:themeColor="text1"/>
                <w:sz w:val="20"/>
                <w:szCs w:val="20"/>
              </w:rPr>
              <w:t xml:space="preserve">Como primera etapa, para la obtención de información a niveles de Gestión y cumplimiento de </w:t>
            </w:r>
            <w:r w:rsidR="00DD6AD0" w:rsidRPr="00155897">
              <w:rPr>
                <w:rFonts w:asciiTheme="majorHAnsi" w:hAnsiTheme="majorHAnsi"/>
                <w:color w:val="000000" w:themeColor="text1"/>
                <w:sz w:val="20"/>
                <w:szCs w:val="20"/>
              </w:rPr>
              <w:t>requerimientos</w:t>
            </w:r>
            <w:r w:rsidRPr="00155897">
              <w:rPr>
                <w:rFonts w:asciiTheme="majorHAnsi" w:hAnsiTheme="majorHAnsi"/>
                <w:color w:val="000000" w:themeColor="text1"/>
                <w:sz w:val="20"/>
                <w:szCs w:val="20"/>
              </w:rPr>
              <w:t>, se requiere que, en el contexto del modelo de BD que dispone la compañía, pueda satisfacer los requerimientos de información que se solicitan a continuación:</w:t>
            </w:r>
          </w:p>
          <w:p w:rsidR="00B643DF" w:rsidRPr="00155897" w:rsidRDefault="00B643DF" w:rsidP="005E1FCE">
            <w:pPr>
              <w:jc w:val="both"/>
              <w:rPr>
                <w:rFonts w:asciiTheme="majorHAnsi" w:hAnsiTheme="majorHAnsi"/>
                <w:sz w:val="20"/>
                <w:szCs w:val="20"/>
              </w:rPr>
            </w:pPr>
          </w:p>
          <w:p w:rsidR="00B775A0" w:rsidRPr="00155897" w:rsidRDefault="00B775A0" w:rsidP="005E1FCE">
            <w:pPr>
              <w:jc w:val="both"/>
              <w:rPr>
                <w:rFonts w:asciiTheme="majorHAnsi" w:hAnsiTheme="majorHAnsi"/>
                <w:sz w:val="20"/>
                <w:szCs w:val="20"/>
              </w:rPr>
            </w:pPr>
            <w:r w:rsidRPr="00155897">
              <w:rPr>
                <w:rFonts w:asciiTheme="majorHAnsi" w:hAnsiTheme="majorHAnsi"/>
                <w:sz w:val="20"/>
                <w:szCs w:val="20"/>
              </w:rPr>
              <w:lastRenderedPageBreak/>
              <w:t>NOTA: Para desarrollar los requerimientos iniciales, se debe considerar lo siguiente:</w:t>
            </w:r>
          </w:p>
          <w:p w:rsidR="00B643DF" w:rsidRPr="00155897" w:rsidRDefault="00B643DF" w:rsidP="005E1FCE">
            <w:pPr>
              <w:jc w:val="both"/>
              <w:rPr>
                <w:rFonts w:asciiTheme="majorHAnsi" w:hAnsiTheme="majorHAnsi"/>
                <w:sz w:val="20"/>
                <w:szCs w:val="20"/>
              </w:rPr>
            </w:pPr>
          </w:p>
          <w:p w:rsidR="00B775A0" w:rsidRPr="005E1FCE" w:rsidRDefault="00B775A0" w:rsidP="005E1FCE">
            <w:pPr>
              <w:pStyle w:val="Prrafodelista"/>
              <w:numPr>
                <w:ilvl w:val="0"/>
                <w:numId w:val="7"/>
              </w:numPr>
              <w:jc w:val="both"/>
              <w:rPr>
                <w:rFonts w:asciiTheme="majorHAnsi" w:hAnsiTheme="majorHAnsi"/>
                <w:sz w:val="20"/>
                <w:szCs w:val="20"/>
              </w:rPr>
            </w:pPr>
            <w:r w:rsidRPr="005E1FCE">
              <w:rPr>
                <w:rFonts w:asciiTheme="majorHAnsi" w:hAnsiTheme="majorHAnsi"/>
                <w:sz w:val="20"/>
                <w:szCs w:val="20"/>
              </w:rPr>
              <w:t>Cree un nuevo usuario llamado practica</w:t>
            </w:r>
            <w:r w:rsidR="00DD6AD0" w:rsidRPr="005E1FCE">
              <w:rPr>
                <w:rFonts w:asciiTheme="majorHAnsi" w:hAnsiTheme="majorHAnsi"/>
                <w:sz w:val="20"/>
                <w:szCs w:val="20"/>
              </w:rPr>
              <w:t>5</w:t>
            </w:r>
            <w:r w:rsidRPr="005E1FCE">
              <w:rPr>
                <w:rFonts w:asciiTheme="majorHAnsi" w:hAnsiTheme="majorHAnsi"/>
                <w:sz w:val="20"/>
                <w:szCs w:val="20"/>
              </w:rPr>
              <w:t xml:space="preserve"> con password practica</w:t>
            </w:r>
            <w:r w:rsidR="00DD6AD0" w:rsidRPr="005E1FCE">
              <w:rPr>
                <w:rFonts w:asciiTheme="majorHAnsi" w:hAnsiTheme="majorHAnsi"/>
                <w:sz w:val="20"/>
                <w:szCs w:val="20"/>
              </w:rPr>
              <w:t>5</w:t>
            </w:r>
          </w:p>
          <w:p w:rsidR="00B775A0" w:rsidRPr="00155897" w:rsidRDefault="00B775A0" w:rsidP="005E1FCE">
            <w:pPr>
              <w:pStyle w:val="Prrafodelista"/>
              <w:ind w:left="0"/>
              <w:jc w:val="both"/>
              <w:rPr>
                <w:rFonts w:asciiTheme="majorHAnsi" w:hAnsiTheme="majorHAnsi"/>
                <w:sz w:val="20"/>
                <w:szCs w:val="20"/>
              </w:rPr>
            </w:pPr>
          </w:p>
          <w:p w:rsidR="00B775A0" w:rsidRPr="005E1FCE" w:rsidRDefault="00B775A0" w:rsidP="005E1FCE">
            <w:pPr>
              <w:pStyle w:val="Prrafodelista"/>
              <w:numPr>
                <w:ilvl w:val="0"/>
                <w:numId w:val="7"/>
              </w:numPr>
              <w:jc w:val="both"/>
              <w:rPr>
                <w:rFonts w:asciiTheme="majorHAnsi" w:hAnsiTheme="majorHAnsi"/>
                <w:sz w:val="20"/>
                <w:szCs w:val="20"/>
              </w:rPr>
            </w:pPr>
            <w:r w:rsidRPr="005E1FCE">
              <w:rPr>
                <w:rFonts w:asciiTheme="majorHAnsi" w:hAnsiTheme="majorHAnsi"/>
                <w:sz w:val="20"/>
                <w:szCs w:val="20"/>
              </w:rPr>
              <w:t>Asigne privilegios de connect, resource al usuario practica</w:t>
            </w:r>
            <w:r w:rsidR="00DD6AD0" w:rsidRPr="005E1FCE">
              <w:rPr>
                <w:rFonts w:asciiTheme="majorHAnsi" w:hAnsiTheme="majorHAnsi"/>
                <w:sz w:val="20"/>
                <w:szCs w:val="20"/>
              </w:rPr>
              <w:t>5</w:t>
            </w:r>
            <w:r w:rsidRPr="005E1FCE">
              <w:rPr>
                <w:rFonts w:asciiTheme="majorHAnsi" w:hAnsiTheme="majorHAnsi"/>
                <w:sz w:val="20"/>
                <w:szCs w:val="20"/>
              </w:rPr>
              <w:t>.</w:t>
            </w:r>
          </w:p>
          <w:p w:rsidR="00B775A0" w:rsidRPr="00155897" w:rsidRDefault="00B775A0" w:rsidP="005E1FCE">
            <w:pPr>
              <w:pStyle w:val="Prrafodelista"/>
              <w:ind w:left="0"/>
              <w:jc w:val="both"/>
              <w:rPr>
                <w:rFonts w:asciiTheme="majorHAnsi" w:hAnsiTheme="majorHAnsi"/>
                <w:sz w:val="20"/>
                <w:szCs w:val="20"/>
              </w:rPr>
            </w:pPr>
          </w:p>
          <w:p w:rsidR="00B775A0" w:rsidRPr="00155897" w:rsidRDefault="00B775A0" w:rsidP="005E1FCE">
            <w:pPr>
              <w:pStyle w:val="Prrafodelista"/>
              <w:numPr>
                <w:ilvl w:val="0"/>
                <w:numId w:val="3"/>
              </w:numPr>
              <w:ind w:left="0"/>
              <w:jc w:val="both"/>
              <w:rPr>
                <w:rFonts w:asciiTheme="majorHAnsi" w:hAnsiTheme="majorHAnsi"/>
                <w:sz w:val="20"/>
                <w:szCs w:val="20"/>
              </w:rPr>
            </w:pPr>
            <w:r w:rsidRPr="00155897">
              <w:rPr>
                <w:rFonts w:asciiTheme="majorHAnsi" w:hAnsiTheme="majorHAnsi"/>
                <w:sz w:val="20"/>
                <w:szCs w:val="20"/>
              </w:rPr>
              <w:t>Conéctese posteriormente a SQL Developer como usuario practica</w:t>
            </w:r>
            <w:r w:rsidR="00DD6AD0" w:rsidRPr="00155897">
              <w:rPr>
                <w:rFonts w:asciiTheme="majorHAnsi" w:hAnsiTheme="majorHAnsi"/>
                <w:sz w:val="20"/>
                <w:szCs w:val="20"/>
              </w:rPr>
              <w:t>5</w:t>
            </w:r>
            <w:r w:rsidRPr="00155897">
              <w:rPr>
                <w:rFonts w:asciiTheme="majorHAnsi" w:hAnsiTheme="majorHAnsi"/>
                <w:sz w:val="20"/>
                <w:szCs w:val="20"/>
              </w:rPr>
              <w:t xml:space="preserve"> y ejecute el archivo </w:t>
            </w:r>
            <w:r w:rsidR="00C11E0A" w:rsidRPr="00155897">
              <w:rPr>
                <w:rFonts w:asciiTheme="majorHAnsi" w:hAnsiTheme="majorHAnsi"/>
                <w:sz w:val="20"/>
                <w:szCs w:val="20"/>
              </w:rPr>
              <w:t>scripts_crea_tablas_bd_lubricentro_exp5</w:t>
            </w:r>
            <w:r w:rsidRPr="00155897">
              <w:rPr>
                <w:rFonts w:asciiTheme="majorHAnsi" w:hAnsiTheme="majorHAnsi"/>
                <w:sz w:val="20"/>
                <w:szCs w:val="20"/>
              </w:rPr>
              <w:t>.SQL para poblar las tablas del Modelo de datos que se muestra a continuación.</w:t>
            </w:r>
          </w:p>
          <w:p w:rsidR="00B775A0" w:rsidRPr="00155897" w:rsidRDefault="00B775A0" w:rsidP="005E1FCE">
            <w:pPr>
              <w:pStyle w:val="Prrafodelista"/>
              <w:ind w:left="0"/>
              <w:rPr>
                <w:rFonts w:asciiTheme="majorHAnsi" w:hAnsiTheme="majorHAnsi"/>
                <w:sz w:val="20"/>
                <w:szCs w:val="20"/>
              </w:rPr>
            </w:pPr>
          </w:p>
          <w:p w:rsidR="00B775A0" w:rsidRPr="00155897" w:rsidRDefault="00B775A0" w:rsidP="005E1FCE">
            <w:pPr>
              <w:pStyle w:val="Prrafodelista"/>
              <w:ind w:left="0"/>
              <w:jc w:val="both"/>
              <w:rPr>
                <w:rFonts w:asciiTheme="majorHAnsi" w:hAnsiTheme="majorHAnsi"/>
                <w:sz w:val="20"/>
                <w:szCs w:val="20"/>
              </w:rPr>
            </w:pPr>
          </w:p>
          <w:p w:rsidR="00215BD1" w:rsidRPr="00155897" w:rsidRDefault="00B775A0" w:rsidP="00E92006">
            <w:pPr>
              <w:tabs>
                <w:tab w:val="left" w:pos="3619"/>
              </w:tabs>
              <w:spacing w:before="120" w:after="120"/>
              <w:jc w:val="center"/>
              <w:rPr>
                <w:rFonts w:asciiTheme="majorHAnsi" w:hAnsiTheme="majorHAnsi"/>
                <w:sz w:val="20"/>
                <w:szCs w:val="20"/>
              </w:rPr>
            </w:pPr>
            <w:r w:rsidRPr="00155897">
              <w:rPr>
                <w:rFonts w:asciiTheme="majorHAnsi" w:hAnsiTheme="majorHAnsi"/>
                <w:sz w:val="20"/>
                <w:szCs w:val="20"/>
              </w:rPr>
              <w:object w:dxaOrig="4320" w:dyaOrig="4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437.25pt" o:ole="">
                  <v:imagedata r:id="rId8" o:title=""/>
                </v:shape>
                <o:OLEObject Type="Embed" ProgID="PBrush" ShapeID="_x0000_i1025" DrawAspect="Content" ObjectID="_1585598315" r:id="rId9"/>
              </w:object>
            </w:r>
          </w:p>
          <w:p w:rsidR="004E12F1" w:rsidRPr="00155897" w:rsidRDefault="004E12F1" w:rsidP="005E1FCE">
            <w:pPr>
              <w:tabs>
                <w:tab w:val="left" w:pos="3619"/>
              </w:tabs>
              <w:spacing w:before="120" w:after="120"/>
              <w:jc w:val="both"/>
              <w:rPr>
                <w:rFonts w:asciiTheme="majorHAnsi" w:hAnsiTheme="majorHAnsi"/>
                <w:b/>
                <w:sz w:val="20"/>
                <w:szCs w:val="20"/>
              </w:rPr>
            </w:pPr>
          </w:p>
          <w:p w:rsidR="004E12F1" w:rsidRPr="00155897" w:rsidRDefault="004E12F1" w:rsidP="005E1FCE">
            <w:pPr>
              <w:tabs>
                <w:tab w:val="left" w:pos="3619"/>
              </w:tabs>
              <w:spacing w:before="120" w:after="120"/>
              <w:jc w:val="both"/>
              <w:rPr>
                <w:rFonts w:asciiTheme="majorHAnsi" w:hAnsiTheme="majorHAnsi"/>
                <w:b/>
                <w:sz w:val="20"/>
                <w:szCs w:val="20"/>
              </w:rPr>
            </w:pPr>
          </w:p>
          <w:p w:rsidR="004E12F1" w:rsidRPr="00155897" w:rsidRDefault="004E12F1" w:rsidP="005E1FCE">
            <w:pPr>
              <w:tabs>
                <w:tab w:val="left" w:pos="3619"/>
              </w:tabs>
              <w:spacing w:before="120" w:after="120"/>
              <w:jc w:val="both"/>
              <w:rPr>
                <w:rFonts w:asciiTheme="majorHAnsi" w:hAnsiTheme="majorHAnsi"/>
                <w:b/>
                <w:sz w:val="20"/>
                <w:szCs w:val="20"/>
              </w:rPr>
            </w:pPr>
          </w:p>
          <w:p w:rsidR="004E12F1" w:rsidRPr="00155897" w:rsidRDefault="004E12F1" w:rsidP="005E1FCE">
            <w:pPr>
              <w:tabs>
                <w:tab w:val="left" w:pos="3619"/>
              </w:tabs>
              <w:spacing w:before="120" w:after="120"/>
              <w:jc w:val="both"/>
              <w:rPr>
                <w:rFonts w:asciiTheme="majorHAnsi" w:hAnsiTheme="majorHAnsi"/>
                <w:b/>
                <w:sz w:val="20"/>
                <w:szCs w:val="20"/>
              </w:rPr>
            </w:pPr>
          </w:p>
          <w:p w:rsidR="00165760" w:rsidRPr="00155897" w:rsidRDefault="00165760" w:rsidP="00EB5FCA">
            <w:pPr>
              <w:pStyle w:val="Prrafodelista"/>
              <w:numPr>
                <w:ilvl w:val="0"/>
                <w:numId w:val="4"/>
              </w:numPr>
              <w:ind w:left="317"/>
              <w:contextualSpacing w:val="0"/>
              <w:jc w:val="both"/>
              <w:rPr>
                <w:rFonts w:asciiTheme="majorHAnsi" w:hAnsiTheme="majorHAnsi"/>
                <w:sz w:val="20"/>
                <w:szCs w:val="20"/>
              </w:rPr>
            </w:pPr>
            <w:r w:rsidRPr="00155897">
              <w:rPr>
                <w:rFonts w:asciiTheme="majorHAnsi" w:hAnsiTheme="majorHAnsi"/>
                <w:sz w:val="20"/>
                <w:szCs w:val="20"/>
              </w:rPr>
              <w:t xml:space="preserve">El jefe del área de ventas </w:t>
            </w:r>
            <w:r w:rsidR="00D97604" w:rsidRPr="00155897">
              <w:rPr>
                <w:rFonts w:asciiTheme="majorHAnsi" w:hAnsiTheme="majorHAnsi"/>
                <w:sz w:val="20"/>
                <w:szCs w:val="20"/>
              </w:rPr>
              <w:t>conscientes</w:t>
            </w:r>
            <w:r w:rsidRPr="00155897">
              <w:rPr>
                <w:rFonts w:asciiTheme="majorHAnsi" w:hAnsiTheme="majorHAnsi"/>
                <w:sz w:val="20"/>
                <w:szCs w:val="20"/>
              </w:rPr>
              <w:t xml:space="preserve"> de</w:t>
            </w:r>
            <w:r w:rsidR="00D97604" w:rsidRPr="00155897">
              <w:rPr>
                <w:rFonts w:asciiTheme="majorHAnsi" w:hAnsiTheme="majorHAnsi"/>
                <w:sz w:val="20"/>
                <w:szCs w:val="20"/>
              </w:rPr>
              <w:t xml:space="preserve"> </w:t>
            </w:r>
            <w:r w:rsidRPr="00155897">
              <w:rPr>
                <w:rFonts w:asciiTheme="majorHAnsi" w:hAnsiTheme="majorHAnsi"/>
                <w:sz w:val="20"/>
                <w:szCs w:val="20"/>
              </w:rPr>
              <w:t>l</w:t>
            </w:r>
            <w:r w:rsidR="00D97604" w:rsidRPr="00155897">
              <w:rPr>
                <w:rFonts w:asciiTheme="majorHAnsi" w:hAnsiTheme="majorHAnsi"/>
                <w:sz w:val="20"/>
                <w:szCs w:val="20"/>
              </w:rPr>
              <w:t>os flujos de caja de la empresa, y de las medidas que serán tomadas para mejorarlas, entre ellas, descuentos por pago en efectivos, pago con tarjeta de debido, cheque al día, entre otras medidas, requiere contar con un informe de gestión de ventas de acuerdo a</w:t>
            </w:r>
            <w:r w:rsidR="00DE2142" w:rsidRPr="00155897">
              <w:rPr>
                <w:rFonts w:asciiTheme="majorHAnsi" w:hAnsiTheme="majorHAnsi"/>
                <w:sz w:val="20"/>
                <w:szCs w:val="20"/>
              </w:rPr>
              <w:t>l tipo de documento,</w:t>
            </w:r>
            <w:r w:rsidR="00D97604" w:rsidRPr="00155897">
              <w:rPr>
                <w:rFonts w:asciiTheme="majorHAnsi" w:hAnsiTheme="majorHAnsi"/>
                <w:sz w:val="20"/>
                <w:szCs w:val="20"/>
              </w:rPr>
              <w:t xml:space="preserve"> tipo de pago, entidad bancaria y por mes – año de proceso</w:t>
            </w:r>
            <w:r w:rsidRPr="00155897">
              <w:rPr>
                <w:rFonts w:asciiTheme="majorHAnsi" w:hAnsiTheme="majorHAnsi"/>
                <w:sz w:val="20"/>
                <w:szCs w:val="20"/>
              </w:rPr>
              <w:t>, para lo cual, se deberá considerar la creación de una nueva tabla asociada a l</w:t>
            </w:r>
            <w:r w:rsidR="00D97604" w:rsidRPr="00155897">
              <w:rPr>
                <w:rFonts w:asciiTheme="majorHAnsi" w:hAnsiTheme="majorHAnsi"/>
                <w:sz w:val="20"/>
                <w:szCs w:val="20"/>
              </w:rPr>
              <w:t>as estadísticas de venta, de acuerdo a medios de pago</w:t>
            </w:r>
            <w:r w:rsidRPr="00155897">
              <w:rPr>
                <w:rFonts w:asciiTheme="majorHAnsi" w:hAnsiTheme="majorHAnsi"/>
                <w:sz w:val="20"/>
                <w:szCs w:val="20"/>
              </w:rPr>
              <w:t>, con el objeto de poder crear posteriormente una vista, que permita emitir reportes para las jefaturas antes mencionada.</w:t>
            </w:r>
          </w:p>
          <w:p w:rsidR="00165760" w:rsidRPr="00155897" w:rsidRDefault="00165760" w:rsidP="005E1FCE">
            <w:pPr>
              <w:pStyle w:val="Prrafodelista"/>
              <w:ind w:left="0"/>
              <w:contextualSpacing w:val="0"/>
              <w:jc w:val="both"/>
              <w:rPr>
                <w:rFonts w:asciiTheme="majorHAnsi" w:hAnsiTheme="majorHAnsi"/>
                <w:sz w:val="20"/>
                <w:szCs w:val="20"/>
              </w:rPr>
            </w:pPr>
          </w:p>
          <w:p w:rsidR="00165760" w:rsidRPr="00155897" w:rsidRDefault="00165760" w:rsidP="00EB5FCA">
            <w:pPr>
              <w:pStyle w:val="Prrafodelista"/>
              <w:ind w:left="317"/>
              <w:contextualSpacing w:val="0"/>
              <w:jc w:val="both"/>
              <w:rPr>
                <w:rFonts w:asciiTheme="majorHAnsi" w:hAnsiTheme="majorHAnsi"/>
                <w:sz w:val="20"/>
                <w:szCs w:val="20"/>
              </w:rPr>
            </w:pPr>
            <w:r w:rsidRPr="00155897">
              <w:rPr>
                <w:rFonts w:asciiTheme="majorHAnsi" w:hAnsiTheme="majorHAnsi"/>
                <w:sz w:val="20"/>
                <w:szCs w:val="20"/>
              </w:rPr>
              <w:t>La estructura y especificaciones de la nueva tabla, será la siguiente:</w:t>
            </w:r>
          </w:p>
          <w:p w:rsidR="00165760" w:rsidRPr="00155897" w:rsidRDefault="00165760" w:rsidP="00EB5FCA">
            <w:pPr>
              <w:pStyle w:val="Prrafodelista"/>
              <w:ind w:left="317"/>
              <w:contextualSpacing w:val="0"/>
              <w:jc w:val="both"/>
              <w:rPr>
                <w:rFonts w:asciiTheme="majorHAnsi" w:hAnsiTheme="majorHAnsi"/>
                <w:b/>
                <w:sz w:val="20"/>
                <w:szCs w:val="20"/>
              </w:rPr>
            </w:pPr>
            <w:r w:rsidRPr="00155897">
              <w:rPr>
                <w:rFonts w:asciiTheme="majorHAnsi" w:hAnsiTheme="majorHAnsi"/>
                <w:b/>
                <w:sz w:val="20"/>
                <w:szCs w:val="20"/>
              </w:rPr>
              <w:t>TABLA: GESTION</w:t>
            </w:r>
            <w:r w:rsidR="00C60B37" w:rsidRPr="00155897">
              <w:rPr>
                <w:rFonts w:asciiTheme="majorHAnsi" w:hAnsiTheme="majorHAnsi"/>
                <w:b/>
                <w:sz w:val="20"/>
                <w:szCs w:val="20"/>
              </w:rPr>
              <w:t>_PAGOS</w:t>
            </w:r>
          </w:p>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4"/>
              <w:gridCol w:w="1985"/>
              <w:gridCol w:w="4678"/>
            </w:tblGrid>
            <w:tr w:rsidR="00165760" w:rsidRPr="00155897" w:rsidTr="00EB5FCA">
              <w:trPr>
                <w:trHeight w:val="277"/>
              </w:trPr>
              <w:tc>
                <w:tcPr>
                  <w:tcW w:w="1814" w:type="dxa"/>
                  <w:shd w:val="clear" w:color="auto" w:fill="F2F2F2" w:themeFill="background1" w:themeFillShade="F2"/>
                </w:tcPr>
                <w:p w:rsidR="00165760" w:rsidRPr="00155897" w:rsidRDefault="00165760" w:rsidP="005E1FCE">
                  <w:pPr>
                    <w:jc w:val="center"/>
                    <w:rPr>
                      <w:rFonts w:asciiTheme="majorHAnsi" w:hAnsiTheme="majorHAnsi"/>
                      <w:b/>
                      <w:sz w:val="20"/>
                      <w:szCs w:val="20"/>
                    </w:rPr>
                  </w:pPr>
                  <w:r w:rsidRPr="00155897">
                    <w:rPr>
                      <w:rFonts w:asciiTheme="majorHAnsi" w:hAnsiTheme="majorHAnsi"/>
                      <w:b/>
                      <w:sz w:val="20"/>
                      <w:szCs w:val="20"/>
                    </w:rPr>
                    <w:t>NOMBRE COLUMNA</w:t>
                  </w:r>
                </w:p>
              </w:tc>
              <w:tc>
                <w:tcPr>
                  <w:tcW w:w="1985" w:type="dxa"/>
                  <w:shd w:val="clear" w:color="auto" w:fill="F2F2F2" w:themeFill="background1" w:themeFillShade="F2"/>
                </w:tcPr>
                <w:p w:rsidR="00165760" w:rsidRPr="00155897" w:rsidRDefault="00165760" w:rsidP="005E1FCE">
                  <w:pPr>
                    <w:jc w:val="center"/>
                    <w:rPr>
                      <w:rFonts w:asciiTheme="majorHAnsi" w:hAnsiTheme="majorHAnsi"/>
                      <w:b/>
                      <w:sz w:val="20"/>
                      <w:szCs w:val="20"/>
                    </w:rPr>
                  </w:pPr>
                  <w:r w:rsidRPr="00155897">
                    <w:rPr>
                      <w:rFonts w:asciiTheme="majorHAnsi" w:hAnsiTheme="majorHAnsi"/>
                      <w:b/>
                      <w:sz w:val="20"/>
                      <w:szCs w:val="20"/>
                    </w:rPr>
                    <w:t>TIPO DE DATO</w:t>
                  </w:r>
                </w:p>
              </w:tc>
              <w:tc>
                <w:tcPr>
                  <w:tcW w:w="4678" w:type="dxa"/>
                  <w:shd w:val="clear" w:color="auto" w:fill="F2F2F2" w:themeFill="background1" w:themeFillShade="F2"/>
                </w:tcPr>
                <w:p w:rsidR="00165760" w:rsidRPr="00155897" w:rsidRDefault="00165760" w:rsidP="005E1FCE">
                  <w:pPr>
                    <w:jc w:val="center"/>
                    <w:rPr>
                      <w:rFonts w:asciiTheme="majorHAnsi" w:hAnsiTheme="majorHAnsi"/>
                      <w:b/>
                      <w:sz w:val="20"/>
                      <w:szCs w:val="20"/>
                    </w:rPr>
                  </w:pPr>
                  <w:r w:rsidRPr="00155897">
                    <w:rPr>
                      <w:rFonts w:asciiTheme="majorHAnsi" w:hAnsiTheme="majorHAnsi"/>
                      <w:b/>
                      <w:sz w:val="20"/>
                      <w:szCs w:val="20"/>
                    </w:rPr>
                    <w:t>VALOR QUE ALMACENARÁ</w:t>
                  </w:r>
                </w:p>
              </w:tc>
            </w:tr>
            <w:tr w:rsidR="00165760" w:rsidRPr="00155897" w:rsidTr="00EB5FCA">
              <w:tc>
                <w:tcPr>
                  <w:tcW w:w="1814" w:type="dxa"/>
                </w:tcPr>
                <w:p w:rsidR="00165760" w:rsidRPr="00155897" w:rsidRDefault="009055E0" w:rsidP="005E1FCE">
                  <w:pPr>
                    <w:spacing w:after="0" w:line="240" w:lineRule="auto"/>
                    <w:jc w:val="both"/>
                    <w:rPr>
                      <w:rFonts w:asciiTheme="majorHAnsi" w:hAnsiTheme="majorHAnsi"/>
                      <w:sz w:val="20"/>
                      <w:szCs w:val="20"/>
                    </w:rPr>
                  </w:pPr>
                  <w:r w:rsidRPr="00155897">
                    <w:rPr>
                      <w:rFonts w:asciiTheme="majorHAnsi" w:hAnsiTheme="majorHAnsi"/>
                      <w:sz w:val="20"/>
                      <w:szCs w:val="20"/>
                    </w:rPr>
                    <w:t>FECHA_PROCESO</w:t>
                  </w:r>
                </w:p>
              </w:tc>
              <w:tc>
                <w:tcPr>
                  <w:tcW w:w="1985" w:type="dxa"/>
                </w:tcPr>
                <w:p w:rsidR="00165760" w:rsidRPr="00155897" w:rsidRDefault="00860560" w:rsidP="005E1FCE">
                  <w:pPr>
                    <w:spacing w:after="0" w:line="240" w:lineRule="auto"/>
                    <w:jc w:val="both"/>
                    <w:rPr>
                      <w:rFonts w:asciiTheme="majorHAnsi" w:hAnsiTheme="majorHAnsi"/>
                      <w:sz w:val="20"/>
                      <w:szCs w:val="20"/>
                    </w:rPr>
                  </w:pPr>
                  <w:r w:rsidRPr="00155897">
                    <w:rPr>
                      <w:rFonts w:asciiTheme="majorHAnsi" w:hAnsiTheme="majorHAnsi"/>
                      <w:sz w:val="20"/>
                      <w:szCs w:val="20"/>
                    </w:rPr>
                    <w:t xml:space="preserve">Varchar2 de largo </w:t>
                  </w:r>
                  <w:r w:rsidR="00427A16" w:rsidRPr="00155897">
                    <w:rPr>
                      <w:rFonts w:asciiTheme="majorHAnsi" w:hAnsiTheme="majorHAnsi"/>
                      <w:sz w:val="20"/>
                      <w:szCs w:val="20"/>
                    </w:rPr>
                    <w:t xml:space="preserve">7 </w:t>
                  </w:r>
                  <w:r w:rsidRPr="00155897">
                    <w:rPr>
                      <w:rFonts w:asciiTheme="majorHAnsi" w:hAnsiTheme="majorHAnsi"/>
                      <w:sz w:val="20"/>
                      <w:szCs w:val="20"/>
                    </w:rPr>
                    <w:t>(obligatorio)</w:t>
                  </w:r>
                </w:p>
              </w:tc>
              <w:tc>
                <w:tcPr>
                  <w:tcW w:w="4678" w:type="dxa"/>
                </w:tcPr>
                <w:p w:rsidR="00165760" w:rsidRPr="00155897" w:rsidRDefault="00C60B37" w:rsidP="005E1FCE">
                  <w:pPr>
                    <w:spacing w:after="0" w:line="240" w:lineRule="auto"/>
                    <w:jc w:val="both"/>
                    <w:rPr>
                      <w:rFonts w:asciiTheme="majorHAnsi" w:hAnsiTheme="majorHAnsi"/>
                      <w:sz w:val="20"/>
                      <w:szCs w:val="20"/>
                    </w:rPr>
                  </w:pPr>
                  <w:r w:rsidRPr="00155897">
                    <w:rPr>
                      <w:rFonts w:asciiTheme="majorHAnsi" w:hAnsiTheme="majorHAnsi"/>
                      <w:sz w:val="20"/>
                      <w:szCs w:val="20"/>
                    </w:rPr>
                    <w:t>Fecha de proceso de ventas, que estará dado por el tipo de documento de venta</w:t>
                  </w:r>
                  <w:r w:rsidR="00860560" w:rsidRPr="00155897">
                    <w:rPr>
                      <w:rFonts w:asciiTheme="majorHAnsi" w:hAnsiTheme="majorHAnsi"/>
                      <w:sz w:val="20"/>
                      <w:szCs w:val="20"/>
                    </w:rPr>
                    <w:t xml:space="preserve"> en formato mm/yyyy</w:t>
                  </w:r>
                </w:p>
              </w:tc>
            </w:tr>
            <w:tr w:rsidR="00165760" w:rsidRPr="00155897" w:rsidTr="00EB5FCA">
              <w:tc>
                <w:tcPr>
                  <w:tcW w:w="1814" w:type="dxa"/>
                </w:tcPr>
                <w:p w:rsidR="00165760" w:rsidRPr="00155897" w:rsidRDefault="009055E0" w:rsidP="005E1FCE">
                  <w:pPr>
                    <w:spacing w:after="0" w:line="240" w:lineRule="auto"/>
                    <w:jc w:val="both"/>
                    <w:rPr>
                      <w:rFonts w:asciiTheme="majorHAnsi" w:hAnsiTheme="majorHAnsi"/>
                      <w:sz w:val="20"/>
                      <w:szCs w:val="20"/>
                    </w:rPr>
                  </w:pPr>
                  <w:r w:rsidRPr="00155897">
                    <w:rPr>
                      <w:rFonts w:asciiTheme="majorHAnsi" w:hAnsiTheme="majorHAnsi"/>
                      <w:sz w:val="20"/>
                      <w:szCs w:val="20"/>
                    </w:rPr>
                    <w:t>TIPO_DOCTO</w:t>
                  </w:r>
                </w:p>
              </w:tc>
              <w:tc>
                <w:tcPr>
                  <w:tcW w:w="1985" w:type="dxa"/>
                </w:tcPr>
                <w:p w:rsidR="00165760" w:rsidRPr="00155897" w:rsidRDefault="00165760" w:rsidP="005E1FCE">
                  <w:pPr>
                    <w:spacing w:after="0" w:line="240" w:lineRule="auto"/>
                    <w:jc w:val="both"/>
                    <w:rPr>
                      <w:rFonts w:asciiTheme="majorHAnsi" w:hAnsiTheme="majorHAnsi"/>
                      <w:sz w:val="20"/>
                      <w:szCs w:val="20"/>
                    </w:rPr>
                  </w:pPr>
                  <w:r w:rsidRPr="00155897">
                    <w:rPr>
                      <w:rFonts w:asciiTheme="majorHAnsi" w:hAnsiTheme="majorHAnsi"/>
                      <w:sz w:val="20"/>
                      <w:szCs w:val="20"/>
                    </w:rPr>
                    <w:t xml:space="preserve">Varchar2 de largo </w:t>
                  </w:r>
                  <w:r w:rsidR="00C60B37" w:rsidRPr="00155897">
                    <w:rPr>
                      <w:rFonts w:asciiTheme="majorHAnsi" w:hAnsiTheme="majorHAnsi"/>
                      <w:sz w:val="20"/>
                      <w:szCs w:val="20"/>
                    </w:rPr>
                    <w:t>3</w:t>
                  </w:r>
                  <w:r w:rsidRPr="00155897">
                    <w:rPr>
                      <w:rFonts w:asciiTheme="majorHAnsi" w:hAnsiTheme="majorHAnsi"/>
                      <w:sz w:val="20"/>
                      <w:szCs w:val="20"/>
                    </w:rPr>
                    <w:t xml:space="preserve"> (obligatorio)</w:t>
                  </w:r>
                </w:p>
              </w:tc>
              <w:tc>
                <w:tcPr>
                  <w:tcW w:w="4678" w:type="dxa"/>
                </w:tcPr>
                <w:p w:rsidR="00C60B37" w:rsidRPr="00155897" w:rsidRDefault="00C60B37" w:rsidP="005E1FCE">
                  <w:pPr>
                    <w:spacing w:after="0" w:line="240" w:lineRule="auto"/>
                    <w:jc w:val="both"/>
                    <w:rPr>
                      <w:rFonts w:asciiTheme="majorHAnsi" w:hAnsiTheme="majorHAnsi"/>
                      <w:sz w:val="20"/>
                      <w:szCs w:val="20"/>
                    </w:rPr>
                  </w:pPr>
                  <w:r w:rsidRPr="00155897">
                    <w:rPr>
                      <w:rFonts w:asciiTheme="majorHAnsi" w:hAnsiTheme="majorHAnsi"/>
                      <w:sz w:val="20"/>
                      <w:szCs w:val="20"/>
                    </w:rPr>
                    <w:t>Tipo de venta:</w:t>
                  </w:r>
                  <w:r w:rsidR="00C345A5" w:rsidRPr="00155897">
                    <w:rPr>
                      <w:rFonts w:asciiTheme="majorHAnsi" w:hAnsiTheme="majorHAnsi"/>
                      <w:sz w:val="20"/>
                      <w:szCs w:val="20"/>
                    </w:rPr>
                    <w:t xml:space="preserve"> </w:t>
                  </w:r>
                  <w:r w:rsidRPr="00155897">
                    <w:rPr>
                      <w:rFonts w:asciiTheme="majorHAnsi" w:hAnsiTheme="majorHAnsi"/>
                      <w:sz w:val="20"/>
                      <w:szCs w:val="20"/>
                    </w:rPr>
                    <w:t>FAC: Facturas</w:t>
                  </w:r>
                  <w:r w:rsidR="00C345A5" w:rsidRPr="00155897">
                    <w:rPr>
                      <w:rFonts w:asciiTheme="majorHAnsi" w:hAnsiTheme="majorHAnsi"/>
                      <w:sz w:val="20"/>
                      <w:szCs w:val="20"/>
                    </w:rPr>
                    <w:t xml:space="preserve"> </w:t>
                  </w:r>
                  <w:r w:rsidRPr="00155897">
                    <w:rPr>
                      <w:rFonts w:asciiTheme="majorHAnsi" w:hAnsiTheme="majorHAnsi"/>
                      <w:sz w:val="20"/>
                      <w:szCs w:val="20"/>
                    </w:rPr>
                    <w:t>BOL: Boletas</w:t>
                  </w:r>
                </w:p>
              </w:tc>
            </w:tr>
            <w:tr w:rsidR="00165760" w:rsidRPr="00155897" w:rsidTr="00EB5FCA">
              <w:tc>
                <w:tcPr>
                  <w:tcW w:w="1814" w:type="dxa"/>
                </w:tcPr>
                <w:p w:rsidR="00165760" w:rsidRPr="00155897" w:rsidRDefault="008B3AAF" w:rsidP="005E1FCE">
                  <w:pPr>
                    <w:spacing w:after="0" w:line="240" w:lineRule="auto"/>
                    <w:jc w:val="both"/>
                    <w:rPr>
                      <w:rFonts w:asciiTheme="majorHAnsi" w:hAnsiTheme="majorHAnsi"/>
                      <w:sz w:val="20"/>
                      <w:szCs w:val="20"/>
                    </w:rPr>
                  </w:pPr>
                  <w:r w:rsidRPr="00155897">
                    <w:rPr>
                      <w:rFonts w:asciiTheme="majorHAnsi" w:hAnsiTheme="majorHAnsi"/>
                      <w:sz w:val="20"/>
                      <w:szCs w:val="20"/>
                    </w:rPr>
                    <w:t>CODTIPOPAGO</w:t>
                  </w:r>
                </w:p>
              </w:tc>
              <w:tc>
                <w:tcPr>
                  <w:tcW w:w="1985" w:type="dxa"/>
                </w:tcPr>
                <w:p w:rsidR="00165760" w:rsidRPr="00155897" w:rsidRDefault="00C60B37" w:rsidP="005E1FCE">
                  <w:pPr>
                    <w:spacing w:after="0" w:line="240" w:lineRule="auto"/>
                    <w:jc w:val="both"/>
                    <w:rPr>
                      <w:rFonts w:asciiTheme="majorHAnsi" w:hAnsiTheme="majorHAnsi"/>
                      <w:sz w:val="20"/>
                      <w:szCs w:val="20"/>
                    </w:rPr>
                  </w:pPr>
                  <w:r w:rsidRPr="00155897">
                    <w:rPr>
                      <w:rFonts w:asciiTheme="majorHAnsi" w:hAnsiTheme="majorHAnsi"/>
                      <w:sz w:val="20"/>
                      <w:szCs w:val="20"/>
                    </w:rPr>
                    <w:t>Numérico de largo 3 (obligatorio)</w:t>
                  </w:r>
                </w:p>
              </w:tc>
              <w:tc>
                <w:tcPr>
                  <w:tcW w:w="4678" w:type="dxa"/>
                </w:tcPr>
                <w:p w:rsidR="00165760" w:rsidRPr="00155897" w:rsidRDefault="00C60B37" w:rsidP="005E1FCE">
                  <w:pPr>
                    <w:spacing w:after="0" w:line="240" w:lineRule="auto"/>
                    <w:jc w:val="both"/>
                    <w:rPr>
                      <w:rFonts w:asciiTheme="majorHAnsi" w:hAnsiTheme="majorHAnsi"/>
                      <w:sz w:val="20"/>
                      <w:szCs w:val="20"/>
                    </w:rPr>
                  </w:pPr>
                  <w:r w:rsidRPr="00155897">
                    <w:rPr>
                      <w:rFonts w:asciiTheme="majorHAnsi" w:hAnsiTheme="majorHAnsi"/>
                      <w:sz w:val="20"/>
                      <w:szCs w:val="20"/>
                    </w:rPr>
                    <w:t>Código de tipo de pago</w:t>
                  </w:r>
                </w:p>
              </w:tc>
            </w:tr>
            <w:tr w:rsidR="00165760" w:rsidRPr="00155897" w:rsidTr="00EB5FCA">
              <w:tc>
                <w:tcPr>
                  <w:tcW w:w="1814" w:type="dxa"/>
                </w:tcPr>
                <w:p w:rsidR="00165760" w:rsidRPr="00155897" w:rsidRDefault="008B3AAF" w:rsidP="005E1FCE">
                  <w:pPr>
                    <w:spacing w:after="0" w:line="240" w:lineRule="auto"/>
                    <w:jc w:val="both"/>
                    <w:rPr>
                      <w:rFonts w:asciiTheme="majorHAnsi" w:hAnsiTheme="majorHAnsi"/>
                      <w:sz w:val="20"/>
                      <w:szCs w:val="20"/>
                    </w:rPr>
                  </w:pPr>
                  <w:r w:rsidRPr="00155897">
                    <w:rPr>
                      <w:rFonts w:asciiTheme="majorHAnsi" w:hAnsiTheme="majorHAnsi"/>
                      <w:sz w:val="20"/>
                      <w:szCs w:val="20"/>
                    </w:rPr>
                    <w:t>NOMPAGO</w:t>
                  </w:r>
                </w:p>
              </w:tc>
              <w:tc>
                <w:tcPr>
                  <w:tcW w:w="1985" w:type="dxa"/>
                </w:tcPr>
                <w:p w:rsidR="00165760" w:rsidRPr="00155897" w:rsidRDefault="00165760" w:rsidP="005E1FCE">
                  <w:pPr>
                    <w:spacing w:after="0" w:line="240" w:lineRule="auto"/>
                    <w:jc w:val="both"/>
                    <w:rPr>
                      <w:rFonts w:asciiTheme="majorHAnsi" w:hAnsiTheme="majorHAnsi"/>
                      <w:sz w:val="20"/>
                      <w:szCs w:val="20"/>
                    </w:rPr>
                  </w:pPr>
                  <w:r w:rsidRPr="00155897">
                    <w:rPr>
                      <w:rFonts w:asciiTheme="majorHAnsi" w:hAnsiTheme="majorHAnsi"/>
                      <w:sz w:val="20"/>
                      <w:szCs w:val="20"/>
                    </w:rPr>
                    <w:t xml:space="preserve">Varchar2 de largo </w:t>
                  </w:r>
                  <w:r w:rsidR="00C60B37" w:rsidRPr="00155897">
                    <w:rPr>
                      <w:rFonts w:asciiTheme="majorHAnsi" w:hAnsiTheme="majorHAnsi"/>
                      <w:sz w:val="20"/>
                      <w:szCs w:val="20"/>
                    </w:rPr>
                    <w:t>30</w:t>
                  </w:r>
                  <w:r w:rsidRPr="00155897">
                    <w:rPr>
                      <w:rFonts w:asciiTheme="majorHAnsi" w:hAnsiTheme="majorHAnsi"/>
                      <w:sz w:val="20"/>
                      <w:szCs w:val="20"/>
                    </w:rPr>
                    <w:t xml:space="preserve"> (obligatorio)</w:t>
                  </w:r>
                </w:p>
              </w:tc>
              <w:tc>
                <w:tcPr>
                  <w:tcW w:w="4678" w:type="dxa"/>
                </w:tcPr>
                <w:p w:rsidR="00165760" w:rsidRPr="00155897" w:rsidRDefault="00C60B37" w:rsidP="005E1FCE">
                  <w:pPr>
                    <w:spacing w:after="0" w:line="240" w:lineRule="auto"/>
                    <w:jc w:val="both"/>
                    <w:rPr>
                      <w:rFonts w:asciiTheme="majorHAnsi" w:hAnsiTheme="majorHAnsi"/>
                      <w:sz w:val="20"/>
                      <w:szCs w:val="20"/>
                    </w:rPr>
                  </w:pPr>
                  <w:r w:rsidRPr="00155897">
                    <w:rPr>
                      <w:rFonts w:asciiTheme="majorHAnsi" w:hAnsiTheme="majorHAnsi"/>
                      <w:sz w:val="20"/>
                      <w:szCs w:val="20"/>
                    </w:rPr>
                    <w:t>Descripción de tipo de pago</w:t>
                  </w:r>
                </w:p>
              </w:tc>
            </w:tr>
            <w:tr w:rsidR="00165760" w:rsidRPr="00155897" w:rsidTr="00EB5FCA">
              <w:tc>
                <w:tcPr>
                  <w:tcW w:w="1814" w:type="dxa"/>
                </w:tcPr>
                <w:p w:rsidR="00165760" w:rsidRPr="00155897" w:rsidRDefault="008B3AAF" w:rsidP="005E1FCE">
                  <w:pPr>
                    <w:spacing w:after="0" w:line="240" w:lineRule="auto"/>
                    <w:jc w:val="both"/>
                    <w:rPr>
                      <w:rFonts w:asciiTheme="majorHAnsi" w:hAnsiTheme="majorHAnsi"/>
                      <w:sz w:val="20"/>
                      <w:szCs w:val="20"/>
                    </w:rPr>
                  </w:pPr>
                  <w:r w:rsidRPr="00155897">
                    <w:rPr>
                      <w:rFonts w:asciiTheme="majorHAnsi" w:hAnsiTheme="majorHAnsi"/>
                      <w:sz w:val="20"/>
                      <w:szCs w:val="20"/>
                    </w:rPr>
                    <w:t>CODBANCO</w:t>
                  </w:r>
                </w:p>
              </w:tc>
              <w:tc>
                <w:tcPr>
                  <w:tcW w:w="1985" w:type="dxa"/>
                </w:tcPr>
                <w:p w:rsidR="00165760" w:rsidRPr="00155897" w:rsidRDefault="00165760" w:rsidP="005E1FCE">
                  <w:pPr>
                    <w:spacing w:after="0" w:line="240" w:lineRule="auto"/>
                    <w:jc w:val="both"/>
                    <w:rPr>
                      <w:rFonts w:asciiTheme="majorHAnsi" w:hAnsiTheme="majorHAnsi"/>
                      <w:sz w:val="20"/>
                      <w:szCs w:val="20"/>
                    </w:rPr>
                  </w:pPr>
                  <w:r w:rsidRPr="00155897">
                    <w:rPr>
                      <w:rFonts w:asciiTheme="majorHAnsi" w:hAnsiTheme="majorHAnsi"/>
                      <w:sz w:val="20"/>
                      <w:szCs w:val="20"/>
                    </w:rPr>
                    <w:t xml:space="preserve">Numérico de largo </w:t>
                  </w:r>
                  <w:r w:rsidR="00C60B37" w:rsidRPr="00155897">
                    <w:rPr>
                      <w:rFonts w:asciiTheme="majorHAnsi" w:hAnsiTheme="majorHAnsi"/>
                      <w:sz w:val="20"/>
                      <w:szCs w:val="20"/>
                    </w:rPr>
                    <w:t xml:space="preserve">3 </w:t>
                  </w:r>
                  <w:r w:rsidRPr="00155897">
                    <w:rPr>
                      <w:rFonts w:asciiTheme="majorHAnsi" w:hAnsiTheme="majorHAnsi"/>
                      <w:sz w:val="20"/>
                      <w:szCs w:val="20"/>
                    </w:rPr>
                    <w:t>(obligatorio)</w:t>
                  </w:r>
                </w:p>
              </w:tc>
              <w:tc>
                <w:tcPr>
                  <w:tcW w:w="4678" w:type="dxa"/>
                </w:tcPr>
                <w:p w:rsidR="00165760" w:rsidRPr="00155897" w:rsidRDefault="00C60B37" w:rsidP="005E1FCE">
                  <w:pPr>
                    <w:spacing w:after="0" w:line="240" w:lineRule="auto"/>
                    <w:jc w:val="both"/>
                    <w:rPr>
                      <w:rFonts w:asciiTheme="majorHAnsi" w:hAnsiTheme="majorHAnsi"/>
                      <w:sz w:val="20"/>
                      <w:szCs w:val="20"/>
                    </w:rPr>
                  </w:pPr>
                  <w:r w:rsidRPr="00155897">
                    <w:rPr>
                      <w:rFonts w:asciiTheme="majorHAnsi" w:hAnsiTheme="majorHAnsi"/>
                      <w:sz w:val="20"/>
                      <w:szCs w:val="20"/>
                    </w:rPr>
                    <w:t>Código de banco</w:t>
                  </w:r>
                </w:p>
              </w:tc>
            </w:tr>
            <w:tr w:rsidR="00165760" w:rsidRPr="00155897" w:rsidTr="00EB5FCA">
              <w:tc>
                <w:tcPr>
                  <w:tcW w:w="1814" w:type="dxa"/>
                </w:tcPr>
                <w:p w:rsidR="00165760" w:rsidRPr="00155897" w:rsidRDefault="008B3AAF" w:rsidP="005E1FCE">
                  <w:pPr>
                    <w:spacing w:after="0" w:line="240" w:lineRule="auto"/>
                    <w:jc w:val="both"/>
                    <w:rPr>
                      <w:rFonts w:asciiTheme="majorHAnsi" w:hAnsiTheme="majorHAnsi"/>
                      <w:sz w:val="20"/>
                      <w:szCs w:val="20"/>
                    </w:rPr>
                  </w:pPr>
                  <w:r w:rsidRPr="00155897">
                    <w:rPr>
                      <w:rFonts w:asciiTheme="majorHAnsi" w:hAnsiTheme="majorHAnsi"/>
                      <w:sz w:val="20"/>
                      <w:szCs w:val="20"/>
                    </w:rPr>
                    <w:t>NOMBANCO</w:t>
                  </w:r>
                </w:p>
              </w:tc>
              <w:tc>
                <w:tcPr>
                  <w:tcW w:w="1985" w:type="dxa"/>
                </w:tcPr>
                <w:p w:rsidR="00165760" w:rsidRPr="00155897" w:rsidRDefault="00093AD7" w:rsidP="005E1FCE">
                  <w:pPr>
                    <w:spacing w:after="0" w:line="240" w:lineRule="auto"/>
                    <w:jc w:val="both"/>
                    <w:rPr>
                      <w:rFonts w:asciiTheme="majorHAnsi" w:hAnsiTheme="majorHAnsi"/>
                      <w:sz w:val="20"/>
                      <w:szCs w:val="20"/>
                    </w:rPr>
                  </w:pPr>
                  <w:r w:rsidRPr="00155897">
                    <w:rPr>
                      <w:rFonts w:asciiTheme="majorHAnsi" w:hAnsiTheme="majorHAnsi"/>
                      <w:sz w:val="20"/>
                      <w:szCs w:val="20"/>
                    </w:rPr>
                    <w:t>Varchar2 de largo 30 (obligatorio)</w:t>
                  </w:r>
                </w:p>
              </w:tc>
              <w:tc>
                <w:tcPr>
                  <w:tcW w:w="4678" w:type="dxa"/>
                </w:tcPr>
                <w:p w:rsidR="00165760" w:rsidRPr="00155897" w:rsidRDefault="00C60B37" w:rsidP="005E1FCE">
                  <w:pPr>
                    <w:spacing w:after="0" w:line="240" w:lineRule="auto"/>
                    <w:jc w:val="both"/>
                    <w:rPr>
                      <w:rFonts w:asciiTheme="majorHAnsi" w:hAnsiTheme="majorHAnsi"/>
                      <w:sz w:val="20"/>
                      <w:szCs w:val="20"/>
                    </w:rPr>
                  </w:pPr>
                  <w:r w:rsidRPr="00155897">
                    <w:rPr>
                      <w:rFonts w:asciiTheme="majorHAnsi" w:hAnsiTheme="majorHAnsi"/>
                      <w:sz w:val="20"/>
                      <w:szCs w:val="20"/>
                    </w:rPr>
                    <w:t>Nombre de banco</w:t>
                  </w:r>
                  <w:r w:rsidR="00165760" w:rsidRPr="00155897">
                    <w:rPr>
                      <w:rFonts w:asciiTheme="majorHAnsi" w:hAnsiTheme="majorHAnsi"/>
                      <w:sz w:val="20"/>
                      <w:szCs w:val="20"/>
                    </w:rPr>
                    <w:t>.</w:t>
                  </w:r>
                </w:p>
                <w:p w:rsidR="00165760" w:rsidRPr="00155897" w:rsidRDefault="00165760" w:rsidP="005E1FCE">
                  <w:pPr>
                    <w:spacing w:after="0" w:line="240" w:lineRule="auto"/>
                    <w:jc w:val="both"/>
                    <w:rPr>
                      <w:rFonts w:asciiTheme="majorHAnsi" w:hAnsiTheme="majorHAnsi"/>
                      <w:sz w:val="20"/>
                      <w:szCs w:val="20"/>
                    </w:rPr>
                  </w:pPr>
                </w:p>
              </w:tc>
            </w:tr>
            <w:tr w:rsidR="00165760" w:rsidRPr="00155897" w:rsidTr="00EB5FCA">
              <w:tc>
                <w:tcPr>
                  <w:tcW w:w="1814" w:type="dxa"/>
                </w:tcPr>
                <w:p w:rsidR="00165760" w:rsidRPr="00155897" w:rsidRDefault="00093AD7" w:rsidP="005E1FCE">
                  <w:pPr>
                    <w:spacing w:after="0" w:line="240" w:lineRule="auto"/>
                    <w:jc w:val="both"/>
                    <w:rPr>
                      <w:rFonts w:asciiTheme="majorHAnsi" w:hAnsiTheme="majorHAnsi"/>
                      <w:sz w:val="20"/>
                      <w:szCs w:val="20"/>
                    </w:rPr>
                  </w:pPr>
                  <w:r w:rsidRPr="00155897">
                    <w:rPr>
                      <w:rFonts w:asciiTheme="majorHAnsi" w:hAnsiTheme="majorHAnsi"/>
                      <w:sz w:val="20"/>
                      <w:szCs w:val="20"/>
                    </w:rPr>
                    <w:t>CANT</w:t>
                  </w:r>
                  <w:r w:rsidR="008B3AAF" w:rsidRPr="00155897">
                    <w:rPr>
                      <w:rFonts w:asciiTheme="majorHAnsi" w:hAnsiTheme="majorHAnsi"/>
                      <w:sz w:val="20"/>
                      <w:szCs w:val="20"/>
                    </w:rPr>
                    <w:t>_DOCTOS</w:t>
                  </w:r>
                </w:p>
              </w:tc>
              <w:tc>
                <w:tcPr>
                  <w:tcW w:w="1985" w:type="dxa"/>
                </w:tcPr>
                <w:p w:rsidR="00165760" w:rsidRPr="00155897" w:rsidRDefault="00C60B37" w:rsidP="005E1FCE">
                  <w:pPr>
                    <w:spacing w:after="0" w:line="240" w:lineRule="auto"/>
                    <w:jc w:val="both"/>
                    <w:rPr>
                      <w:rFonts w:asciiTheme="majorHAnsi" w:hAnsiTheme="majorHAnsi"/>
                      <w:sz w:val="20"/>
                      <w:szCs w:val="20"/>
                    </w:rPr>
                  </w:pPr>
                  <w:r w:rsidRPr="00155897">
                    <w:rPr>
                      <w:rFonts w:asciiTheme="majorHAnsi" w:hAnsiTheme="majorHAnsi"/>
                      <w:sz w:val="20"/>
                      <w:szCs w:val="20"/>
                    </w:rPr>
                    <w:t>Numérico de largo 8 (obligatorio)</w:t>
                  </w:r>
                </w:p>
              </w:tc>
              <w:tc>
                <w:tcPr>
                  <w:tcW w:w="4678" w:type="dxa"/>
                </w:tcPr>
                <w:p w:rsidR="00165760" w:rsidRPr="00155897" w:rsidRDefault="00C60B37" w:rsidP="005E1FCE">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heme="majorHAnsi" w:hAnsiTheme="majorHAnsi"/>
                      <w:sz w:val="20"/>
                      <w:szCs w:val="20"/>
                    </w:rPr>
                  </w:pPr>
                  <w:r w:rsidRPr="00155897">
                    <w:rPr>
                      <w:rFonts w:asciiTheme="majorHAnsi" w:hAnsiTheme="majorHAnsi"/>
                      <w:sz w:val="20"/>
                      <w:szCs w:val="20"/>
                    </w:rPr>
                    <w:t>Sumatoria de</w:t>
                  </w:r>
                  <w:r w:rsidR="00D079F9" w:rsidRPr="00155897">
                    <w:rPr>
                      <w:rFonts w:asciiTheme="majorHAnsi" w:hAnsiTheme="majorHAnsi"/>
                      <w:sz w:val="20"/>
                      <w:szCs w:val="20"/>
                    </w:rPr>
                    <w:t xml:space="preserve"> cantidad de documentos, por mes y año de proceso, sean boletas y facturas</w:t>
                  </w:r>
                </w:p>
              </w:tc>
            </w:tr>
            <w:tr w:rsidR="008B3AAF" w:rsidRPr="00155897" w:rsidTr="00EB5FCA">
              <w:tc>
                <w:tcPr>
                  <w:tcW w:w="1814" w:type="dxa"/>
                </w:tcPr>
                <w:p w:rsidR="008B3AAF" w:rsidRPr="00155897" w:rsidRDefault="00093AD7" w:rsidP="005E1FCE">
                  <w:pPr>
                    <w:spacing w:after="0" w:line="240" w:lineRule="auto"/>
                    <w:jc w:val="both"/>
                    <w:rPr>
                      <w:rFonts w:asciiTheme="majorHAnsi" w:hAnsiTheme="majorHAnsi"/>
                      <w:sz w:val="20"/>
                      <w:szCs w:val="20"/>
                    </w:rPr>
                  </w:pPr>
                  <w:r w:rsidRPr="00155897">
                    <w:rPr>
                      <w:rFonts w:asciiTheme="majorHAnsi" w:hAnsiTheme="majorHAnsi"/>
                      <w:sz w:val="20"/>
                      <w:szCs w:val="20"/>
                    </w:rPr>
                    <w:t>TOTAL_</w:t>
                  </w:r>
                  <w:r w:rsidR="008B3AAF" w:rsidRPr="00155897">
                    <w:rPr>
                      <w:rFonts w:asciiTheme="majorHAnsi" w:hAnsiTheme="majorHAnsi"/>
                      <w:sz w:val="20"/>
                      <w:szCs w:val="20"/>
                    </w:rPr>
                    <w:t>DOCTOS</w:t>
                  </w:r>
                </w:p>
              </w:tc>
              <w:tc>
                <w:tcPr>
                  <w:tcW w:w="1985" w:type="dxa"/>
                </w:tcPr>
                <w:p w:rsidR="008B3AAF" w:rsidRPr="00155897" w:rsidRDefault="00C60B37" w:rsidP="005E1FCE">
                  <w:pPr>
                    <w:spacing w:after="0" w:line="240" w:lineRule="auto"/>
                    <w:jc w:val="both"/>
                    <w:rPr>
                      <w:rFonts w:asciiTheme="majorHAnsi" w:hAnsiTheme="majorHAnsi"/>
                      <w:sz w:val="20"/>
                      <w:szCs w:val="20"/>
                    </w:rPr>
                  </w:pPr>
                  <w:r w:rsidRPr="00155897">
                    <w:rPr>
                      <w:rFonts w:asciiTheme="majorHAnsi" w:hAnsiTheme="majorHAnsi"/>
                      <w:sz w:val="20"/>
                      <w:szCs w:val="20"/>
                    </w:rPr>
                    <w:t>Numérico de largo 8 (obligatorio)</w:t>
                  </w:r>
                </w:p>
              </w:tc>
              <w:tc>
                <w:tcPr>
                  <w:tcW w:w="4678" w:type="dxa"/>
                </w:tcPr>
                <w:p w:rsidR="008B3AAF" w:rsidRPr="00155897" w:rsidRDefault="00D079F9" w:rsidP="005E1FCE">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heme="majorHAnsi" w:hAnsiTheme="majorHAnsi"/>
                      <w:sz w:val="20"/>
                      <w:szCs w:val="20"/>
                    </w:rPr>
                  </w:pPr>
                  <w:r w:rsidRPr="00155897">
                    <w:rPr>
                      <w:rFonts w:asciiTheme="majorHAnsi" w:hAnsiTheme="majorHAnsi"/>
                      <w:sz w:val="20"/>
                      <w:szCs w:val="20"/>
                    </w:rPr>
                    <w:t>Sumatoria del total de ventas, por mes y año de proceso, sean boletas y facturas</w:t>
                  </w:r>
                </w:p>
              </w:tc>
            </w:tr>
          </w:tbl>
          <w:p w:rsidR="00EB5FCA" w:rsidRDefault="00EB5FCA" w:rsidP="005E1FCE">
            <w:pPr>
              <w:jc w:val="both"/>
              <w:rPr>
                <w:rFonts w:asciiTheme="majorHAnsi" w:hAnsiTheme="majorHAnsi"/>
                <w:sz w:val="20"/>
                <w:szCs w:val="20"/>
              </w:rPr>
            </w:pPr>
          </w:p>
          <w:p w:rsidR="002C295E" w:rsidRPr="00155897" w:rsidRDefault="00165760" w:rsidP="00EB5FCA">
            <w:pPr>
              <w:ind w:left="317"/>
              <w:jc w:val="both"/>
              <w:rPr>
                <w:rFonts w:asciiTheme="majorHAnsi" w:hAnsiTheme="majorHAnsi"/>
                <w:sz w:val="20"/>
                <w:szCs w:val="20"/>
              </w:rPr>
            </w:pPr>
            <w:r w:rsidRPr="00155897">
              <w:rPr>
                <w:rFonts w:asciiTheme="majorHAnsi" w:hAnsiTheme="majorHAnsi"/>
                <w:sz w:val="20"/>
                <w:szCs w:val="20"/>
              </w:rPr>
              <w:t xml:space="preserve">Como resultado del procesamiento de información, se obtendrá </w:t>
            </w:r>
            <w:r w:rsidR="00662375" w:rsidRPr="00155897">
              <w:rPr>
                <w:rFonts w:asciiTheme="majorHAnsi" w:hAnsiTheme="majorHAnsi"/>
                <w:sz w:val="20"/>
                <w:szCs w:val="20"/>
              </w:rPr>
              <w:t>lo siguiente</w:t>
            </w:r>
            <w:r w:rsidRPr="00155897">
              <w:rPr>
                <w:rFonts w:asciiTheme="majorHAnsi" w:hAnsiTheme="majorHAnsi"/>
                <w:sz w:val="20"/>
                <w:szCs w:val="20"/>
              </w:rPr>
              <w:t xml:space="preserve">, teniendo presente datos de </w:t>
            </w:r>
            <w:r w:rsidR="005C2E35" w:rsidRPr="00155897">
              <w:rPr>
                <w:rFonts w:asciiTheme="majorHAnsi" w:hAnsiTheme="majorHAnsi"/>
                <w:sz w:val="20"/>
                <w:szCs w:val="20"/>
              </w:rPr>
              <w:t>ventas por mes-año de proceso y ordenado por este mismo criterio</w:t>
            </w:r>
            <w:r w:rsidRPr="00155897">
              <w:rPr>
                <w:rFonts w:asciiTheme="majorHAnsi" w:hAnsiTheme="majorHAnsi"/>
                <w:sz w:val="20"/>
                <w:szCs w:val="20"/>
              </w:rPr>
              <w:t>.</w:t>
            </w:r>
            <w:r w:rsidR="002C295E" w:rsidRPr="00155897">
              <w:rPr>
                <w:rFonts w:asciiTheme="majorHAnsi" w:hAnsiTheme="majorHAnsi"/>
                <w:sz w:val="20"/>
                <w:szCs w:val="20"/>
              </w:rPr>
              <w:t xml:space="preserve">    </w:t>
            </w:r>
          </w:p>
          <w:p w:rsidR="00C345A5" w:rsidRPr="00155897" w:rsidRDefault="002C295E" w:rsidP="005E1FCE">
            <w:pPr>
              <w:jc w:val="both"/>
              <w:rPr>
                <w:rFonts w:asciiTheme="majorHAnsi" w:hAnsiTheme="majorHAnsi"/>
                <w:sz w:val="20"/>
                <w:szCs w:val="20"/>
              </w:rPr>
            </w:pPr>
            <w:r w:rsidRPr="00155897">
              <w:rPr>
                <w:rFonts w:asciiTheme="majorHAnsi" w:hAnsiTheme="majorHAnsi"/>
                <w:sz w:val="20"/>
                <w:szCs w:val="20"/>
              </w:rPr>
              <w:t xml:space="preserve">       </w:t>
            </w:r>
          </w:p>
          <w:p w:rsidR="00165760" w:rsidRPr="00155897" w:rsidRDefault="00C345A5" w:rsidP="005E1FCE">
            <w:pPr>
              <w:jc w:val="both"/>
              <w:rPr>
                <w:rFonts w:asciiTheme="majorHAnsi" w:hAnsiTheme="majorHAnsi"/>
                <w:sz w:val="20"/>
                <w:szCs w:val="20"/>
              </w:rPr>
            </w:pPr>
            <w:r w:rsidRPr="00155897">
              <w:rPr>
                <w:rFonts w:asciiTheme="majorHAnsi" w:hAnsiTheme="majorHAnsi"/>
                <w:sz w:val="20"/>
                <w:szCs w:val="20"/>
              </w:rPr>
              <w:t xml:space="preserve">       </w:t>
            </w:r>
            <w:r w:rsidR="002C295E" w:rsidRPr="00155897">
              <w:rPr>
                <w:rFonts w:asciiTheme="majorHAnsi" w:hAnsiTheme="majorHAnsi"/>
                <w:sz w:val="20"/>
                <w:szCs w:val="20"/>
              </w:rPr>
              <w:t>Como requerimiento técnico se debe considerar el uso de cursor explícito.</w:t>
            </w:r>
          </w:p>
          <w:p w:rsidR="00C345A5" w:rsidRPr="00155897" w:rsidRDefault="00C345A5" w:rsidP="00EB5FCA">
            <w:pPr>
              <w:ind w:left="317"/>
              <w:jc w:val="both"/>
              <w:rPr>
                <w:rFonts w:asciiTheme="majorHAnsi" w:hAnsiTheme="majorHAnsi"/>
                <w:sz w:val="20"/>
                <w:szCs w:val="20"/>
              </w:rPr>
            </w:pPr>
            <w:r w:rsidRPr="00155897">
              <w:rPr>
                <w:rFonts w:asciiTheme="majorHAnsi" w:hAnsiTheme="majorHAnsi"/>
                <w:sz w:val="20"/>
                <w:szCs w:val="20"/>
              </w:rPr>
              <w:t>Adicionalmente</w:t>
            </w:r>
            <w:r w:rsidR="002C295E" w:rsidRPr="00155897">
              <w:rPr>
                <w:rFonts w:asciiTheme="majorHAnsi" w:hAnsiTheme="majorHAnsi"/>
                <w:sz w:val="20"/>
                <w:szCs w:val="20"/>
              </w:rPr>
              <w:t xml:space="preserve">, </w:t>
            </w:r>
            <w:r w:rsidR="00DA68A9" w:rsidRPr="00155897">
              <w:rPr>
                <w:rFonts w:asciiTheme="majorHAnsi" w:hAnsiTheme="majorHAnsi"/>
                <w:sz w:val="20"/>
                <w:szCs w:val="20"/>
              </w:rPr>
              <w:t xml:space="preserve">el </w:t>
            </w:r>
            <w:r w:rsidRPr="00155897">
              <w:rPr>
                <w:rFonts w:asciiTheme="majorHAnsi" w:hAnsiTheme="majorHAnsi"/>
                <w:sz w:val="20"/>
                <w:szCs w:val="20"/>
              </w:rPr>
              <w:t>jefe</w:t>
            </w:r>
            <w:r w:rsidR="00DA68A9" w:rsidRPr="00155897">
              <w:rPr>
                <w:rFonts w:asciiTheme="majorHAnsi" w:hAnsiTheme="majorHAnsi"/>
                <w:sz w:val="20"/>
                <w:szCs w:val="20"/>
              </w:rPr>
              <w:t xml:space="preserve"> de informática ha solicitado el </w:t>
            </w:r>
            <w:r w:rsidR="002C295E" w:rsidRPr="00155897">
              <w:rPr>
                <w:rFonts w:asciiTheme="majorHAnsi" w:hAnsiTheme="majorHAnsi"/>
                <w:sz w:val="20"/>
                <w:szCs w:val="20"/>
              </w:rPr>
              <w:t xml:space="preserve">desarrollo de </w:t>
            </w:r>
            <w:r w:rsidR="007834AC" w:rsidRPr="00155897">
              <w:rPr>
                <w:rFonts w:asciiTheme="majorHAnsi" w:hAnsiTheme="majorHAnsi"/>
                <w:sz w:val="20"/>
                <w:szCs w:val="20"/>
              </w:rPr>
              <w:t xml:space="preserve">2 versiones de </w:t>
            </w:r>
            <w:r w:rsidR="002C295E" w:rsidRPr="00155897">
              <w:rPr>
                <w:rFonts w:asciiTheme="majorHAnsi" w:hAnsiTheme="majorHAnsi"/>
                <w:sz w:val="20"/>
                <w:szCs w:val="20"/>
              </w:rPr>
              <w:t>bloque pl/sql</w:t>
            </w:r>
            <w:r w:rsidR="00A048EE" w:rsidRPr="00155897">
              <w:rPr>
                <w:rFonts w:asciiTheme="majorHAnsi" w:hAnsiTheme="majorHAnsi"/>
                <w:sz w:val="20"/>
                <w:szCs w:val="20"/>
              </w:rPr>
              <w:t>, con</w:t>
            </w:r>
            <w:r w:rsidR="00EB5FCA">
              <w:rPr>
                <w:rFonts w:asciiTheme="majorHAnsi" w:hAnsiTheme="majorHAnsi"/>
                <w:sz w:val="20"/>
                <w:szCs w:val="20"/>
              </w:rPr>
              <w:t xml:space="preserve"> el objeto de poder analizar la </w:t>
            </w:r>
            <w:r w:rsidR="00A048EE" w:rsidRPr="00155897">
              <w:rPr>
                <w:rFonts w:asciiTheme="majorHAnsi" w:hAnsiTheme="majorHAnsi"/>
                <w:sz w:val="20"/>
                <w:szCs w:val="20"/>
              </w:rPr>
              <w:t>perfomance de la base de d</w:t>
            </w:r>
            <w:r w:rsidR="00EB5FCA">
              <w:rPr>
                <w:rFonts w:asciiTheme="majorHAnsi" w:hAnsiTheme="majorHAnsi"/>
                <w:sz w:val="20"/>
                <w:szCs w:val="20"/>
              </w:rPr>
              <w:t xml:space="preserve">atos, dada las 2 versiones, que </w:t>
            </w:r>
            <w:r w:rsidR="00A048EE" w:rsidRPr="00155897">
              <w:rPr>
                <w:rFonts w:asciiTheme="majorHAnsi" w:hAnsiTheme="majorHAnsi"/>
                <w:sz w:val="20"/>
                <w:szCs w:val="20"/>
              </w:rPr>
              <w:t>permita entregar un mejor servicio a los usuarios finales.</w:t>
            </w:r>
          </w:p>
          <w:p w:rsidR="00C345A5" w:rsidRPr="00155897" w:rsidRDefault="00C345A5" w:rsidP="005E1FCE">
            <w:pPr>
              <w:jc w:val="both"/>
              <w:rPr>
                <w:rFonts w:asciiTheme="majorHAnsi" w:hAnsiTheme="majorHAnsi"/>
                <w:sz w:val="20"/>
                <w:szCs w:val="20"/>
              </w:rPr>
            </w:pPr>
            <w:r w:rsidRPr="00155897">
              <w:rPr>
                <w:rFonts w:asciiTheme="majorHAnsi" w:hAnsiTheme="majorHAnsi"/>
                <w:sz w:val="20"/>
                <w:szCs w:val="20"/>
              </w:rPr>
              <w:t xml:space="preserve">       </w:t>
            </w:r>
            <w:r w:rsidRPr="00155897">
              <w:rPr>
                <w:rFonts w:asciiTheme="majorHAnsi" w:hAnsiTheme="majorHAnsi"/>
                <w:b/>
                <w:sz w:val="20"/>
                <w:szCs w:val="20"/>
              </w:rPr>
              <w:t>3.a)</w:t>
            </w:r>
            <w:r w:rsidRPr="00155897">
              <w:rPr>
                <w:rFonts w:asciiTheme="majorHAnsi" w:hAnsiTheme="majorHAnsi"/>
                <w:sz w:val="20"/>
                <w:szCs w:val="20"/>
              </w:rPr>
              <w:t xml:space="preserve"> tratamiento de cursores como filas</w:t>
            </w:r>
          </w:p>
          <w:p w:rsidR="00155897" w:rsidRDefault="00C345A5" w:rsidP="005E1FCE">
            <w:pPr>
              <w:jc w:val="both"/>
              <w:rPr>
                <w:rFonts w:asciiTheme="majorHAnsi" w:hAnsiTheme="majorHAnsi"/>
                <w:sz w:val="20"/>
                <w:szCs w:val="20"/>
              </w:rPr>
            </w:pPr>
            <w:r w:rsidRPr="00155897">
              <w:rPr>
                <w:rFonts w:asciiTheme="majorHAnsi" w:hAnsiTheme="majorHAnsi"/>
                <w:sz w:val="20"/>
                <w:szCs w:val="20"/>
              </w:rPr>
              <w:t xml:space="preserve">       </w:t>
            </w:r>
            <w:r w:rsidRPr="00155897">
              <w:rPr>
                <w:rFonts w:asciiTheme="majorHAnsi" w:hAnsiTheme="majorHAnsi"/>
                <w:b/>
                <w:sz w:val="20"/>
                <w:szCs w:val="20"/>
              </w:rPr>
              <w:t>3.b)</w:t>
            </w:r>
            <w:r w:rsidR="002C295E" w:rsidRPr="00155897">
              <w:rPr>
                <w:rFonts w:asciiTheme="majorHAnsi" w:hAnsiTheme="majorHAnsi"/>
                <w:b/>
                <w:sz w:val="20"/>
                <w:szCs w:val="20"/>
              </w:rPr>
              <w:t xml:space="preserve"> </w:t>
            </w:r>
            <w:r w:rsidRPr="00155897">
              <w:rPr>
                <w:rFonts w:asciiTheme="majorHAnsi" w:hAnsiTheme="majorHAnsi"/>
                <w:sz w:val="20"/>
                <w:szCs w:val="20"/>
              </w:rPr>
              <w:t>tratamiento de cursor con uso de variables</w:t>
            </w:r>
          </w:p>
          <w:p w:rsidR="00EB5FCA" w:rsidRPr="00155897" w:rsidRDefault="00EB5FCA" w:rsidP="005E1FCE">
            <w:pPr>
              <w:jc w:val="both"/>
              <w:rPr>
                <w:rFonts w:asciiTheme="majorHAnsi" w:hAnsiTheme="majorHAnsi"/>
                <w:sz w:val="20"/>
                <w:szCs w:val="20"/>
              </w:rPr>
            </w:pPr>
          </w:p>
          <w:p w:rsidR="005C2E35" w:rsidRPr="00155897" w:rsidRDefault="00165760" w:rsidP="005E1FCE">
            <w:pPr>
              <w:jc w:val="both"/>
              <w:rPr>
                <w:rFonts w:asciiTheme="majorHAnsi" w:hAnsiTheme="majorHAnsi"/>
                <w:b/>
                <w:sz w:val="20"/>
                <w:szCs w:val="20"/>
              </w:rPr>
            </w:pPr>
            <w:r w:rsidRPr="00155897">
              <w:rPr>
                <w:rFonts w:asciiTheme="majorHAnsi" w:hAnsiTheme="majorHAnsi"/>
                <w:sz w:val="20"/>
                <w:szCs w:val="20"/>
              </w:rPr>
              <w:t xml:space="preserve">       </w:t>
            </w:r>
            <w:r w:rsidRPr="00155897">
              <w:rPr>
                <w:rFonts w:asciiTheme="majorHAnsi" w:hAnsiTheme="majorHAnsi"/>
                <w:b/>
                <w:sz w:val="20"/>
                <w:szCs w:val="20"/>
              </w:rPr>
              <w:t>T</w:t>
            </w:r>
            <w:r w:rsidR="008C3493" w:rsidRPr="00155897">
              <w:rPr>
                <w:rFonts w:asciiTheme="majorHAnsi" w:hAnsiTheme="majorHAnsi"/>
                <w:b/>
                <w:sz w:val="20"/>
                <w:szCs w:val="20"/>
              </w:rPr>
              <w:t>ABLA</w:t>
            </w:r>
            <w:r w:rsidRPr="00155897">
              <w:rPr>
                <w:rFonts w:asciiTheme="majorHAnsi" w:hAnsiTheme="majorHAnsi"/>
                <w:b/>
                <w:sz w:val="20"/>
                <w:szCs w:val="20"/>
              </w:rPr>
              <w:t xml:space="preserve">: </w:t>
            </w:r>
            <w:r w:rsidR="005C2E35" w:rsidRPr="00155897">
              <w:rPr>
                <w:rFonts w:asciiTheme="majorHAnsi" w:hAnsiTheme="majorHAnsi"/>
                <w:b/>
                <w:sz w:val="20"/>
                <w:szCs w:val="20"/>
              </w:rPr>
              <w:t>GESTION_PAGOS</w:t>
            </w:r>
          </w:p>
          <w:p w:rsidR="00DD0E2D" w:rsidRPr="00EB5FCA" w:rsidRDefault="008C3493" w:rsidP="00EB5FCA">
            <w:pPr>
              <w:jc w:val="both"/>
              <w:rPr>
                <w:rFonts w:asciiTheme="majorHAnsi" w:hAnsiTheme="majorHAnsi"/>
                <w:sz w:val="20"/>
                <w:szCs w:val="20"/>
              </w:rPr>
            </w:pPr>
            <w:r w:rsidRPr="00155897">
              <w:rPr>
                <w:rFonts w:asciiTheme="majorHAnsi" w:hAnsiTheme="majorHAnsi"/>
                <w:sz w:val="20"/>
                <w:szCs w:val="20"/>
              </w:rPr>
              <w:t xml:space="preserve">        </w:t>
            </w:r>
            <w:bookmarkStart w:id="2" w:name="_GoBack"/>
            <w:r w:rsidR="00A048EE" w:rsidRPr="00155897">
              <w:rPr>
                <w:rFonts w:asciiTheme="majorHAnsi" w:hAnsiTheme="majorHAnsi"/>
                <w:sz w:val="20"/>
                <w:szCs w:val="20"/>
              </w:rPr>
              <w:object w:dxaOrig="11690" w:dyaOrig="4850">
                <v:shape id="_x0000_i1026" type="#_x0000_t75" style="width:323.25pt;height:134.25pt" o:ole="">
                  <v:imagedata r:id="rId10" o:title=""/>
                </v:shape>
                <o:OLEObject Type="Embed" ProgID="PBrush" ShapeID="_x0000_i1026" DrawAspect="Content" ObjectID="_1585598316" r:id="rId11"/>
              </w:object>
            </w:r>
            <w:bookmarkEnd w:id="2"/>
          </w:p>
        </w:tc>
      </w:tr>
    </w:tbl>
    <w:p w:rsidR="00042FBB" w:rsidRDefault="00042FBB" w:rsidP="005E1FCE"/>
    <w:p w:rsidR="00042FBB" w:rsidRDefault="00042FBB" w:rsidP="005E1FCE"/>
    <w:p w:rsidR="00042FBB" w:rsidRDefault="00042FBB" w:rsidP="005E1FCE">
      <w:pPr>
        <w:rPr>
          <w:sz w:val="20"/>
          <w:szCs w:val="20"/>
        </w:rPr>
      </w:pPr>
    </w:p>
    <w:sectPr w:rsidR="00042FBB">
      <w:headerReference w:type="default" r:id="rId12"/>
      <w:footerReference w:type="default" r:id="rId13"/>
      <w:pgSz w:w="12240" w:h="15840"/>
      <w:pgMar w:top="1241"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942" w:rsidRDefault="00B34942">
      <w:pPr>
        <w:spacing w:after="0" w:line="240" w:lineRule="auto"/>
      </w:pPr>
      <w:r>
        <w:separator/>
      </w:r>
    </w:p>
  </w:endnote>
  <w:endnote w:type="continuationSeparator" w:id="0">
    <w:p w:rsidR="00B34942" w:rsidRDefault="00B34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FBB" w:rsidRDefault="00042FBB">
    <w:pPr>
      <w:widowControl w:val="0"/>
      <w:spacing w:after="0"/>
      <w:rPr>
        <w:i/>
        <w:sz w:val="14"/>
        <w:szCs w:val="14"/>
      </w:rPr>
    </w:pPr>
  </w:p>
  <w:tbl>
    <w:tblPr>
      <w:tblStyle w:val="a3"/>
      <w:tblW w:w="90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2402"/>
      <w:gridCol w:w="1813"/>
      <w:gridCol w:w="3313"/>
    </w:tblGrid>
    <w:tr w:rsidR="00042FBB">
      <w:trPr>
        <w:trHeight w:val="60"/>
      </w:trPr>
      <w:tc>
        <w:tcPr>
          <w:tcW w:w="1526" w:type="dxa"/>
          <w:tcBorders>
            <w:top w:val="single" w:sz="4" w:space="0" w:color="000000"/>
            <w:left w:val="single" w:sz="4" w:space="0" w:color="000000"/>
            <w:bottom w:val="single" w:sz="4" w:space="0" w:color="000000"/>
            <w:right w:val="single" w:sz="4" w:space="0" w:color="000000"/>
          </w:tcBorders>
          <w:shd w:val="clear" w:color="auto" w:fill="D9D9D9"/>
        </w:tcPr>
        <w:p w:rsidR="00042FBB" w:rsidRDefault="003D0055">
          <w:pPr>
            <w:tabs>
              <w:tab w:val="center" w:pos="4419"/>
              <w:tab w:val="right" w:pos="8838"/>
            </w:tabs>
            <w:rPr>
              <w:i/>
              <w:sz w:val="16"/>
              <w:szCs w:val="16"/>
            </w:rPr>
          </w:pPr>
          <w:r>
            <w:rPr>
              <w:sz w:val="16"/>
              <w:szCs w:val="16"/>
            </w:rPr>
            <w:t>Docente Diseñador</w:t>
          </w:r>
        </w:p>
      </w:tc>
      <w:tc>
        <w:tcPr>
          <w:tcW w:w="2402" w:type="dxa"/>
          <w:tcBorders>
            <w:top w:val="single" w:sz="4" w:space="0" w:color="000000"/>
            <w:left w:val="single" w:sz="4" w:space="0" w:color="000000"/>
            <w:bottom w:val="single" w:sz="4" w:space="0" w:color="000000"/>
            <w:right w:val="single" w:sz="4" w:space="0" w:color="000000"/>
          </w:tcBorders>
        </w:tcPr>
        <w:p w:rsidR="00042FBB" w:rsidRDefault="00155897">
          <w:pPr>
            <w:tabs>
              <w:tab w:val="center" w:pos="4419"/>
              <w:tab w:val="right" w:pos="8838"/>
            </w:tabs>
            <w:rPr>
              <w:i/>
              <w:sz w:val="16"/>
              <w:szCs w:val="16"/>
            </w:rPr>
          </w:pPr>
          <w:r>
            <w:rPr>
              <w:i/>
              <w:sz w:val="16"/>
              <w:szCs w:val="16"/>
            </w:rPr>
            <w:t>José Collio</w:t>
          </w:r>
        </w:p>
      </w:tc>
      <w:tc>
        <w:tcPr>
          <w:tcW w:w="1813" w:type="dxa"/>
          <w:tcBorders>
            <w:top w:val="single" w:sz="4" w:space="0" w:color="000000"/>
            <w:left w:val="single" w:sz="4" w:space="0" w:color="000000"/>
            <w:bottom w:val="single" w:sz="4" w:space="0" w:color="000000"/>
            <w:right w:val="single" w:sz="4" w:space="0" w:color="000000"/>
          </w:tcBorders>
          <w:shd w:val="clear" w:color="auto" w:fill="D9D9D9"/>
        </w:tcPr>
        <w:p w:rsidR="00042FBB" w:rsidRDefault="003D0055">
          <w:pPr>
            <w:tabs>
              <w:tab w:val="center" w:pos="4419"/>
              <w:tab w:val="right" w:pos="8838"/>
            </w:tabs>
            <w:rPr>
              <w:sz w:val="16"/>
              <w:szCs w:val="16"/>
            </w:rPr>
          </w:pPr>
          <w:r>
            <w:rPr>
              <w:sz w:val="16"/>
              <w:szCs w:val="16"/>
            </w:rPr>
            <w:t>Asesor metodológico</w:t>
          </w:r>
        </w:p>
      </w:tc>
      <w:tc>
        <w:tcPr>
          <w:tcW w:w="3313" w:type="dxa"/>
          <w:tcBorders>
            <w:top w:val="single" w:sz="4" w:space="0" w:color="000000"/>
            <w:left w:val="single" w:sz="4" w:space="0" w:color="000000"/>
            <w:bottom w:val="single" w:sz="4" w:space="0" w:color="000000"/>
            <w:right w:val="single" w:sz="4" w:space="0" w:color="000000"/>
          </w:tcBorders>
        </w:tcPr>
        <w:p w:rsidR="00042FBB" w:rsidRDefault="00155897">
          <w:pPr>
            <w:tabs>
              <w:tab w:val="center" w:pos="4419"/>
              <w:tab w:val="right" w:pos="8838"/>
            </w:tabs>
            <w:rPr>
              <w:i/>
              <w:sz w:val="16"/>
              <w:szCs w:val="16"/>
            </w:rPr>
          </w:pPr>
          <w:r>
            <w:rPr>
              <w:i/>
              <w:sz w:val="16"/>
              <w:szCs w:val="16"/>
            </w:rPr>
            <w:t>Paulina Sanhueza</w:t>
          </w:r>
        </w:p>
      </w:tc>
    </w:tr>
  </w:tbl>
  <w:p w:rsidR="00042FBB" w:rsidRDefault="003D0055">
    <w:pPr>
      <w:tabs>
        <w:tab w:val="center" w:pos="4419"/>
        <w:tab w:val="right" w:pos="8838"/>
      </w:tabs>
      <w:spacing w:after="0" w:line="240" w:lineRule="auto"/>
      <w:jc w:val="right"/>
      <w:rPr>
        <w:i/>
        <w:sz w:val="16"/>
        <w:szCs w:val="16"/>
      </w:rPr>
    </w:pPr>
    <w:r>
      <w:rPr>
        <w:i/>
        <w:sz w:val="16"/>
        <w:szCs w:val="16"/>
      </w:rPr>
      <w:t xml:space="preserve">Página </w:t>
    </w:r>
    <w:r>
      <w:rPr>
        <w:i/>
        <w:sz w:val="16"/>
        <w:szCs w:val="16"/>
      </w:rPr>
      <w:fldChar w:fldCharType="begin"/>
    </w:r>
    <w:r>
      <w:rPr>
        <w:i/>
        <w:sz w:val="16"/>
        <w:szCs w:val="16"/>
      </w:rPr>
      <w:instrText>PAGE</w:instrText>
    </w:r>
    <w:r>
      <w:rPr>
        <w:i/>
        <w:sz w:val="16"/>
        <w:szCs w:val="16"/>
      </w:rPr>
      <w:fldChar w:fldCharType="separate"/>
    </w:r>
    <w:r w:rsidR="00EB5FCA">
      <w:rPr>
        <w:i/>
        <w:noProof/>
        <w:sz w:val="16"/>
        <w:szCs w:val="16"/>
      </w:rPr>
      <w:t>3</w:t>
    </w:r>
    <w:r>
      <w:rPr>
        <w:i/>
        <w:sz w:val="16"/>
        <w:szCs w:val="16"/>
      </w:rPr>
      <w:fldChar w:fldCharType="end"/>
    </w:r>
    <w:r>
      <w:rPr>
        <w:i/>
        <w:sz w:val="16"/>
        <w:szCs w:val="16"/>
      </w:rPr>
      <w:t xml:space="preserve"> de </w:t>
    </w:r>
    <w:r>
      <w:rPr>
        <w:i/>
        <w:sz w:val="16"/>
        <w:szCs w:val="16"/>
      </w:rPr>
      <w:fldChar w:fldCharType="begin"/>
    </w:r>
    <w:r>
      <w:rPr>
        <w:i/>
        <w:sz w:val="16"/>
        <w:szCs w:val="16"/>
      </w:rPr>
      <w:instrText>NUMPAGES</w:instrText>
    </w:r>
    <w:r>
      <w:rPr>
        <w:i/>
        <w:sz w:val="16"/>
        <w:szCs w:val="16"/>
      </w:rPr>
      <w:fldChar w:fldCharType="separate"/>
    </w:r>
    <w:r w:rsidR="00EB5FCA">
      <w:rPr>
        <w:i/>
        <w:noProof/>
        <w:sz w:val="16"/>
        <w:szCs w:val="16"/>
      </w:rPr>
      <w:t>4</w:t>
    </w:r>
    <w:r>
      <w:rPr>
        <w:i/>
        <w:sz w:val="16"/>
        <w:szCs w:val="16"/>
      </w:rPr>
      <w:fldChar w:fldCharType="end"/>
    </w:r>
  </w:p>
  <w:p w:rsidR="00042FBB" w:rsidRDefault="00042FBB">
    <w:pPr>
      <w:tabs>
        <w:tab w:val="center" w:pos="4419"/>
        <w:tab w:val="right" w:pos="8838"/>
      </w:tabs>
      <w:spacing w:after="0" w:line="240" w:lineRule="auto"/>
    </w:pPr>
  </w:p>
  <w:p w:rsidR="00042FBB" w:rsidRDefault="00042FBB">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942" w:rsidRDefault="00B34942">
      <w:pPr>
        <w:spacing w:after="0" w:line="240" w:lineRule="auto"/>
      </w:pPr>
      <w:r>
        <w:separator/>
      </w:r>
    </w:p>
  </w:footnote>
  <w:footnote w:type="continuationSeparator" w:id="0">
    <w:p w:rsidR="00B34942" w:rsidRDefault="00B349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FBB" w:rsidRDefault="003D0055">
    <w:pPr>
      <w:tabs>
        <w:tab w:val="center" w:pos="4419"/>
        <w:tab w:val="right" w:pos="8838"/>
      </w:tabs>
      <w:spacing w:after="0" w:line="240" w:lineRule="auto"/>
      <w:jc w:val="right"/>
      <w:rPr>
        <w:i/>
        <w:sz w:val="14"/>
        <w:szCs w:val="14"/>
      </w:rPr>
    </w:pPr>
    <w:r>
      <w:rPr>
        <w:noProof/>
      </w:rPr>
      <w:drawing>
        <wp:anchor distT="0" distB="0" distL="114300" distR="114300" simplePos="0" relativeHeight="251658240" behindDoc="0" locked="0" layoutInCell="1" hidden="0" allowOverlap="1">
          <wp:simplePos x="0" y="0"/>
          <wp:positionH relativeFrom="margin">
            <wp:posOffset>127000</wp:posOffset>
          </wp:positionH>
          <wp:positionV relativeFrom="paragraph">
            <wp:posOffset>18415</wp:posOffset>
          </wp:positionV>
          <wp:extent cx="932815" cy="23177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rsidR="00042FBB" w:rsidRDefault="00042FBB">
    <w:pPr>
      <w:pBdr>
        <w:bottom w:val="single" w:sz="4" w:space="1" w:color="000000"/>
      </w:pBdr>
      <w:tabs>
        <w:tab w:val="center" w:pos="4419"/>
        <w:tab w:val="right" w:pos="8838"/>
      </w:tabs>
      <w:spacing w:after="0" w:line="240" w:lineRule="auto"/>
      <w:jc w:val="right"/>
      <w:rPr>
        <w:i/>
        <w:sz w:val="14"/>
        <w:szCs w:val="14"/>
      </w:rPr>
    </w:pPr>
  </w:p>
  <w:p w:rsidR="00042FBB" w:rsidRDefault="00042FBB">
    <w:pPr>
      <w:pBdr>
        <w:bottom w:val="single" w:sz="4" w:space="1" w:color="000000"/>
      </w:pBdr>
      <w:tabs>
        <w:tab w:val="center" w:pos="4419"/>
        <w:tab w:val="right" w:pos="8838"/>
      </w:tabs>
      <w:spacing w:after="0" w:line="240" w:lineRule="auto"/>
      <w:jc w:val="right"/>
      <w:rPr>
        <w:i/>
        <w:sz w:val="14"/>
        <w:szCs w:val="14"/>
      </w:rPr>
    </w:pPr>
  </w:p>
  <w:p w:rsidR="00042FBB" w:rsidRDefault="00042FBB">
    <w:pPr>
      <w:pBdr>
        <w:bottom w:val="single" w:sz="4" w:space="1" w:color="000000"/>
      </w:pBdr>
      <w:tabs>
        <w:tab w:val="center" w:pos="4419"/>
        <w:tab w:val="right" w:pos="8838"/>
      </w:tabs>
      <w:spacing w:after="0" w:line="240" w:lineRule="auto"/>
      <w:jc w:val="right"/>
      <w:rPr>
        <w:i/>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F6D4F"/>
    <w:multiLevelType w:val="hybridMultilevel"/>
    <w:tmpl w:val="141E4BBA"/>
    <w:lvl w:ilvl="0" w:tplc="901863FC">
      <w:start w:val="3"/>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C4A74E2"/>
    <w:multiLevelType w:val="hybridMultilevel"/>
    <w:tmpl w:val="C3D2CEA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52BD5171"/>
    <w:multiLevelType w:val="hybridMultilevel"/>
    <w:tmpl w:val="F5846FAC"/>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54EC1B8A"/>
    <w:multiLevelType w:val="hybridMultilevel"/>
    <w:tmpl w:val="7740325C"/>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start w:val="1"/>
      <w:numFmt w:val="lowerRoman"/>
      <w:lvlText w:val="%6."/>
      <w:lvlJc w:val="right"/>
      <w:pPr>
        <w:ind w:left="3960" w:hanging="180"/>
      </w:pPr>
    </w:lvl>
    <w:lvl w:ilvl="6" w:tplc="340A000F">
      <w:start w:val="1"/>
      <w:numFmt w:val="decimal"/>
      <w:lvlText w:val="%7."/>
      <w:lvlJc w:val="left"/>
      <w:pPr>
        <w:ind w:left="4680" w:hanging="360"/>
      </w:pPr>
    </w:lvl>
    <w:lvl w:ilvl="7" w:tplc="340A0019">
      <w:start w:val="1"/>
      <w:numFmt w:val="lowerLetter"/>
      <w:lvlText w:val="%8."/>
      <w:lvlJc w:val="left"/>
      <w:pPr>
        <w:ind w:left="5400" w:hanging="360"/>
      </w:pPr>
    </w:lvl>
    <w:lvl w:ilvl="8" w:tplc="340A001B">
      <w:start w:val="1"/>
      <w:numFmt w:val="lowerRoman"/>
      <w:lvlText w:val="%9."/>
      <w:lvlJc w:val="right"/>
      <w:pPr>
        <w:ind w:left="6120" w:hanging="180"/>
      </w:pPr>
    </w:lvl>
  </w:abstractNum>
  <w:abstractNum w:abstractNumId="4" w15:restartNumberingAfterBreak="0">
    <w:nsid w:val="5CB72F1E"/>
    <w:multiLevelType w:val="hybridMultilevel"/>
    <w:tmpl w:val="98DE15CE"/>
    <w:lvl w:ilvl="0" w:tplc="F94C76F8">
      <w:numFmt w:val="bullet"/>
      <w:lvlText w:val="-"/>
      <w:lvlJc w:val="left"/>
      <w:pPr>
        <w:ind w:left="720" w:hanging="360"/>
      </w:pPr>
      <w:rPr>
        <w:rFonts w:ascii="Times New Roman" w:eastAsia="Calibr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DAA7E38"/>
    <w:multiLevelType w:val="multilevel"/>
    <w:tmpl w:val="F2A8A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DA1ACF"/>
    <w:multiLevelType w:val="multilevel"/>
    <w:tmpl w:val="531A6584"/>
    <w:lvl w:ilvl="0">
      <w:start w:val="1"/>
      <w:numFmt w:val="bullet"/>
      <w:lvlText w:val="-"/>
      <w:lvlJc w:val="left"/>
      <w:pPr>
        <w:ind w:left="360" w:hanging="360"/>
      </w:pPr>
      <w:rPr>
        <w:rFonts w:ascii="Calibri" w:eastAsia="Calibri" w:hAnsi="Calibri" w:cs="Calibri"/>
        <w:b w:val="0"/>
        <w:i w:val="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5"/>
  </w:num>
  <w:num w:numId="2">
    <w:abstractNumId w:val="6"/>
  </w:num>
  <w:num w:numId="3">
    <w:abstractNumId w:val="4"/>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42FBB"/>
    <w:rsid w:val="00042FBB"/>
    <w:rsid w:val="00064B97"/>
    <w:rsid w:val="00093AD7"/>
    <w:rsid w:val="000E66DE"/>
    <w:rsid w:val="000E6ECA"/>
    <w:rsid w:val="00155897"/>
    <w:rsid w:val="00165760"/>
    <w:rsid w:val="0020236E"/>
    <w:rsid w:val="00215BD1"/>
    <w:rsid w:val="00222CF7"/>
    <w:rsid w:val="002C295E"/>
    <w:rsid w:val="002D5254"/>
    <w:rsid w:val="00385682"/>
    <w:rsid w:val="003D0055"/>
    <w:rsid w:val="003E1749"/>
    <w:rsid w:val="00416B36"/>
    <w:rsid w:val="00427A16"/>
    <w:rsid w:val="004671BC"/>
    <w:rsid w:val="00487822"/>
    <w:rsid w:val="0049531D"/>
    <w:rsid w:val="004A6F06"/>
    <w:rsid w:val="004E12F1"/>
    <w:rsid w:val="004E47DF"/>
    <w:rsid w:val="004F2C6A"/>
    <w:rsid w:val="005B0228"/>
    <w:rsid w:val="005B223D"/>
    <w:rsid w:val="005C2E35"/>
    <w:rsid w:val="005E1FCE"/>
    <w:rsid w:val="005F505E"/>
    <w:rsid w:val="00661EE7"/>
    <w:rsid w:val="00662375"/>
    <w:rsid w:val="00697E3C"/>
    <w:rsid w:val="006B29BF"/>
    <w:rsid w:val="006B706F"/>
    <w:rsid w:val="00761D21"/>
    <w:rsid w:val="007834AC"/>
    <w:rsid w:val="007D4AD1"/>
    <w:rsid w:val="00820F7D"/>
    <w:rsid w:val="00840549"/>
    <w:rsid w:val="00860560"/>
    <w:rsid w:val="008B1A8B"/>
    <w:rsid w:val="008B3AAF"/>
    <w:rsid w:val="008C3493"/>
    <w:rsid w:val="009055E0"/>
    <w:rsid w:val="00982030"/>
    <w:rsid w:val="0098207E"/>
    <w:rsid w:val="009E3359"/>
    <w:rsid w:val="00A048EE"/>
    <w:rsid w:val="00A22F54"/>
    <w:rsid w:val="00A704B0"/>
    <w:rsid w:val="00A76405"/>
    <w:rsid w:val="00AA1676"/>
    <w:rsid w:val="00B30723"/>
    <w:rsid w:val="00B34942"/>
    <w:rsid w:val="00B643DF"/>
    <w:rsid w:val="00B775A0"/>
    <w:rsid w:val="00BD762C"/>
    <w:rsid w:val="00BE0016"/>
    <w:rsid w:val="00BF1720"/>
    <w:rsid w:val="00C11E0A"/>
    <w:rsid w:val="00C15071"/>
    <w:rsid w:val="00C21BB1"/>
    <w:rsid w:val="00C345A5"/>
    <w:rsid w:val="00C60B37"/>
    <w:rsid w:val="00CC6C71"/>
    <w:rsid w:val="00D079F9"/>
    <w:rsid w:val="00D273EC"/>
    <w:rsid w:val="00D97604"/>
    <w:rsid w:val="00DA6742"/>
    <w:rsid w:val="00DA68A9"/>
    <w:rsid w:val="00DD0E2D"/>
    <w:rsid w:val="00DD6AD0"/>
    <w:rsid w:val="00DE2142"/>
    <w:rsid w:val="00E92006"/>
    <w:rsid w:val="00EB5435"/>
    <w:rsid w:val="00EB5FCA"/>
    <w:rsid w:val="00EC7F73"/>
    <w:rsid w:val="00EE5261"/>
    <w:rsid w:val="00EF06D7"/>
    <w:rsid w:val="00EF6215"/>
    <w:rsid w:val="00F02AD5"/>
    <w:rsid w:val="00F93C63"/>
    <w:rsid w:val="00FC2D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ACEC91-CA20-417A-8030-92AFA631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L" w:eastAsia="es-C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spacing w:after="0" w:line="240" w:lineRule="auto"/>
    </w:pPr>
    <w:rPr>
      <w:rFonts w:ascii="Arial" w:eastAsia="Arial" w:hAnsi="Arial" w:cs="Arial"/>
      <w:b/>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99"/>
    <w:qFormat/>
    <w:rsid w:val="00B775A0"/>
    <w:pPr>
      <w:pBdr>
        <w:top w:val="none" w:sz="0" w:space="0" w:color="auto"/>
        <w:left w:val="none" w:sz="0" w:space="0" w:color="auto"/>
        <w:bottom w:val="none" w:sz="0" w:space="0" w:color="auto"/>
        <w:right w:val="none" w:sz="0" w:space="0" w:color="auto"/>
        <w:between w:val="none" w:sz="0" w:space="0" w:color="auto"/>
      </w:pBdr>
      <w:ind w:left="720"/>
      <w:contextualSpacing/>
    </w:pPr>
  </w:style>
  <w:style w:type="paragraph" w:styleId="Encabezado">
    <w:name w:val="header"/>
    <w:basedOn w:val="Normal"/>
    <w:link w:val="EncabezadoCar"/>
    <w:uiPriority w:val="99"/>
    <w:unhideWhenUsed/>
    <w:rsid w:val="001558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5897"/>
  </w:style>
  <w:style w:type="paragraph" w:styleId="Piedepgina">
    <w:name w:val="footer"/>
    <w:basedOn w:val="Normal"/>
    <w:link w:val="PiedepginaCar"/>
    <w:uiPriority w:val="99"/>
    <w:unhideWhenUsed/>
    <w:rsid w:val="001558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5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4AA8D-31CF-4375-8D29-8B7F7E3BD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Pages>
  <Words>994</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Eliseo</cp:lastModifiedBy>
  <cp:revision>61</cp:revision>
  <dcterms:created xsi:type="dcterms:W3CDTF">2018-02-08T12:32:00Z</dcterms:created>
  <dcterms:modified xsi:type="dcterms:W3CDTF">2018-04-19T02:12:00Z</dcterms:modified>
</cp:coreProperties>
</file>