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PRUEBA PARCIAL N°2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PBY3001-PBY3101 FORMA 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75"/>
        <w:gridCol w:w="4557"/>
        <w:tblGridChange w:id="0">
          <w:tblGrid>
            <w:gridCol w:w="6075"/>
            <w:gridCol w:w="4557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ind w:left="-7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NOMBRE: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ind w:left="-7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SECCIÓN: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ind w:left="-7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FECHA: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0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"/>
        <w:gridCol w:w="2126"/>
        <w:gridCol w:w="5670"/>
        <w:tblGridChange w:id="0">
          <w:tblGrid>
            <w:gridCol w:w="2807"/>
            <w:gridCol w:w="2126"/>
            <w:gridCol w:w="5670"/>
          </w:tblGrid>
        </w:tblGridChange>
      </w:tblGrid>
      <w:tr>
        <w:trPr>
          <w:cantSplit w:val="0"/>
          <w:trHeight w:val="64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DETALLE EVALUACIÓN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UNIDAD DE APRENDIZAJE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 Construyendo Bloques Anónimos PL/SQL Complejos.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UNIDAD DE COMPETENCIA: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 operaciones sobre la base de datos para efectuar procesamiento de datos utilizando el lenguaje asociado de acuerdo a los requerimientos de información.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APRENDIZAJES PROCEDIMENTALES: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Construir bloques anónimos PL/SQL complejos que procesen datos para solucionar los requerimientos de información planteados.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Puntaje 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38,25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 7.0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Puntaje: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22,95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Nota: 4.0</w:t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pStyle w:val="Subtitle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Puntaje obtenido: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Style w:val="Subtitle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NOTA:</w:t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INSTRUCCIONES GENERALES: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Desarrolle los casos planteados usando la herramienta Oracle SQLDeveloper. 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Puede hacer usos de las presentaciones de la asignatura y/o apuntes personales como material de consulta durante el desarrollo de la prueba.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Los casos están planteados sobre el Modelo que se adjunta como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Anexo 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”. Por esta razón, para construir las soluciones de los requerimientos de información planteados en cada caso, deberá ejecutar el scripts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Script_venta_vehiculos.sql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(entregado por el docente) que creará y poblará las tablas del Modelo entregado.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Los resultados deben ser redondeados a valores enteros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 finalizar la prueba, envíe los scripts construidos al profesor mediante un mensaje interno de BlackBoard.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410"/>
          <w:tab w:val="left" w:pos="8647"/>
        </w:tabs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NOTA</w:t>
      </w:r>
    </w:p>
    <w:p w:rsidR="00000000" w:rsidDel="00000000" w:rsidP="00000000" w:rsidRDefault="00000000" w:rsidRPr="00000000" w14:paraId="00000028">
      <w:pPr>
        <w:tabs>
          <w:tab w:val="left" w:pos="2410"/>
          <w:tab w:val="left" w:pos="8647"/>
        </w:tabs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Los resultados que se visualizan son una REFERENCIA para entender el formato en que se debe presentar la información requerida y NO es el resultado completo que el proceso genera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410"/>
          <w:tab w:val="left" w:pos="8647"/>
        </w:tabs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706.0" w:type="dxa"/>
        <w:jc w:val="left"/>
        <w:tblInd w:w="42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6"/>
        <w:tblGridChange w:id="0">
          <w:tblGrid>
            <w:gridCol w:w="2706"/>
          </w:tblGrid>
        </w:tblGridChange>
      </w:tblGrid>
      <w:tr>
        <w:trPr>
          <w:cantSplit w:val="0"/>
          <w:trHeight w:val="190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647616" cy="135686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6" cy="1356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1181100</wp:posOffset>
                      </wp:positionV>
                      <wp:extent cx="1479097" cy="24193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11214" y="3663795"/>
                                <a:ext cx="1469572" cy="232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DM MOTORS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1181100</wp:posOffset>
                      </wp:positionV>
                      <wp:extent cx="1479097" cy="241935"/>
                      <wp:effectExtent b="0" l="0" r="0" t="0"/>
                      <wp:wrapNone/>
                      <wp:docPr id="1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79097" cy="2419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38100</wp:posOffset>
                      </wp:positionV>
                      <wp:extent cx="4396468" cy="2137682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52529" y="2715922"/>
                                <a:ext cx="4386943" cy="21281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Hace 2 años, la empresa de ventas de vehículos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DM MOTORS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decidió externalizar el desarrollo y mantención de sus sistemas informáticos a terceros. Sin embargo, y debido al incremento de las ventas que ha experimentado la empresa y la necesidad de contar con personal informático propio que asuma esta área, la Gerencia decidió volver a crear el departamento de Informática.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Después de haber aprobado todas las etapas de selección del personal, Ud. ha sido contratado para ser parte del departamento de Informática de la empresa y deberá en forma urgente solucionar los problemas que el módulo de remuneraciones ha comenzado a presentar. Para ello, deberá efectuar la reingeniería de este módulo cuya primera etapa consiste en redefinir los cálculos más importantes para las remuneraciones de los empleados.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38100</wp:posOffset>
                      </wp:positionV>
                      <wp:extent cx="4396468" cy="2137682"/>
                      <wp:effectExtent b="0" l="0" r="0" t="0"/>
                      <wp:wrapNone/>
                      <wp:docPr id="1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96468" cy="213768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pos="2410"/>
          <w:tab w:val="left" w:pos="8647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410"/>
          <w:tab w:val="left" w:pos="8647"/>
        </w:tabs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252"/>
          <w:tab w:val="right" w:pos="8504"/>
        </w:tabs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0" distT="0" distL="0" distR="0">
            <wp:extent cx="5829300" cy="1583373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83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7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Requerimiento de diseño para la construcción de la solución: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Incorporar una nueva columna a la tabla de vehículos, para poder almacenar su fotografía.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bloque debe controlar cualquier error que ocurra durante procesamiento de la información garantizando así que el proceso no se interrumpa. Se debe almacenar los errores producidos en la tabla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los siguientes datos: en que sentencia se produjo el error y el mensaje de error Oracle como se muestra en el ejemplo. Use el objeto secuencia SEQ_ERROR_PROCESO_ACTFOTO para el correlativo: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556693" cy="108585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6693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Efectúe una primera prueba con las fotografías que se encuentran en la carpeta indicada. Al efectuar las modificaciones de la tabla y ejecutar su proceso, la tabla de vehículo debería contener la siguiente información que se muestra como ejemplo: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proceso mensual que debe generar la Indumotora DM MOTORS es recopilar la información de todos sus créditos generados a los clientes y presentar un listado con todos los datos de avances de los mismos el cual será almacenada en la tabla RESUMEN_CREDITO, además de presentar un listado de los empleados que han captado estos créditos en la tabla RESUMEN_CREDITOS OTORGADOS.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2.1.-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REGLAS DEL NEGOCIO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tabla tramo cuota deberá verificar el porcentaje de interés mensual que tendrá cada una de las cuotas de su crédito, este dato le permitirá calcular el valor real cada cuota y monto total del crédito otorgado al cliente.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85436" cy="1013548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13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información de resumen de captación de créditos se requiere que cada uno de los empleados posea la cantidad de créditos otorgados, el monto total de créditos y la comisión que recibirán por ese monto el cual se presenta en la tabla de tramo comisión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7333" cy="1112616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1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2.3.- REQUERIMIENTOS MÍNIMOS, EN TÉRMINOS DE DISEÑO, PARA CONSTRUIR EL PROCESO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fecha de proceso debe ser definida a través de variable BIND.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eficiencia del proceso, para leer los datos de los cursores opte por alguna de las 2 opciones que se indican: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variables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COMPUESTAS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almacenar los valores de los cursores.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correlativo en todas las tablas en un número incremental que aumenta cada vez que se inserta una fila en la tabla. Para ello usar los objetos secuencias SEQ_RES_CRED, SEQ_RES_CRED_OTOR, SEQ_ERROR_PROCESO_ACTFOTO y SEQ_ERROR_PROCESO.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bloque debe controlar cualquier error que ocurra durante procesamiento de la información garantizando así que el proceso no se interrumpa. Se debe almacenar los errores producidos en la tabla ERROR_PROCESO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prueba se debe efectuar para el año2019. Un ejemplo, para el periodo procesado, de cómo se reflejarían los datos en las tablas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RESUMEN_CREDTO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RESUMEN_CREDITO_OTORGADOS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el siguiente: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RESUMEN_CREDTO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18300" cy="293941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293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RESUMEN_CREDITO_OTORGADOS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770021" cy="1447977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0021" cy="1447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pgSz w:h="20160" w:w="12240" w:orient="portrait"/>
      <w:pgMar w:bottom="1077" w:top="1418" w:left="902" w:right="75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50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895600" cy="552450"/>
          <wp:effectExtent b="0" l="0" r="0" t="0"/>
          <wp:docPr id="2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95600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83366" cy="6883366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rot="-2700000">
                        <a:off x="935925" y="3332325"/>
                        <a:ext cx="8820150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7d4bf"/>
                              <w:sz w:val="144"/>
                              <w:vertAlign w:val="baseline"/>
                            </w:rPr>
                            <w:t xml:space="preserve">CREADO POR  A.G.SM.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83366" cy="6883366"/>
              <wp:effectExtent b="0" l="0" r="0" t="0"/>
              <wp:wrapNone/>
              <wp:docPr id="2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3366" cy="68833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Open Sans Medium" w:cs="Open Sans Medium" w:eastAsia="Open Sans Medium" w:hAnsi="Open Sans Medium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83366" cy="6883366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-2700000">
                        <a:off x="935925" y="3332325"/>
                        <a:ext cx="8820150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7d4bf"/>
                              <w:sz w:val="144"/>
                              <w:vertAlign w:val="baseline"/>
                            </w:rPr>
                            <w:t xml:space="preserve">CREADO POR  A.G.SM.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83366" cy="6883366"/>
              <wp:effectExtent b="0" l="0" r="0" t="0"/>
              <wp:wrapNone/>
              <wp:docPr id="1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3366" cy="68833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 Medium" w:cs="Open Sans Medium" w:eastAsia="Open Sans Medium" w:hAnsi="Open Sans Medium"/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33E6"/>
    <w:rPr>
      <w:rFonts w:ascii="Albertus Medium" w:hAnsi="Albertus Medium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HTMLconformatoprevio">
    <w:name w:val="HTML Preformatted"/>
    <w:basedOn w:val="Normal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0D67E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674C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D5735C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246118"/>
    <w:pPr>
      <w:ind w:left="708"/>
    </w:pPr>
  </w:style>
  <w:style w:type="character" w:styleId="PiedepginaCar" w:customStyle="1">
    <w:name w:val="Pie de página Car"/>
    <w:link w:val="Piedepgina"/>
    <w:uiPriority w:val="99"/>
    <w:rsid w:val="00AF573F"/>
    <w:rPr>
      <w:rFonts w:ascii="Albertus Medium" w:hAnsi="Albertus Medium"/>
      <w:sz w:val="24"/>
      <w:szCs w:val="24"/>
      <w:lang w:val="es-CL"/>
    </w:rPr>
  </w:style>
  <w:style w:type="paragraph" w:styleId="Textodeglobo">
    <w:name w:val="Balloon Text"/>
    <w:basedOn w:val="Normal"/>
    <w:link w:val="TextodegloboCar"/>
    <w:rsid w:val="00C12888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C12888"/>
    <w:rPr>
      <w:rFonts w:ascii="Tahoma" w:cs="Tahoma" w:hAnsi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531AC"/>
    <w:pPr>
      <w:jc w:val="both"/>
    </w:pPr>
    <w:rPr>
      <w:rFonts w:ascii="Arial" w:hAnsi="Arial"/>
      <w:sz w:val="28"/>
      <w:lang w:val="es-ES"/>
    </w:rPr>
  </w:style>
  <w:style w:type="character" w:styleId="TextoindependienteCar" w:customStyle="1">
    <w:name w:val="Texto independiente Car"/>
    <w:link w:val="Textoindependiente"/>
    <w:rsid w:val="00B531AC"/>
    <w:rPr>
      <w:rFonts w:ascii="Arial" w:hAnsi="Arial"/>
      <w:sz w:val="28"/>
      <w:szCs w:val="24"/>
      <w:lang w:eastAsia="es-ES" w:val="es-ES"/>
    </w:rPr>
  </w:style>
  <w:style w:type="paragraph" w:styleId="Subttulo">
    <w:name w:val="Subtitle"/>
    <w:basedOn w:val="Normal"/>
    <w:link w:val="SubttuloCar"/>
    <w:qFormat w:val="1"/>
    <w:rsid w:val="00B531AC"/>
    <w:rPr>
      <w:rFonts w:ascii="Arial" w:hAnsi="Arial"/>
      <w:b w:val="1"/>
      <w:szCs w:val="20"/>
      <w:lang w:val="es-ES"/>
    </w:rPr>
  </w:style>
  <w:style w:type="character" w:styleId="SubttuloCar" w:customStyle="1">
    <w:name w:val="Subtítulo Car"/>
    <w:link w:val="Subttulo"/>
    <w:rsid w:val="00B531AC"/>
    <w:rPr>
      <w:rFonts w:ascii="Arial" w:hAnsi="Arial"/>
      <w:b w:val="1"/>
      <w:sz w:val="24"/>
      <w:lang w:eastAsia="es-ES" w:val="es-ES"/>
    </w:rPr>
  </w:style>
  <w:style w:type="character" w:styleId="Textoennegrita">
    <w:name w:val="Strong"/>
    <w:uiPriority w:val="99"/>
    <w:qFormat w:val="1"/>
    <w:rsid w:val="00B531AC"/>
    <w:rPr>
      <w:rFonts w:cs="Times New Roman"/>
      <w:b w:val="1"/>
      <w:bCs w:val="1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Medium-regular.ttf"/><Relationship Id="rId2" Type="http://schemas.openxmlformats.org/officeDocument/2006/relationships/font" Target="fonts/OpenSansMedium-bold.ttf"/><Relationship Id="rId3" Type="http://schemas.openxmlformats.org/officeDocument/2006/relationships/font" Target="fonts/OpenSansMedium-italic.ttf"/><Relationship Id="rId4" Type="http://schemas.openxmlformats.org/officeDocument/2006/relationships/font" Target="fonts/OpenSans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BRD86d6QzJ0ICs+/KbOwMeZ2w==">AMUW2mWKiOuZPRaZRFNakifhebi3mqB1pdb3YsuzwDX8NGYKB/9fAMRnIbNqijPgW/2MfXGcIPEdLdO7C45hcYOVeyPawcROFYGyMOi6h/sP4ShRx0g9D28=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2020-05-09T23:48:00Z</dcterms:created>
  <dc:creator>cincomardba</dc:creator>
</cp:coreProperties>
</file>