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10"/>
        <w:gridCol w:w="1395"/>
        <w:gridCol w:w="444"/>
        <w:gridCol w:w="1140"/>
        <w:gridCol w:w="1261"/>
        <w:gridCol w:w="1649"/>
        <w:gridCol w:w="747"/>
        <w:gridCol w:w="1465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3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3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345E8ED2" w:rsidR="00CB782F" w:rsidRPr="000641FA" w:rsidRDefault="00946D88" w:rsidP="00E244A0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 w:rsidRPr="00946D88">
              <w:rPr>
                <w:rFonts w:asciiTheme="minorHAnsi" w:hAnsiTheme="minorHAnsi" w:cs="Arial"/>
                <w:b/>
                <w:sz w:val="18"/>
                <w:szCs w:val="18"/>
              </w:rPr>
              <w:t>3.3.2-ACTIVIDAD-Interfaces de Usuario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3"/>
            <w:shd w:val="clear" w:color="auto" w:fill="D9D9D9"/>
            <w:vAlign w:val="center"/>
          </w:tcPr>
          <w:p w14:paraId="19FDB6B5" w14:textId="5F3BF423" w:rsidR="00CB782F" w:rsidRPr="00F20109" w:rsidRDefault="001B776A" w:rsidP="001B776A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 </w:t>
            </w:r>
            <w:r w:rsidR="00D40710">
              <w:rPr>
                <w:rFonts w:asciiTheme="minorHAnsi" w:hAnsiTheme="minorHAnsi" w:cstheme="minorHAnsi"/>
                <w:sz w:val="18"/>
                <w:szCs w:val="18"/>
              </w:rPr>
              <w:t>3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0C67F3F5" w:rsidR="00CB782F" w:rsidRPr="00F20109" w:rsidRDefault="006E3A29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 w:themeColor="text1"/>
                <w:szCs w:val="20"/>
              </w:rPr>
              <w:t>Casos de uso y Mockups</w:t>
            </w:r>
          </w:p>
        </w:tc>
      </w:tr>
      <w:tr w:rsidR="00EE6D76" w:rsidRPr="00F20109" w14:paraId="175ABEE2" w14:textId="77777777" w:rsidTr="00D40710">
        <w:trPr>
          <w:trHeight w:val="283"/>
        </w:trPr>
        <w:tc>
          <w:tcPr>
            <w:tcW w:w="560" w:type="pct"/>
            <w:vMerge w:val="restart"/>
            <w:shd w:val="clear" w:color="auto" w:fill="D9D9D9"/>
            <w:vAlign w:val="center"/>
          </w:tcPr>
          <w:p w14:paraId="6D1FAD05" w14:textId="1266AE2F" w:rsidR="00EE6D76" w:rsidRPr="00F20109" w:rsidRDefault="00D40710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tab/>
            </w:r>
            <w:r w:rsidR="00EE6D76"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596" w:type="pct"/>
            <w:vAlign w:val="center"/>
          </w:tcPr>
          <w:p w14:paraId="733D81B7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844" w:type="pct"/>
            <w:gridSpan w:val="6"/>
          </w:tcPr>
          <w:p w14:paraId="0648F23B" w14:textId="77777777" w:rsidR="002973AE" w:rsidRPr="006E3A29" w:rsidRDefault="006E3A29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  <w:szCs w:val="18"/>
              </w:rPr>
            </w:pPr>
            <w:r w:rsidRPr="006E3A29">
              <w:rPr>
                <w:rFonts w:ascii="Calibri" w:hAnsi="Calibri" w:cs="Calibri"/>
                <w:sz w:val="18"/>
                <w:szCs w:val="18"/>
              </w:rPr>
              <w:t>Realiza diagramas de casos de uso para representar los aspectos funcionales del sistema en base a los requerimientos, a fin de considerar todos los actores y procesos involucrados.</w:t>
            </w:r>
          </w:p>
          <w:p w14:paraId="21A601E1" w14:textId="77777777" w:rsidR="006E3A29" w:rsidRPr="006E3A29" w:rsidRDefault="006E3A29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  <w:szCs w:val="18"/>
              </w:rPr>
            </w:pPr>
            <w:r w:rsidRPr="006E3A29">
              <w:rPr>
                <w:rFonts w:ascii="Calibri" w:hAnsi="Calibri" w:cs="Calibri"/>
                <w:bCs/>
                <w:sz w:val="18"/>
                <w:szCs w:val="18"/>
              </w:rPr>
              <w:t>Construye prototipo basado en mockups para emular y validar la interacción del sistema con los usuarios, el despliegue de contenidos y la interfaz humano-computador del sistema.</w:t>
            </w:r>
          </w:p>
          <w:p w14:paraId="19A62EB6" w14:textId="4D38A218" w:rsidR="006E3A29" w:rsidRPr="00833077" w:rsidRDefault="006E3A29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6E3A29">
              <w:rPr>
                <w:rFonts w:asciiTheme="minorHAnsi" w:hAnsiTheme="minorHAnsi"/>
                <w:sz w:val="18"/>
                <w:szCs w:val="18"/>
              </w:rPr>
              <w:t>Valida con el cliente el prototipo mockup diseñad</w:t>
            </w:r>
            <w:bookmarkStart w:id="0" w:name="_GoBack"/>
            <w:bookmarkEnd w:id="0"/>
            <w:r w:rsidRPr="006E3A29">
              <w:rPr>
                <w:rFonts w:asciiTheme="minorHAnsi" w:hAnsiTheme="minorHAnsi"/>
                <w:sz w:val="18"/>
                <w:szCs w:val="18"/>
              </w:rPr>
              <w:t>o para evaluar su coherencia con los requerimientos y las consideraciones del usuario.</w:t>
            </w:r>
          </w:p>
        </w:tc>
      </w:tr>
      <w:tr w:rsidR="00EE6D76" w:rsidRPr="00F20109" w14:paraId="752F7110" w14:textId="77777777" w:rsidTr="00D40710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96" w:type="pct"/>
            <w:vAlign w:val="center"/>
          </w:tcPr>
          <w:p w14:paraId="7A3004E9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844" w:type="pct"/>
            <w:gridSpan w:val="6"/>
          </w:tcPr>
          <w:p w14:paraId="1F3952F0" w14:textId="1127D6B3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D40710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596" w:type="pct"/>
            <w:vAlign w:val="center"/>
          </w:tcPr>
          <w:p w14:paraId="10DACDC0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844" w:type="pct"/>
            <w:gridSpan w:val="6"/>
          </w:tcPr>
          <w:p w14:paraId="034D2D9B" w14:textId="77777777" w:rsidR="002973AE" w:rsidRDefault="006E3A29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6E3A29">
              <w:rPr>
                <w:rFonts w:asciiTheme="minorHAnsi" w:hAnsiTheme="minorHAnsi"/>
                <w:sz w:val="18"/>
              </w:rPr>
              <w:t>Identifica los distintos perfiles existentes en un proyecto de acuerdo a las características asociadas a cada uno.</w:t>
            </w:r>
          </w:p>
          <w:p w14:paraId="6008CDB6" w14:textId="77777777" w:rsidR="006E3A29" w:rsidRDefault="006E3A29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6E3A29">
              <w:rPr>
                <w:rFonts w:asciiTheme="minorHAnsi" w:hAnsiTheme="minorHAnsi"/>
                <w:sz w:val="18"/>
              </w:rPr>
              <w:t>Reconoce los formatos y matrices para documentar los requerimientos del cliente de acuerdo a los estándares de la industria.</w:t>
            </w:r>
          </w:p>
          <w:p w14:paraId="6535DC04" w14:textId="77777777" w:rsidR="006E3A29" w:rsidRDefault="006E3A29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6E3A29">
              <w:rPr>
                <w:rFonts w:asciiTheme="minorHAnsi" w:hAnsiTheme="minorHAnsi"/>
                <w:sz w:val="18"/>
              </w:rPr>
              <w:t>Identifica la herramienta para representar los aspectos funcionales del sistema en un diagrama de casos de usos.</w:t>
            </w:r>
          </w:p>
          <w:p w14:paraId="351408EE" w14:textId="6A842D67" w:rsidR="006E3A29" w:rsidRPr="00FB38C4" w:rsidRDefault="006E3A29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6E3A29">
              <w:rPr>
                <w:rFonts w:asciiTheme="minorHAnsi" w:hAnsiTheme="minorHAnsi"/>
                <w:sz w:val="18"/>
              </w:rPr>
              <w:t>Identifica la herramienta para construir el prototipo no funcional basado en mockups para validar los requerimientos del usuario.</w:t>
            </w:r>
          </w:p>
        </w:tc>
      </w:tr>
    </w:tbl>
    <w:p w14:paraId="39EF342C" w14:textId="50751F58" w:rsidR="00A452D2" w:rsidRDefault="00A452D2" w:rsidP="007A1204">
      <w:pPr>
        <w:pStyle w:val="Prrafodelista"/>
        <w:numPr>
          <w:ilvl w:val="0"/>
          <w:numId w:val="23"/>
        </w:numPr>
        <w:spacing w:line="240" w:lineRule="auto"/>
        <w:ind w:left="426"/>
        <w:jc w:val="both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68CC949B" w14:textId="5720F7D0" w:rsidR="006E3A29" w:rsidRDefault="00833077" w:rsidP="007A1204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 xml:space="preserve">estudiante </w:t>
      </w:r>
      <w:r w:rsidR="006E3A29" w:rsidRPr="006E3A29">
        <w:rPr>
          <w:rFonts w:asciiTheme="minorHAnsi" w:hAnsiTheme="minorHAnsi" w:cstheme="minorHAnsi"/>
        </w:rPr>
        <w:t xml:space="preserve">será capaz </w:t>
      </w:r>
      <w:r w:rsidR="00BF2D43" w:rsidRPr="00BF2D43">
        <w:rPr>
          <w:rFonts w:asciiTheme="minorHAnsi" w:hAnsiTheme="minorHAnsi" w:cstheme="minorHAnsi"/>
        </w:rPr>
        <w:t>de crear prototipos de interfaces humano-computador, utilizando herramientas populares en la industria, acorde a las necesidades de los usuarios del proyecto.</w:t>
      </w:r>
    </w:p>
    <w:p w14:paraId="352AFD5A" w14:textId="2B75FF36" w:rsidR="00C412F1" w:rsidRDefault="00C412F1" w:rsidP="007A1204">
      <w:pPr>
        <w:jc w:val="both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2C4887A0" w14:textId="38655FFA" w:rsidR="004A2697" w:rsidRPr="004A2697" w:rsidRDefault="004A2697" w:rsidP="007A1204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4656ABC" w14:textId="03D33B6B" w:rsidR="004A2697" w:rsidRPr="004A2697" w:rsidRDefault="004A2697" w:rsidP="007A1204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17A958E7" w14:textId="5BBCF76D" w:rsidR="004A2697" w:rsidRPr="004A2697" w:rsidRDefault="004A2697" w:rsidP="007A1204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7A1204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31E580FC" w14:textId="40340E2B" w:rsidR="00C412F1" w:rsidRPr="001B776A" w:rsidRDefault="00BF2D43" w:rsidP="001B776A">
      <w:pPr>
        <w:jc w:val="both"/>
        <w:rPr>
          <w:rFonts w:asciiTheme="minorHAnsi" w:hAnsiTheme="minorHAnsi" w:cstheme="minorHAnsi"/>
          <w:b/>
        </w:rPr>
      </w:pPr>
      <w:r w:rsidRPr="00BF2D43">
        <w:rPr>
          <w:rFonts w:asciiTheme="minorHAnsi" w:hAnsiTheme="minorHAnsi"/>
        </w:rPr>
        <w:t xml:space="preserve">Continuando con el trabajo en grupo, cada equipo debe distribuir las tareas entre sus integrantes para desarrollar prototipos no funcionales con wireframes o mockups. Para ello se facilitan los ejemplos </w:t>
      </w:r>
      <w:r w:rsidRPr="00BF2D43">
        <w:rPr>
          <w:rFonts w:asciiTheme="minorHAnsi" w:hAnsiTheme="minorHAnsi"/>
          <w:b/>
          <w:bCs/>
        </w:rPr>
        <w:t>3.3.4-EJEMPLO-Wireframes web</w:t>
      </w:r>
      <w:r w:rsidRPr="00BF2D43">
        <w:rPr>
          <w:rFonts w:asciiTheme="minorHAnsi" w:hAnsiTheme="minorHAnsi"/>
        </w:rPr>
        <w:t xml:space="preserve"> y </w:t>
      </w:r>
      <w:r w:rsidRPr="00BF2D43">
        <w:rPr>
          <w:rFonts w:asciiTheme="minorHAnsi" w:hAnsiTheme="minorHAnsi"/>
          <w:b/>
          <w:bCs/>
        </w:rPr>
        <w:t>3.3.5-EJEMPLO-Wireframes mobile</w:t>
      </w:r>
      <w:r w:rsidRPr="00BF2D43">
        <w:rPr>
          <w:rFonts w:asciiTheme="minorHAnsi" w:hAnsiTheme="minorHAnsi"/>
        </w:rPr>
        <w:t xml:space="preserve">. Además, se facilita el kit unificado para estudiantes DuocUC </w:t>
      </w:r>
      <w:r w:rsidRPr="00BF2D43">
        <w:rPr>
          <w:rFonts w:asciiTheme="minorHAnsi" w:hAnsiTheme="minorHAnsi"/>
          <w:b/>
          <w:bCs/>
        </w:rPr>
        <w:t>3.3.6-PLANTILLA-Duoc Protipo_V1.3</w:t>
      </w:r>
      <w:r w:rsidRPr="00BF2D43">
        <w:rPr>
          <w:rFonts w:asciiTheme="minorHAnsi" w:hAnsiTheme="minorHAnsi"/>
        </w:rPr>
        <w:t xml:space="preserve"> si desean trabajar con Adobe XD.</w:t>
      </w:r>
    </w:p>
    <w:sectPr w:rsidR="00C412F1" w:rsidRPr="001B776A" w:rsidSect="001B776A">
      <w:headerReference w:type="default" r:id="rId8"/>
      <w:footerReference w:type="default" r:id="rId9"/>
      <w:pgSz w:w="12240" w:h="15840"/>
      <w:pgMar w:top="1381" w:right="1701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15EE3D" w14:textId="77777777" w:rsidR="00411BE6" w:rsidRDefault="00411BE6" w:rsidP="00AF4E17">
      <w:pPr>
        <w:spacing w:after="0" w:line="240" w:lineRule="auto"/>
      </w:pPr>
      <w:r>
        <w:separator/>
      </w:r>
    </w:p>
  </w:endnote>
  <w:endnote w:type="continuationSeparator" w:id="0">
    <w:p w14:paraId="46C6828C" w14:textId="77777777" w:rsidR="00411BE6" w:rsidRDefault="00411BE6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1545"/>
      <w:gridCol w:w="2411"/>
      <w:gridCol w:w="1839"/>
      <w:gridCol w:w="3316"/>
    </w:tblGrid>
    <w:tr w:rsidR="005D7A50" w:rsidRPr="00D73828" w14:paraId="756E0535" w14:textId="77777777" w:rsidTr="00D40710">
      <w:trPr>
        <w:trHeight w:val="65"/>
      </w:trPr>
      <w:tc>
        <w:tcPr>
          <w:tcW w:w="84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2682BB8B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132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00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182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00619B8B" w:rsidR="00C502FA" w:rsidRPr="00C502FA" w:rsidRDefault="00D40710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6D724A2F">
          <wp:simplePos x="0" y="0"/>
          <wp:positionH relativeFrom="page">
            <wp:posOffset>25879</wp:posOffset>
          </wp:positionH>
          <wp:positionV relativeFrom="paragraph">
            <wp:posOffset>-1573159</wp:posOffset>
          </wp:positionV>
          <wp:extent cx="10058400" cy="2303888"/>
          <wp:effectExtent l="0" t="0" r="0" b="1270"/>
          <wp:wrapNone/>
          <wp:docPr id="2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10080204" cy="23088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85610D" w14:textId="77777777" w:rsidR="00411BE6" w:rsidRDefault="00411BE6" w:rsidP="00AF4E17">
      <w:pPr>
        <w:spacing w:after="0" w:line="240" w:lineRule="auto"/>
      </w:pPr>
      <w:r>
        <w:separator/>
      </w:r>
    </w:p>
  </w:footnote>
  <w:footnote w:type="continuationSeparator" w:id="0">
    <w:p w14:paraId="7046B758" w14:textId="77777777" w:rsidR="00411BE6" w:rsidRDefault="00411BE6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2EBD2C30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423AD6D3">
          <wp:simplePos x="0" y="0"/>
          <wp:positionH relativeFrom="margin">
            <wp:align>right</wp:align>
          </wp:positionH>
          <wp:positionV relativeFrom="paragraph">
            <wp:posOffset>-119535</wp:posOffset>
          </wp:positionV>
          <wp:extent cx="2444115" cy="408940"/>
          <wp:effectExtent l="0" t="0" r="0" b="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1.25pt;height:11.2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27254"/>
    <w:rsid w:val="000641FA"/>
    <w:rsid w:val="000C23C4"/>
    <w:rsid w:val="000F0042"/>
    <w:rsid w:val="0010477B"/>
    <w:rsid w:val="00122283"/>
    <w:rsid w:val="0017539C"/>
    <w:rsid w:val="00184658"/>
    <w:rsid w:val="001B776A"/>
    <w:rsid w:val="001D1967"/>
    <w:rsid w:val="0022542F"/>
    <w:rsid w:val="00232D85"/>
    <w:rsid w:val="002528C0"/>
    <w:rsid w:val="00265D14"/>
    <w:rsid w:val="00273B74"/>
    <w:rsid w:val="00290FF3"/>
    <w:rsid w:val="0029110F"/>
    <w:rsid w:val="00292F80"/>
    <w:rsid w:val="002973AE"/>
    <w:rsid w:val="002A0A13"/>
    <w:rsid w:val="002B55CE"/>
    <w:rsid w:val="002E0A09"/>
    <w:rsid w:val="002E3FCC"/>
    <w:rsid w:val="002F42CA"/>
    <w:rsid w:val="00301D92"/>
    <w:rsid w:val="00335BAC"/>
    <w:rsid w:val="00357013"/>
    <w:rsid w:val="0036636D"/>
    <w:rsid w:val="003859EE"/>
    <w:rsid w:val="003C35E6"/>
    <w:rsid w:val="00411BE6"/>
    <w:rsid w:val="00453508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14D6F"/>
    <w:rsid w:val="0053644B"/>
    <w:rsid w:val="00547B85"/>
    <w:rsid w:val="00555720"/>
    <w:rsid w:val="005607F7"/>
    <w:rsid w:val="00567BEC"/>
    <w:rsid w:val="00597D06"/>
    <w:rsid w:val="005D7A50"/>
    <w:rsid w:val="006139BA"/>
    <w:rsid w:val="00616C1E"/>
    <w:rsid w:val="00630085"/>
    <w:rsid w:val="0065202F"/>
    <w:rsid w:val="00655ABC"/>
    <w:rsid w:val="00685188"/>
    <w:rsid w:val="006E3A29"/>
    <w:rsid w:val="00703B1E"/>
    <w:rsid w:val="007043BA"/>
    <w:rsid w:val="0070513D"/>
    <w:rsid w:val="00710D4F"/>
    <w:rsid w:val="0075393D"/>
    <w:rsid w:val="00770063"/>
    <w:rsid w:val="007807CA"/>
    <w:rsid w:val="0078512F"/>
    <w:rsid w:val="007A1204"/>
    <w:rsid w:val="007A4488"/>
    <w:rsid w:val="007D4D35"/>
    <w:rsid w:val="00833077"/>
    <w:rsid w:val="00853189"/>
    <w:rsid w:val="00862F7C"/>
    <w:rsid w:val="0086595D"/>
    <w:rsid w:val="00896A7E"/>
    <w:rsid w:val="008C065A"/>
    <w:rsid w:val="00946D88"/>
    <w:rsid w:val="00987FCA"/>
    <w:rsid w:val="009A07EE"/>
    <w:rsid w:val="00A029CF"/>
    <w:rsid w:val="00A452D2"/>
    <w:rsid w:val="00A52430"/>
    <w:rsid w:val="00A64595"/>
    <w:rsid w:val="00AE7395"/>
    <w:rsid w:val="00AE7465"/>
    <w:rsid w:val="00AF4B60"/>
    <w:rsid w:val="00AF4E17"/>
    <w:rsid w:val="00B000AE"/>
    <w:rsid w:val="00B54C22"/>
    <w:rsid w:val="00B87823"/>
    <w:rsid w:val="00B97577"/>
    <w:rsid w:val="00BF2D43"/>
    <w:rsid w:val="00C412F1"/>
    <w:rsid w:val="00C502FA"/>
    <w:rsid w:val="00C8397A"/>
    <w:rsid w:val="00C9747A"/>
    <w:rsid w:val="00CA234E"/>
    <w:rsid w:val="00CA4D59"/>
    <w:rsid w:val="00CA7E5C"/>
    <w:rsid w:val="00CB46B3"/>
    <w:rsid w:val="00CB494C"/>
    <w:rsid w:val="00CB782F"/>
    <w:rsid w:val="00CF0CDA"/>
    <w:rsid w:val="00CF231A"/>
    <w:rsid w:val="00D05857"/>
    <w:rsid w:val="00D2467F"/>
    <w:rsid w:val="00D40710"/>
    <w:rsid w:val="00D40DA0"/>
    <w:rsid w:val="00D515B0"/>
    <w:rsid w:val="00D712D5"/>
    <w:rsid w:val="00E01F84"/>
    <w:rsid w:val="00E1473B"/>
    <w:rsid w:val="00E244A0"/>
    <w:rsid w:val="00E92E05"/>
    <w:rsid w:val="00E93715"/>
    <w:rsid w:val="00EA1B42"/>
    <w:rsid w:val="00EB291F"/>
    <w:rsid w:val="00EB4358"/>
    <w:rsid w:val="00ED388A"/>
    <w:rsid w:val="00EE6D76"/>
    <w:rsid w:val="00EF36BD"/>
    <w:rsid w:val="00F20109"/>
    <w:rsid w:val="00F43B43"/>
    <w:rsid w:val="00F52FCE"/>
    <w:rsid w:val="00F67174"/>
    <w:rsid w:val="00F857E5"/>
    <w:rsid w:val="00FA621A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75BC68-21BA-4CE5-9653-74B3D41E0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388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31</cp:revision>
  <dcterms:created xsi:type="dcterms:W3CDTF">2019-11-27T12:57:00Z</dcterms:created>
  <dcterms:modified xsi:type="dcterms:W3CDTF">2020-01-30T16:17:00Z</dcterms:modified>
</cp:coreProperties>
</file>