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0"/>
        <w:gridCol w:w="2128"/>
        <w:gridCol w:w="1148"/>
        <w:gridCol w:w="1264"/>
        <w:gridCol w:w="1640"/>
        <w:gridCol w:w="766"/>
        <w:gridCol w:w="1462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731A0561" w:rsidR="00CB782F" w:rsidRPr="000641FA" w:rsidRDefault="0049683B" w:rsidP="00E244A0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  <w:r w:rsidR="002973AE">
              <w:rPr>
                <w:rFonts w:asciiTheme="minorHAnsi" w:hAnsiTheme="minorHAnsi" w:cs="Arial"/>
                <w:b/>
                <w:sz w:val="18"/>
                <w:szCs w:val="18"/>
              </w:rPr>
              <w:t>.</w:t>
            </w:r>
            <w:r w:rsidR="0060549A">
              <w:rPr>
                <w:rFonts w:asciiTheme="minorHAnsi" w:hAnsiTheme="minorHAnsi" w:cs="Arial"/>
                <w:b/>
                <w:sz w:val="18"/>
                <w:szCs w:val="18"/>
              </w:rPr>
              <w:t>2</w:t>
            </w:r>
            <w:r w:rsidR="00FA621A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>.</w:t>
            </w:r>
            <w:r w:rsidR="000F2368">
              <w:rPr>
                <w:rFonts w:asciiTheme="minorHAnsi" w:hAnsiTheme="minorHAnsi" w:cstheme="minorHAnsi"/>
                <w:b/>
                <w:sz w:val="18"/>
                <w:szCs w:val="18"/>
              </w:rPr>
              <w:t>2</w:t>
            </w:r>
            <w:r w:rsidR="00E244A0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60549A">
              <w:t xml:space="preserve"> </w:t>
            </w:r>
            <w:r w:rsidR="000F2368" w:rsidRPr="000F2368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Actividad</w:t>
            </w:r>
            <w:r w:rsidR="000F2368">
              <w:t xml:space="preserve"> </w:t>
            </w:r>
            <w:r w:rsidR="000F2368" w:rsidRPr="0060549A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Cálculos</w:t>
            </w:r>
            <w:r w:rsidR="0060549A" w:rsidRPr="0060549A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de esfuerzo, costos y tiempos</w:t>
            </w:r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19FDB6B5" w14:textId="53FB73D7" w:rsidR="00CB782F" w:rsidRPr="00F20109" w:rsidRDefault="004509E5" w:rsidP="002E0A09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Experiencia 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de Aprendizaje N° </w:t>
            </w:r>
            <w:r w:rsidR="005825FC">
              <w:rPr>
                <w:rFonts w:asciiTheme="minorHAnsi" w:hAnsiTheme="minorHAnsi" w:cstheme="minorHAnsi"/>
                <w:sz w:val="18"/>
                <w:szCs w:val="18"/>
              </w:rPr>
              <w:t>4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22F4BC4A" w:rsidR="00CB782F" w:rsidRPr="00F20109" w:rsidRDefault="005825FC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 w:themeColor="text1"/>
                <w:szCs w:val="20"/>
              </w:rPr>
              <w:t>Herramientas de Planificación</w:t>
            </w:r>
          </w:p>
        </w:tc>
      </w:tr>
      <w:tr w:rsidR="00EE6D76" w:rsidRPr="00F20109" w14:paraId="175ABEE2" w14:textId="77777777" w:rsidTr="000F2368">
        <w:trPr>
          <w:trHeight w:val="283"/>
        </w:trPr>
        <w:tc>
          <w:tcPr>
            <w:tcW w:w="238" w:type="pct"/>
            <w:vMerge w:val="restart"/>
            <w:shd w:val="clear" w:color="auto" w:fill="D9D9D9"/>
            <w:textDirection w:val="btLr"/>
            <w:vAlign w:val="center"/>
          </w:tcPr>
          <w:p w14:paraId="6D1FAD05" w14:textId="1FBF8BEE" w:rsidR="00EE6D76" w:rsidRPr="00F20109" w:rsidRDefault="00EE6D76" w:rsidP="000F2368">
            <w:pPr>
              <w:pStyle w:val="Subttulo"/>
              <w:spacing w:before="100" w:beforeAutospacing="1" w:after="100" w:afterAutospacing="1"/>
              <w:ind w:left="-70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1205" w:type="pct"/>
            <w:vAlign w:val="center"/>
          </w:tcPr>
          <w:p w14:paraId="733D81B7" w14:textId="77777777" w:rsidR="00EE6D76" w:rsidRPr="00EE6D76" w:rsidRDefault="00EE6D76" w:rsidP="000F2368">
            <w:pPr>
              <w:pStyle w:val="Subttulo"/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557" w:type="pct"/>
            <w:gridSpan w:val="5"/>
          </w:tcPr>
          <w:p w14:paraId="18CEF1C0" w14:textId="77777777" w:rsidR="0092133B" w:rsidRDefault="005825FC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5825FC">
              <w:rPr>
                <w:rFonts w:ascii="Calibri" w:hAnsi="Calibri" w:cs="Calibri"/>
                <w:bCs/>
                <w:sz w:val="18"/>
                <w:szCs w:val="18"/>
              </w:rPr>
              <w:t>Recopilar información del cliente, utilizando técnicas para la captura de requerimientos de sus necesidades, basados en estándares de la industria para su interpretación, clasificación, categorización y documentación</w:t>
            </w:r>
            <w:r w:rsidR="0092133B" w:rsidRPr="0092133B">
              <w:rPr>
                <w:rFonts w:asciiTheme="minorHAnsi" w:hAnsiTheme="minorHAnsi"/>
                <w:sz w:val="18"/>
              </w:rPr>
              <w:t>.</w:t>
            </w:r>
          </w:p>
          <w:p w14:paraId="3CF5D3C0" w14:textId="77777777" w:rsidR="005825FC" w:rsidRDefault="005825FC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Aplicar los controles de cambio solicitados por el cliente para reformular los documentos de diagramación basados en los estándares de la industria.</w:t>
            </w:r>
          </w:p>
          <w:p w14:paraId="7BF5390B" w14:textId="77777777" w:rsidR="005825FC" w:rsidRDefault="005825FC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Realizar una pro</w:t>
            </w:r>
            <w:bookmarkStart w:id="0" w:name="_GoBack"/>
            <w:bookmarkEnd w:id="0"/>
            <w:r w:rsidRPr="005825FC">
              <w:rPr>
                <w:rFonts w:asciiTheme="minorHAnsi" w:hAnsiTheme="minorHAnsi"/>
                <w:sz w:val="18"/>
              </w:rPr>
              <w:t>puesta de solución que interprete los requerimientos del usuario y sea coherente con las necesidades planteadas para el sistema.</w:t>
            </w:r>
          </w:p>
          <w:p w14:paraId="19A62EB6" w14:textId="1B8A2B18" w:rsidR="005825FC" w:rsidRPr="00833077" w:rsidRDefault="005825FC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Producir una propuesta de solución que interprete las características propias del requerimiento del usuario y el cliente.</w:t>
            </w:r>
          </w:p>
        </w:tc>
      </w:tr>
      <w:tr w:rsidR="00EE6D76" w:rsidRPr="00F20109" w14:paraId="752F7110" w14:textId="77777777" w:rsidTr="000F2368">
        <w:trPr>
          <w:trHeight w:val="283"/>
        </w:trPr>
        <w:tc>
          <w:tcPr>
            <w:tcW w:w="238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05" w:type="pct"/>
            <w:vAlign w:val="center"/>
          </w:tcPr>
          <w:p w14:paraId="7A3004E9" w14:textId="77777777" w:rsidR="00EE6D76" w:rsidRPr="00EE6D76" w:rsidRDefault="00EE6D76" w:rsidP="000F2368">
            <w:pPr>
              <w:pStyle w:val="Subttulo"/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557" w:type="pct"/>
            <w:gridSpan w:val="5"/>
          </w:tcPr>
          <w:p w14:paraId="1F3952F0" w14:textId="1127D6B3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0F2368">
        <w:trPr>
          <w:trHeight w:val="283"/>
        </w:trPr>
        <w:tc>
          <w:tcPr>
            <w:tcW w:w="238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05" w:type="pct"/>
            <w:vAlign w:val="center"/>
          </w:tcPr>
          <w:p w14:paraId="10DACDC0" w14:textId="77777777" w:rsidR="00EE6D76" w:rsidRPr="00EE6D76" w:rsidRDefault="00EE6D76" w:rsidP="000F2368">
            <w:pPr>
              <w:pStyle w:val="Subttulo"/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557" w:type="pct"/>
            <w:gridSpan w:val="5"/>
          </w:tcPr>
          <w:p w14:paraId="0CA66901" w14:textId="77777777" w:rsidR="006E3A29" w:rsidRPr="005825FC" w:rsidRDefault="005825FC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bCs/>
                <w:sz w:val="18"/>
              </w:rPr>
              <w:t>Reconocer las necesidades de la organización y de los usuarios, utilizando metodologías para la captura de requerimientos.</w:t>
            </w:r>
          </w:p>
          <w:p w14:paraId="1D76B1CD" w14:textId="77777777" w:rsidR="005825FC" w:rsidRDefault="005825FC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Definir los controles de cambio de acuerdo a la información recopilada y la validación del prototipo no funcional.</w:t>
            </w:r>
          </w:p>
          <w:p w14:paraId="351408EE" w14:textId="6D8FC6F5" w:rsidR="005825FC" w:rsidRPr="00FB38C4" w:rsidRDefault="005825FC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5825FC">
              <w:rPr>
                <w:rFonts w:asciiTheme="minorHAnsi" w:hAnsiTheme="minorHAnsi"/>
                <w:sz w:val="18"/>
              </w:rPr>
              <w:t>Reconocer el estándar para presentar una propuesta de orden técnico y funcional de acuerdo a los requerimientos del cliente y usuario.</w:t>
            </w:r>
          </w:p>
        </w:tc>
      </w:tr>
    </w:tbl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21A2EA9F" w14:textId="24C9F55A" w:rsidR="002B3D81" w:rsidRDefault="00833077" w:rsidP="0060549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</w:t>
      </w:r>
      <w:r w:rsidRPr="00833077">
        <w:rPr>
          <w:rFonts w:asciiTheme="minorHAnsi" w:hAnsiTheme="minorHAnsi" w:cstheme="minorHAnsi"/>
        </w:rPr>
        <w:t xml:space="preserve">estudiante </w:t>
      </w:r>
      <w:r w:rsidR="006E3A29" w:rsidRPr="006E3A29">
        <w:rPr>
          <w:rFonts w:asciiTheme="minorHAnsi" w:hAnsiTheme="minorHAnsi" w:cstheme="minorHAnsi"/>
        </w:rPr>
        <w:t xml:space="preserve">será capaz </w:t>
      </w:r>
      <w:r w:rsidR="00BF2D43" w:rsidRPr="00BF2D43">
        <w:rPr>
          <w:rFonts w:asciiTheme="minorHAnsi" w:hAnsiTheme="minorHAnsi" w:cstheme="minorHAnsi"/>
        </w:rPr>
        <w:t xml:space="preserve">de </w:t>
      </w:r>
      <w:r w:rsidR="0060549A">
        <w:rPr>
          <w:rFonts w:asciiTheme="minorHAnsi" w:hAnsiTheme="minorHAnsi" w:cstheme="minorHAnsi"/>
        </w:rPr>
        <w:t>utulizar la planilla EDT para calcular el esfuerzo, costos y tiempo del proyecto</w:t>
      </w:r>
    </w:p>
    <w:p w14:paraId="66EF3487" w14:textId="173C92BE" w:rsidR="004A2697" w:rsidRDefault="00C412F1" w:rsidP="000F2368">
      <w:pPr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2C4887A0" w14:textId="38655FFA" w:rsidR="004A2697" w:rsidRPr="004A2697" w:rsidRDefault="004A2697" w:rsidP="004A2697">
      <w:pPr>
        <w:pStyle w:val="Prrafodelista"/>
        <w:numPr>
          <w:ilvl w:val="0"/>
          <w:numId w:val="34"/>
        </w:numPr>
        <w:spacing w:line="240" w:lineRule="auto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4656ABC" w14:textId="03D33B6B" w:rsidR="004A2697" w:rsidRPr="004A2697" w:rsidRDefault="004A2697" w:rsidP="004A2697">
      <w:pPr>
        <w:pStyle w:val="Prrafodelista"/>
        <w:numPr>
          <w:ilvl w:val="0"/>
          <w:numId w:val="34"/>
        </w:numPr>
        <w:spacing w:line="240" w:lineRule="auto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17A958E7" w14:textId="5BBCF76D" w:rsidR="004A2697" w:rsidRPr="004A2697" w:rsidRDefault="004A2697" w:rsidP="004A2697">
      <w:pPr>
        <w:pStyle w:val="Prrafodelista"/>
        <w:numPr>
          <w:ilvl w:val="0"/>
          <w:numId w:val="34"/>
        </w:numPr>
        <w:spacing w:line="240" w:lineRule="auto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</w:t>
      </w:r>
      <w:r w:rsidR="00F67174">
        <w:rPr>
          <w:rFonts w:asciiTheme="minorHAnsi" w:hAnsiTheme="minorHAnsi"/>
          <w:bCs/>
        </w:rPr>
        <w:t>para este semestre</w:t>
      </w:r>
      <w:r w:rsidRPr="004A2697">
        <w:rPr>
          <w:rFonts w:asciiTheme="minorHAnsi" w:hAnsiTheme="minorHAnsi"/>
          <w:bCs/>
        </w:rPr>
        <w:t>.</w:t>
      </w:r>
    </w:p>
    <w:p w14:paraId="74A24A82" w14:textId="77777777" w:rsidR="00833077" w:rsidRPr="00833077" w:rsidRDefault="00833077" w:rsidP="00833077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2E357F1D" w14:textId="77777777" w:rsidR="001F112B" w:rsidRDefault="001F112B" w:rsidP="001F112B">
      <w:pPr>
        <w:pStyle w:val="Piedepgina"/>
        <w:tabs>
          <w:tab w:val="clear" w:pos="4419"/>
          <w:tab w:val="clear" w:pos="8838"/>
        </w:tabs>
        <w:jc w:val="both"/>
        <w:rPr>
          <w:rFonts w:asciiTheme="minorHAnsi" w:hAnsiTheme="minorHAnsi"/>
        </w:rPr>
      </w:pPr>
      <w:r w:rsidRPr="001F112B">
        <w:rPr>
          <w:rFonts w:asciiTheme="minorHAnsi" w:hAnsiTheme="minorHAnsi"/>
        </w:rPr>
        <w:t xml:space="preserve">Para continuar con la actividad, se vuelven a reunir los mismos grupos de la experiencia de aprendizaje anterior. Con la plantilla o matriz EDT realizada en la experiencia anterior, deben ir completándola para lograr estimar los costos y tiempos de desarrollo del proyecto, según el perfil de desarrollo que consideren adecuado para elaborar todos los entregables planificados. Para esto se facilita el recurso </w:t>
      </w:r>
      <w:r w:rsidRPr="001F112B">
        <w:rPr>
          <w:rFonts w:asciiTheme="minorHAnsi" w:hAnsiTheme="minorHAnsi"/>
          <w:b/>
          <w:bCs/>
        </w:rPr>
        <w:t>4.2.4-EJEMPLO proceso definición matriz EDT.pptx</w:t>
      </w:r>
      <w:r w:rsidRPr="001F112B">
        <w:rPr>
          <w:rFonts w:asciiTheme="minorHAnsi" w:hAnsiTheme="minorHAnsi"/>
        </w:rPr>
        <w:t xml:space="preserve"> que expone un paso a paso del proceso de construcción de la matriz EDT por fases, componentes y subcomponentes. También se entrega una </w:t>
      </w:r>
      <w:r w:rsidRPr="001F112B">
        <w:rPr>
          <w:rFonts w:asciiTheme="minorHAnsi" w:hAnsiTheme="minorHAnsi"/>
          <w:b/>
          <w:bCs/>
        </w:rPr>
        <w:t>4.2.5-PLANTILLA-Matriz EDT.xls</w:t>
      </w:r>
      <w:r w:rsidRPr="001F112B">
        <w:rPr>
          <w:rFonts w:asciiTheme="minorHAnsi" w:hAnsiTheme="minorHAnsi"/>
        </w:rPr>
        <w:t xml:space="preserve"> para que los equipos puedan ir completándola con su propio proyecto. Finalmente, y como complemento, se entregan 4 videos de refuerzo: </w:t>
      </w:r>
      <w:r w:rsidRPr="001F112B">
        <w:rPr>
          <w:rFonts w:asciiTheme="minorHAnsi" w:hAnsiTheme="minorHAnsi"/>
          <w:b/>
          <w:bCs/>
        </w:rPr>
        <w:t>4.2.6-VIDEO-Reconociendo la matriz-EDT.mp4</w:t>
      </w:r>
      <w:r w:rsidRPr="001F112B">
        <w:rPr>
          <w:rFonts w:asciiTheme="minorHAnsi" w:hAnsiTheme="minorHAnsi"/>
        </w:rPr>
        <w:t xml:space="preserve">, </w:t>
      </w:r>
      <w:r w:rsidRPr="001F112B">
        <w:rPr>
          <w:rFonts w:asciiTheme="minorHAnsi" w:hAnsiTheme="minorHAnsi"/>
          <w:b/>
          <w:bCs/>
        </w:rPr>
        <w:t>4.2.7-VIDEO-Asignar Tiempo en la EDT.mp4</w:t>
      </w:r>
      <w:r w:rsidRPr="001F112B">
        <w:rPr>
          <w:rFonts w:asciiTheme="minorHAnsi" w:hAnsiTheme="minorHAnsi"/>
        </w:rPr>
        <w:t xml:space="preserve">, </w:t>
      </w:r>
      <w:r w:rsidRPr="001F112B">
        <w:rPr>
          <w:rFonts w:asciiTheme="minorHAnsi" w:hAnsiTheme="minorHAnsi"/>
          <w:b/>
          <w:bCs/>
        </w:rPr>
        <w:t>4.2.8-VIDEO-Cálculo fuente de ingreso.mp4</w:t>
      </w:r>
      <w:r w:rsidRPr="001F112B">
        <w:rPr>
          <w:rFonts w:asciiTheme="minorHAnsi" w:hAnsiTheme="minorHAnsi"/>
        </w:rPr>
        <w:t xml:space="preserve"> y </w:t>
      </w:r>
      <w:r w:rsidRPr="001F112B">
        <w:rPr>
          <w:rFonts w:asciiTheme="minorHAnsi" w:hAnsiTheme="minorHAnsi"/>
          <w:b/>
          <w:bCs/>
        </w:rPr>
        <w:t>4.2.9-VIDEO-Fórmula cálculo esfuerzo.mp4</w:t>
      </w:r>
    </w:p>
    <w:p w14:paraId="31E580FC" w14:textId="146399B6" w:rsidR="00C412F1" w:rsidRPr="00E24CFE" w:rsidRDefault="00C412F1" w:rsidP="00E24CFE"/>
    <w:sectPr w:rsidR="00C412F1" w:rsidRPr="00E24CFE" w:rsidSect="00A029CF">
      <w:headerReference w:type="default" r:id="rId8"/>
      <w:footerReference w:type="default" r:id="rId9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432240" w14:textId="77777777" w:rsidR="00E41B13" w:rsidRDefault="00E41B13" w:rsidP="00AF4E17">
      <w:pPr>
        <w:spacing w:after="0" w:line="240" w:lineRule="auto"/>
      </w:pPr>
      <w:r>
        <w:separator/>
      </w:r>
    </w:p>
  </w:endnote>
  <w:endnote w:type="continuationSeparator" w:id="0">
    <w:p w14:paraId="25CC5510" w14:textId="77777777" w:rsidR="00E41B13" w:rsidRDefault="00E41B13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14:paraId="756E0535" w14:textId="77777777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4199A4E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7079BC" w14:textId="77777777" w:rsidR="00E41B13" w:rsidRDefault="00E41B13" w:rsidP="00AF4E17">
      <w:pPr>
        <w:spacing w:after="0" w:line="240" w:lineRule="auto"/>
      </w:pPr>
      <w:r>
        <w:separator/>
      </w:r>
    </w:p>
  </w:footnote>
  <w:footnote w:type="continuationSeparator" w:id="0">
    <w:p w14:paraId="76E2FAFD" w14:textId="77777777" w:rsidR="00E41B13" w:rsidRDefault="00E41B13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0222A501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620C479" wp14:editId="321E16C6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0.5pt;height:10.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2"/>
  </w:num>
  <w:num w:numId="4">
    <w:abstractNumId w:val="13"/>
  </w:num>
  <w:num w:numId="5">
    <w:abstractNumId w:val="2"/>
  </w:num>
  <w:num w:numId="6">
    <w:abstractNumId w:val="17"/>
  </w:num>
  <w:num w:numId="7">
    <w:abstractNumId w:val="18"/>
  </w:num>
  <w:num w:numId="8">
    <w:abstractNumId w:val="31"/>
  </w:num>
  <w:num w:numId="9">
    <w:abstractNumId w:val="10"/>
  </w:num>
  <w:num w:numId="10">
    <w:abstractNumId w:val="25"/>
  </w:num>
  <w:num w:numId="11">
    <w:abstractNumId w:val="15"/>
  </w:num>
  <w:num w:numId="12">
    <w:abstractNumId w:val="20"/>
  </w:num>
  <w:num w:numId="13">
    <w:abstractNumId w:val="5"/>
  </w:num>
  <w:num w:numId="14">
    <w:abstractNumId w:val="24"/>
  </w:num>
  <w:num w:numId="15">
    <w:abstractNumId w:val="2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33"/>
  </w:num>
  <w:num w:numId="22">
    <w:abstractNumId w:val="14"/>
  </w:num>
  <w:num w:numId="23">
    <w:abstractNumId w:val="19"/>
  </w:num>
  <w:num w:numId="24">
    <w:abstractNumId w:val="23"/>
  </w:num>
  <w:num w:numId="25">
    <w:abstractNumId w:val="28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2"/>
  </w:num>
  <w:num w:numId="31">
    <w:abstractNumId w:val="9"/>
  </w:num>
  <w:num w:numId="32">
    <w:abstractNumId w:val="30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C23C4"/>
    <w:rsid w:val="000F0042"/>
    <w:rsid w:val="000F2368"/>
    <w:rsid w:val="0010477B"/>
    <w:rsid w:val="00110BD4"/>
    <w:rsid w:val="00122283"/>
    <w:rsid w:val="0017539C"/>
    <w:rsid w:val="00184658"/>
    <w:rsid w:val="001D1967"/>
    <w:rsid w:val="001F112B"/>
    <w:rsid w:val="001F6AC6"/>
    <w:rsid w:val="0022542F"/>
    <w:rsid w:val="00232D85"/>
    <w:rsid w:val="002528C0"/>
    <w:rsid w:val="00265D14"/>
    <w:rsid w:val="00273B74"/>
    <w:rsid w:val="00290FF3"/>
    <w:rsid w:val="0029110F"/>
    <w:rsid w:val="00292F80"/>
    <w:rsid w:val="002973AE"/>
    <w:rsid w:val="002A0A13"/>
    <w:rsid w:val="002B3D81"/>
    <w:rsid w:val="002B55CE"/>
    <w:rsid w:val="002E0A09"/>
    <w:rsid w:val="002E3FCC"/>
    <w:rsid w:val="002F42CA"/>
    <w:rsid w:val="00301D92"/>
    <w:rsid w:val="00335BAC"/>
    <w:rsid w:val="00357013"/>
    <w:rsid w:val="0036636D"/>
    <w:rsid w:val="00381973"/>
    <w:rsid w:val="003859EE"/>
    <w:rsid w:val="003C35E6"/>
    <w:rsid w:val="004509E5"/>
    <w:rsid w:val="00453508"/>
    <w:rsid w:val="0049683B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14D6F"/>
    <w:rsid w:val="0053644B"/>
    <w:rsid w:val="00547B85"/>
    <w:rsid w:val="00555720"/>
    <w:rsid w:val="005607F7"/>
    <w:rsid w:val="00567BEC"/>
    <w:rsid w:val="005825FC"/>
    <w:rsid w:val="00597D06"/>
    <w:rsid w:val="005D7A50"/>
    <w:rsid w:val="0060549A"/>
    <w:rsid w:val="006139BA"/>
    <w:rsid w:val="00616C1E"/>
    <w:rsid w:val="00630085"/>
    <w:rsid w:val="0065202F"/>
    <w:rsid w:val="00655ABC"/>
    <w:rsid w:val="00685188"/>
    <w:rsid w:val="006E3A29"/>
    <w:rsid w:val="00703B1E"/>
    <w:rsid w:val="007043BA"/>
    <w:rsid w:val="0070513D"/>
    <w:rsid w:val="00710D4F"/>
    <w:rsid w:val="0075393D"/>
    <w:rsid w:val="00770063"/>
    <w:rsid w:val="007807CA"/>
    <w:rsid w:val="0078512F"/>
    <w:rsid w:val="007A4488"/>
    <w:rsid w:val="007D4D35"/>
    <w:rsid w:val="00833077"/>
    <w:rsid w:val="00853189"/>
    <w:rsid w:val="0086595D"/>
    <w:rsid w:val="008853B6"/>
    <w:rsid w:val="00896A7E"/>
    <w:rsid w:val="008C065A"/>
    <w:rsid w:val="008F71A3"/>
    <w:rsid w:val="0092133B"/>
    <w:rsid w:val="00987FCA"/>
    <w:rsid w:val="009A07EE"/>
    <w:rsid w:val="00A029CF"/>
    <w:rsid w:val="00A452D2"/>
    <w:rsid w:val="00A52430"/>
    <w:rsid w:val="00A64595"/>
    <w:rsid w:val="00AE7395"/>
    <w:rsid w:val="00AE7465"/>
    <w:rsid w:val="00AF3B66"/>
    <w:rsid w:val="00AF4B60"/>
    <w:rsid w:val="00AF4E17"/>
    <w:rsid w:val="00B000AE"/>
    <w:rsid w:val="00B40D85"/>
    <w:rsid w:val="00B54C22"/>
    <w:rsid w:val="00B87823"/>
    <w:rsid w:val="00B97577"/>
    <w:rsid w:val="00BF2D43"/>
    <w:rsid w:val="00C412F1"/>
    <w:rsid w:val="00C502FA"/>
    <w:rsid w:val="00C8397A"/>
    <w:rsid w:val="00C9747A"/>
    <w:rsid w:val="00CA234E"/>
    <w:rsid w:val="00CA4D59"/>
    <w:rsid w:val="00CA7E5C"/>
    <w:rsid w:val="00CB46B3"/>
    <w:rsid w:val="00CB494C"/>
    <w:rsid w:val="00CB782F"/>
    <w:rsid w:val="00CF0CDA"/>
    <w:rsid w:val="00CF231A"/>
    <w:rsid w:val="00D05857"/>
    <w:rsid w:val="00D2467F"/>
    <w:rsid w:val="00D40DA0"/>
    <w:rsid w:val="00D515B0"/>
    <w:rsid w:val="00D712D5"/>
    <w:rsid w:val="00E01F84"/>
    <w:rsid w:val="00E1473B"/>
    <w:rsid w:val="00E244A0"/>
    <w:rsid w:val="00E24CFE"/>
    <w:rsid w:val="00E41B13"/>
    <w:rsid w:val="00E92E05"/>
    <w:rsid w:val="00E93715"/>
    <w:rsid w:val="00EA1B42"/>
    <w:rsid w:val="00EB291F"/>
    <w:rsid w:val="00EB4358"/>
    <w:rsid w:val="00ED388A"/>
    <w:rsid w:val="00EE6D76"/>
    <w:rsid w:val="00EF36BD"/>
    <w:rsid w:val="00F20109"/>
    <w:rsid w:val="00F43B43"/>
    <w:rsid w:val="00F52FCE"/>
    <w:rsid w:val="00F67174"/>
    <w:rsid w:val="00F857E5"/>
    <w:rsid w:val="00FA621A"/>
    <w:rsid w:val="00FB38C4"/>
    <w:rsid w:val="00FE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DC4333-9044-4296-AD28-2134F414A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468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36</cp:revision>
  <dcterms:created xsi:type="dcterms:W3CDTF">2019-11-27T12:57:00Z</dcterms:created>
  <dcterms:modified xsi:type="dcterms:W3CDTF">2020-01-30T16:24:00Z</dcterms:modified>
</cp:coreProperties>
</file>