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531"/>
      </w:tblGrid>
      <w:tr w:rsidR="0075748D" w:rsidRPr="00C57EC2" w14:paraId="05C8A185" w14:textId="77777777" w:rsidTr="00C57EC2">
        <w:trPr>
          <w:cantSplit/>
        </w:trPr>
        <w:tc>
          <w:tcPr>
            <w:tcW w:w="2881" w:type="dxa"/>
          </w:tcPr>
          <w:p w14:paraId="0BE204B3" w14:textId="1EE7F5DF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 xml:space="preserve">RF- </w:t>
            </w:r>
            <w:r w:rsidR="00A61980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2</w:t>
            </w:r>
          </w:p>
        </w:tc>
        <w:tc>
          <w:tcPr>
            <w:tcW w:w="7320" w:type="dxa"/>
            <w:gridSpan w:val="2"/>
          </w:tcPr>
          <w:p w14:paraId="78DB07D6" w14:textId="75BB82BE" w:rsidR="0075748D" w:rsidRPr="00C57EC2" w:rsidRDefault="00A61980" w:rsidP="00503CD2">
            <w:pPr>
              <w:pStyle w:val="Ttulo1"/>
              <w:rPr>
                <w:rFonts w:ascii="Stylus BT" w:hAnsi="Stylus BT"/>
                <w:szCs w:val="22"/>
              </w:rPr>
            </w:pPr>
            <w:r>
              <w:rPr>
                <w:rFonts w:ascii="Stylus BT" w:hAnsi="Stylus BT"/>
                <w:szCs w:val="22"/>
              </w:rPr>
              <w:t>Controlar oferta de capacitaciones</w:t>
            </w:r>
          </w:p>
        </w:tc>
      </w:tr>
      <w:tr w:rsidR="0075748D" w:rsidRPr="00C57EC2" w14:paraId="2A5A78D9" w14:textId="77777777" w:rsidTr="00C57EC2">
        <w:trPr>
          <w:cantSplit/>
        </w:trPr>
        <w:tc>
          <w:tcPr>
            <w:tcW w:w="2881" w:type="dxa"/>
          </w:tcPr>
          <w:p w14:paraId="7CE919B2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320" w:type="dxa"/>
            <w:gridSpan w:val="2"/>
          </w:tcPr>
          <w:p w14:paraId="158BAC37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1.0</w:t>
            </w:r>
          </w:p>
        </w:tc>
      </w:tr>
      <w:tr w:rsidR="0075748D" w:rsidRPr="00C57EC2" w14:paraId="783365C7" w14:textId="77777777" w:rsidTr="00C57EC2">
        <w:trPr>
          <w:cantSplit/>
        </w:trPr>
        <w:tc>
          <w:tcPr>
            <w:tcW w:w="2881" w:type="dxa"/>
          </w:tcPr>
          <w:p w14:paraId="6BDADF84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320" w:type="dxa"/>
            <w:gridSpan w:val="2"/>
          </w:tcPr>
          <w:p w14:paraId="46BDBE1E" w14:textId="477726A2" w:rsidR="0075748D" w:rsidRPr="00C57EC2" w:rsidRDefault="00A61980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Colaboradores de capacitaciones</w:t>
            </w:r>
          </w:p>
        </w:tc>
      </w:tr>
      <w:tr w:rsidR="0075748D" w:rsidRPr="00C57EC2" w14:paraId="78FE3059" w14:textId="77777777" w:rsidTr="00C57EC2">
        <w:trPr>
          <w:cantSplit/>
        </w:trPr>
        <w:tc>
          <w:tcPr>
            <w:tcW w:w="2881" w:type="dxa"/>
          </w:tcPr>
          <w:p w14:paraId="66D47E2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320" w:type="dxa"/>
            <w:gridSpan w:val="2"/>
          </w:tcPr>
          <w:p w14:paraId="00F959FF" w14:textId="0BA8A224" w:rsidR="0075748D" w:rsidRPr="00433901" w:rsidRDefault="00433901" w:rsidP="00503C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w w:val="95"/>
              </w:rPr>
              <w:t xml:space="preserve">Obj-2 </w:t>
            </w:r>
            <w:r w:rsidRPr="00433901">
              <w:rPr>
                <w:rFonts w:asciiTheme="minorHAnsi" w:hAnsiTheme="minorHAnsi" w:cstheme="minorHAnsi"/>
                <w:w w:val="95"/>
              </w:rPr>
              <w:t>Apoyar los procesos de contratación, capacitación y bonificación de los colaboradores</w:t>
            </w:r>
          </w:p>
        </w:tc>
      </w:tr>
      <w:tr w:rsidR="0075748D" w:rsidRPr="00C57EC2" w14:paraId="2D5DF32D" w14:textId="77777777" w:rsidTr="00C57EC2">
        <w:trPr>
          <w:cantSplit/>
        </w:trPr>
        <w:tc>
          <w:tcPr>
            <w:tcW w:w="2881" w:type="dxa"/>
          </w:tcPr>
          <w:p w14:paraId="4A91C6AF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320" w:type="dxa"/>
            <w:gridSpan w:val="2"/>
          </w:tcPr>
          <w:p w14:paraId="558012CC" w14:textId="53F49230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RI–</w:t>
            </w:r>
            <w:r w:rsidR="00282356">
              <w:rPr>
                <w:rFonts w:ascii="Stylus BT" w:hAnsi="Stylus BT"/>
                <w:sz w:val="22"/>
                <w:szCs w:val="22"/>
              </w:rPr>
              <w:t>1 Registrar contrataciones de colaboradores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</w:p>
        </w:tc>
      </w:tr>
      <w:tr w:rsidR="0075748D" w:rsidRPr="00C57EC2" w14:paraId="426A49D8" w14:textId="77777777" w:rsidTr="00C57EC2">
        <w:trPr>
          <w:cantSplit/>
        </w:trPr>
        <w:tc>
          <w:tcPr>
            <w:tcW w:w="2881" w:type="dxa"/>
          </w:tcPr>
          <w:p w14:paraId="0846E1BD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Descripción</w:t>
            </w:r>
          </w:p>
        </w:tc>
        <w:tc>
          <w:tcPr>
            <w:tcW w:w="7320" w:type="dxa"/>
            <w:gridSpan w:val="2"/>
          </w:tcPr>
          <w:p w14:paraId="224EC1B7" w14:textId="05168120" w:rsidR="0075748D" w:rsidRPr="00C57EC2" w:rsidRDefault="00282356" w:rsidP="00503CD2">
            <w:pPr>
              <w:autoSpaceDE w:val="0"/>
              <w:autoSpaceDN w:val="0"/>
              <w:adjustRightInd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Éste será el comportamiento del sistema en el caso de</w:t>
            </w:r>
            <w:r w:rsidR="00496CDC">
              <w:rPr>
                <w:rFonts w:ascii="Stylus BT" w:hAnsi="Stylus BT"/>
                <w:sz w:val="22"/>
                <w:szCs w:val="22"/>
              </w:rPr>
              <w:t xml:space="preserve"> </w:t>
            </w:r>
            <w:r>
              <w:rPr>
                <w:rFonts w:ascii="Stylus BT" w:hAnsi="Stylus BT"/>
                <w:sz w:val="22"/>
                <w:szCs w:val="22"/>
              </w:rPr>
              <w:t>ten</w:t>
            </w:r>
            <w:r w:rsidR="00496CDC">
              <w:rPr>
                <w:rFonts w:ascii="Stylus BT" w:hAnsi="Stylus BT"/>
                <w:sz w:val="22"/>
                <w:szCs w:val="22"/>
              </w:rPr>
              <w:t>er</w:t>
            </w:r>
            <w:r>
              <w:rPr>
                <w:rFonts w:ascii="Stylus BT" w:hAnsi="Stylus BT"/>
                <w:sz w:val="22"/>
                <w:szCs w:val="22"/>
              </w:rPr>
              <w:t xml:space="preserve"> que controlar la oferta de capacitaciones </w:t>
            </w:r>
            <w:r w:rsidR="00496CDC">
              <w:rPr>
                <w:rFonts w:ascii="Stylus BT" w:hAnsi="Stylus BT"/>
                <w:sz w:val="22"/>
                <w:szCs w:val="22"/>
              </w:rPr>
              <w:t>a</w:t>
            </w:r>
            <w:r>
              <w:rPr>
                <w:rFonts w:ascii="Stylus BT" w:hAnsi="Stylus BT"/>
                <w:sz w:val="22"/>
                <w:szCs w:val="22"/>
              </w:rPr>
              <w:t xml:space="preserve"> colaboradores </w:t>
            </w:r>
            <w:r w:rsidR="00496CDC">
              <w:rPr>
                <w:rFonts w:ascii="Stylus BT" w:hAnsi="Stylus BT"/>
                <w:sz w:val="22"/>
                <w:szCs w:val="22"/>
              </w:rPr>
              <w:t xml:space="preserve">que sean </w:t>
            </w:r>
            <w:r>
              <w:rPr>
                <w:rFonts w:ascii="Stylus BT" w:hAnsi="Stylus BT"/>
                <w:sz w:val="22"/>
                <w:szCs w:val="22"/>
              </w:rPr>
              <w:t>nuevos y antiguos de la empresa.</w:t>
            </w:r>
          </w:p>
        </w:tc>
      </w:tr>
      <w:tr w:rsidR="0075748D" w:rsidRPr="00C57EC2" w14:paraId="1314B744" w14:textId="77777777" w:rsidTr="00C57EC2">
        <w:trPr>
          <w:cantSplit/>
        </w:trPr>
        <w:tc>
          <w:tcPr>
            <w:tcW w:w="2881" w:type="dxa"/>
          </w:tcPr>
          <w:p w14:paraId="029FBE70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Pre</w:t>
            </w:r>
            <w:r w:rsidR="000818AD"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-</w:t>
            </w: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condición</w:t>
            </w:r>
          </w:p>
        </w:tc>
        <w:tc>
          <w:tcPr>
            <w:tcW w:w="7320" w:type="dxa"/>
            <w:gridSpan w:val="2"/>
          </w:tcPr>
          <w:p w14:paraId="45596F6E" w14:textId="5BF38C2C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solicitante debe ser </w:t>
            </w:r>
            <w:r w:rsidR="003F043B">
              <w:rPr>
                <w:rFonts w:ascii="Stylus BT" w:hAnsi="Stylus BT"/>
                <w:sz w:val="22"/>
                <w:szCs w:val="22"/>
              </w:rPr>
              <w:t>un colaborador de capacitaciones o administrador del sistema</w:t>
            </w:r>
          </w:p>
        </w:tc>
      </w:tr>
      <w:tr w:rsidR="0075748D" w:rsidRPr="00C57EC2" w14:paraId="03C37E05" w14:textId="77777777" w:rsidTr="00C57EC2">
        <w:trPr>
          <w:cantSplit/>
        </w:trPr>
        <w:tc>
          <w:tcPr>
            <w:tcW w:w="2881" w:type="dxa"/>
            <w:vMerge w:val="restart"/>
          </w:tcPr>
          <w:p w14:paraId="1CC77031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Secuencia</w:t>
            </w:r>
          </w:p>
          <w:p w14:paraId="2A27BC07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Normal</w:t>
            </w:r>
          </w:p>
        </w:tc>
        <w:tc>
          <w:tcPr>
            <w:tcW w:w="789" w:type="dxa"/>
          </w:tcPr>
          <w:p w14:paraId="5165232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30032587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75748D" w:rsidRPr="00C57EC2" w14:paraId="031A3477" w14:textId="77777777" w:rsidTr="00C57EC2">
        <w:trPr>
          <w:cantSplit/>
        </w:trPr>
        <w:tc>
          <w:tcPr>
            <w:tcW w:w="2881" w:type="dxa"/>
            <w:vMerge/>
          </w:tcPr>
          <w:p w14:paraId="7DC62E59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36ED16CD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409083B9" w14:textId="12822D22" w:rsidR="0075748D" w:rsidRPr="00C57EC2" w:rsidRDefault="00496CDC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>
              <w:rPr>
                <w:rFonts w:ascii="Stylus BT" w:hAnsi="Stylus BT"/>
                <w:sz w:val="22"/>
                <w:szCs w:val="22"/>
              </w:rPr>
              <w:t>colaborador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se autentica </w:t>
            </w:r>
            <w:r>
              <w:rPr>
                <w:rFonts w:ascii="Stylus BT" w:hAnsi="Stylus BT"/>
                <w:sz w:val="22"/>
                <w:szCs w:val="22"/>
              </w:rPr>
              <w:t>digitando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su </w:t>
            </w:r>
            <w:r>
              <w:rPr>
                <w:rFonts w:ascii="Stylus BT" w:hAnsi="Stylus BT"/>
                <w:sz w:val="22"/>
                <w:szCs w:val="22"/>
              </w:rPr>
              <w:t>usuario y contraseña</w:t>
            </w:r>
            <w:r w:rsidR="007F7762">
              <w:rPr>
                <w:rFonts w:ascii="Stylus BT" w:hAnsi="Stylus BT"/>
                <w:sz w:val="22"/>
                <w:szCs w:val="22"/>
              </w:rPr>
              <w:t xml:space="preserve"> para ingresar al menú</w:t>
            </w:r>
          </w:p>
        </w:tc>
      </w:tr>
      <w:tr w:rsidR="0075748D" w:rsidRPr="00C57EC2" w14:paraId="33E2DF15" w14:textId="77777777" w:rsidTr="00C57EC2">
        <w:trPr>
          <w:cantSplit/>
        </w:trPr>
        <w:tc>
          <w:tcPr>
            <w:tcW w:w="2881" w:type="dxa"/>
            <w:vMerge/>
          </w:tcPr>
          <w:p w14:paraId="1F5B6E0F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1199EB1A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31" w:type="dxa"/>
          </w:tcPr>
          <w:p w14:paraId="58DD1105" w14:textId="72DCD29B" w:rsidR="0075748D" w:rsidRPr="00C57EC2" w:rsidRDefault="00496CDC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Desde el menú accede a la opción “capacitaciones”</w:t>
            </w:r>
          </w:p>
        </w:tc>
      </w:tr>
      <w:tr w:rsidR="0075748D" w:rsidRPr="00C57EC2" w14:paraId="1438584D" w14:textId="77777777" w:rsidTr="00C57EC2">
        <w:trPr>
          <w:cantSplit/>
        </w:trPr>
        <w:tc>
          <w:tcPr>
            <w:tcW w:w="2881" w:type="dxa"/>
            <w:vMerge/>
          </w:tcPr>
          <w:p w14:paraId="2195028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6C8F6722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</w:t>
            </w:r>
          </w:p>
        </w:tc>
        <w:tc>
          <w:tcPr>
            <w:tcW w:w="6531" w:type="dxa"/>
          </w:tcPr>
          <w:p w14:paraId="54747EFB" w14:textId="462773F9" w:rsidR="0075748D" w:rsidRPr="00C57EC2" w:rsidRDefault="00496CDC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Desde “capacitaciones” </w:t>
            </w:r>
            <w:r w:rsidR="00712C79">
              <w:rPr>
                <w:rFonts w:ascii="Stylus BT" w:hAnsi="Stylus BT"/>
                <w:sz w:val="22"/>
                <w:szCs w:val="22"/>
              </w:rPr>
              <w:t>tiene la opción de ver capacitaciones actuales,</w:t>
            </w:r>
            <w:r w:rsidR="00C67FE5">
              <w:rPr>
                <w:rFonts w:ascii="Stylus BT" w:hAnsi="Stylus BT"/>
                <w:sz w:val="22"/>
                <w:szCs w:val="22"/>
              </w:rPr>
              <w:t xml:space="preserve"> “controlar</w:t>
            </w:r>
            <w:r w:rsidR="00712C79">
              <w:rPr>
                <w:rFonts w:ascii="Stylus BT" w:hAnsi="Stylus BT"/>
                <w:sz w:val="22"/>
                <w:szCs w:val="22"/>
              </w:rPr>
              <w:t xml:space="preserve"> capacitaciones</w:t>
            </w:r>
            <w:r w:rsidR="00C67FE5">
              <w:rPr>
                <w:rFonts w:ascii="Stylus BT" w:hAnsi="Stylus BT"/>
                <w:sz w:val="22"/>
                <w:szCs w:val="22"/>
              </w:rPr>
              <w:t>”</w:t>
            </w:r>
            <w:r w:rsidR="00712C79">
              <w:rPr>
                <w:rFonts w:ascii="Stylus BT" w:hAnsi="Stylus BT"/>
                <w:sz w:val="22"/>
                <w:szCs w:val="22"/>
              </w:rPr>
              <w:t xml:space="preserve">, y </w:t>
            </w:r>
            <w:r w:rsidR="00C67FE5">
              <w:rPr>
                <w:rFonts w:ascii="Stylus BT" w:hAnsi="Stylus BT"/>
                <w:sz w:val="22"/>
                <w:szCs w:val="22"/>
              </w:rPr>
              <w:t>“</w:t>
            </w:r>
            <w:r w:rsidR="00712C79">
              <w:rPr>
                <w:rFonts w:ascii="Stylus BT" w:hAnsi="Stylus BT"/>
                <w:sz w:val="22"/>
                <w:szCs w:val="22"/>
              </w:rPr>
              <w:t>añadir nuevas capacitaciones”.</w:t>
            </w:r>
            <w:r>
              <w:rPr>
                <w:rFonts w:ascii="Stylus BT" w:hAnsi="Stylus BT"/>
                <w:sz w:val="22"/>
                <w:szCs w:val="22"/>
              </w:rPr>
              <w:t xml:space="preserve"> </w:t>
            </w:r>
          </w:p>
        </w:tc>
      </w:tr>
      <w:tr w:rsidR="0075748D" w:rsidRPr="00C57EC2" w14:paraId="633DC4E9" w14:textId="77777777" w:rsidTr="00C57EC2">
        <w:trPr>
          <w:cantSplit/>
        </w:trPr>
        <w:tc>
          <w:tcPr>
            <w:tcW w:w="2881" w:type="dxa"/>
            <w:vMerge/>
          </w:tcPr>
          <w:p w14:paraId="50A031C7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2CA274CA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6F672686" w14:textId="4F4505C6" w:rsidR="0075748D" w:rsidRPr="00C57EC2" w:rsidRDefault="00712C79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Selecciona la opción “</w:t>
            </w:r>
            <w:r w:rsidR="00C67FE5">
              <w:rPr>
                <w:rFonts w:ascii="Stylus BT" w:hAnsi="Stylus BT"/>
                <w:sz w:val="22"/>
                <w:szCs w:val="22"/>
              </w:rPr>
              <w:t>controlar</w:t>
            </w:r>
            <w:r>
              <w:rPr>
                <w:rFonts w:ascii="Stylus BT" w:hAnsi="Stylus BT"/>
                <w:sz w:val="22"/>
                <w:szCs w:val="22"/>
              </w:rPr>
              <w:t xml:space="preserve"> capacitaciones”</w:t>
            </w:r>
          </w:p>
        </w:tc>
      </w:tr>
      <w:tr w:rsidR="0075748D" w:rsidRPr="00C57EC2" w14:paraId="315F43D0" w14:textId="77777777" w:rsidTr="00C57EC2">
        <w:trPr>
          <w:cantSplit/>
        </w:trPr>
        <w:tc>
          <w:tcPr>
            <w:tcW w:w="2881" w:type="dxa"/>
            <w:vMerge/>
          </w:tcPr>
          <w:p w14:paraId="53B7FD94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5487F5EC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7EF252CB" w14:textId="3734A1D7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</w:t>
            </w:r>
            <w:r w:rsidR="007F7762">
              <w:rPr>
                <w:rFonts w:ascii="Stylus BT" w:hAnsi="Stylus BT"/>
                <w:sz w:val="22"/>
                <w:szCs w:val="22"/>
              </w:rPr>
              <w:t xml:space="preserve"> sistema despliega una plantilla que permite </w:t>
            </w:r>
            <w:r w:rsidR="00C67FE5">
              <w:rPr>
                <w:rFonts w:ascii="Stylus BT" w:hAnsi="Stylus BT"/>
                <w:sz w:val="22"/>
                <w:szCs w:val="22"/>
              </w:rPr>
              <w:t>controlar</w:t>
            </w:r>
            <w:r w:rsidR="007F7762">
              <w:rPr>
                <w:rFonts w:ascii="Stylus BT" w:hAnsi="Stylus BT"/>
                <w:sz w:val="22"/>
                <w:szCs w:val="22"/>
              </w:rPr>
              <w:t xml:space="preserve"> los datos requeridos </w:t>
            </w:r>
            <w:r w:rsidR="004B45A3">
              <w:rPr>
                <w:rFonts w:ascii="Stylus BT" w:hAnsi="Stylus BT"/>
                <w:sz w:val="22"/>
                <w:szCs w:val="22"/>
              </w:rPr>
              <w:t xml:space="preserve">como fecha de realización, tipo de capacitación y para quienes está dirigida, </w:t>
            </w:r>
            <w:r w:rsidR="007F7762">
              <w:rPr>
                <w:rFonts w:ascii="Stylus BT" w:hAnsi="Stylus BT"/>
                <w:sz w:val="22"/>
                <w:szCs w:val="22"/>
              </w:rPr>
              <w:t>y el botón de “confirmar” para cuando termine</w:t>
            </w:r>
            <w:r w:rsidRPr="00C57EC2">
              <w:rPr>
                <w:rFonts w:ascii="Stylus BT" w:hAnsi="Stylus BT"/>
                <w:sz w:val="22"/>
                <w:szCs w:val="22"/>
              </w:rPr>
              <w:t>.</w:t>
            </w:r>
          </w:p>
        </w:tc>
      </w:tr>
      <w:tr w:rsidR="0075748D" w:rsidRPr="00C57EC2" w14:paraId="07DFC25A" w14:textId="77777777" w:rsidTr="00C57EC2">
        <w:trPr>
          <w:cantSplit/>
        </w:trPr>
        <w:tc>
          <w:tcPr>
            <w:tcW w:w="2881" w:type="dxa"/>
            <w:vMerge/>
          </w:tcPr>
          <w:p w14:paraId="2EB94506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1499D571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6C9E16DB" w14:textId="3EB9E720" w:rsidR="0075748D" w:rsidRPr="00C57EC2" w:rsidRDefault="007F7762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Una vez </w:t>
            </w:r>
            <w:r w:rsidR="004B45A3">
              <w:rPr>
                <w:rFonts w:ascii="Stylus BT" w:hAnsi="Stylus BT"/>
                <w:sz w:val="22"/>
                <w:szCs w:val="22"/>
              </w:rPr>
              <w:t>confirmado se sube la capacitación a</w:t>
            </w:r>
            <w:r w:rsidR="00C00844">
              <w:rPr>
                <w:rFonts w:ascii="Stylus BT" w:hAnsi="Stylus BT"/>
                <w:sz w:val="22"/>
                <w:szCs w:val="22"/>
              </w:rPr>
              <w:t>l</w:t>
            </w:r>
            <w:r w:rsidR="004B45A3">
              <w:rPr>
                <w:rFonts w:ascii="Stylus BT" w:hAnsi="Stylus BT"/>
                <w:sz w:val="22"/>
                <w:szCs w:val="22"/>
              </w:rPr>
              <w:t xml:space="preserve"> sistema y se notifica por correo a todos los colaboradores </w:t>
            </w:r>
            <w:r w:rsidR="004B45A3" w:rsidRPr="00C67FE5">
              <w:rPr>
                <w:rFonts w:ascii="Stylus BT" w:hAnsi="Stylus BT"/>
                <w:sz w:val="22"/>
                <w:szCs w:val="22"/>
                <w:u w:val="single"/>
              </w:rPr>
              <w:t>implicados</w:t>
            </w:r>
            <w:r w:rsidR="004B45A3">
              <w:rPr>
                <w:rFonts w:ascii="Stylus BT" w:hAnsi="Stylus BT"/>
                <w:sz w:val="22"/>
                <w:szCs w:val="22"/>
              </w:rPr>
              <w:t>.</w:t>
            </w:r>
          </w:p>
        </w:tc>
      </w:tr>
      <w:tr w:rsidR="0075748D" w:rsidRPr="00C57EC2" w14:paraId="6B398E1C" w14:textId="77777777" w:rsidTr="00C57EC2">
        <w:trPr>
          <w:cantSplit/>
        </w:trPr>
        <w:tc>
          <w:tcPr>
            <w:tcW w:w="2881" w:type="dxa"/>
          </w:tcPr>
          <w:p w14:paraId="2E2FB4AA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Post</w:t>
            </w:r>
            <w:r w:rsidR="000818AD"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-</w:t>
            </w: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condición</w:t>
            </w:r>
          </w:p>
        </w:tc>
        <w:tc>
          <w:tcPr>
            <w:tcW w:w="7320" w:type="dxa"/>
            <w:gridSpan w:val="2"/>
          </w:tcPr>
          <w:p w14:paraId="7732998C" w14:textId="3EEEF3B7" w:rsidR="0075748D" w:rsidRPr="00C57EC2" w:rsidRDefault="004B45A3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Los colaboradores pueden </w:t>
            </w:r>
            <w:r w:rsidR="003F1FB6">
              <w:rPr>
                <w:rFonts w:ascii="Stylus BT" w:hAnsi="Stylus BT"/>
                <w:sz w:val="22"/>
                <w:szCs w:val="22"/>
              </w:rPr>
              <w:t xml:space="preserve">informarse y </w:t>
            </w:r>
            <w:r>
              <w:rPr>
                <w:rFonts w:ascii="Stylus BT" w:hAnsi="Stylus BT"/>
                <w:sz w:val="22"/>
                <w:szCs w:val="22"/>
              </w:rPr>
              <w:t>asistir a sus capacitaciones</w:t>
            </w:r>
          </w:p>
        </w:tc>
      </w:tr>
      <w:tr w:rsidR="0075748D" w:rsidRPr="00C57EC2" w14:paraId="22863643" w14:textId="77777777" w:rsidTr="00C57EC2">
        <w:trPr>
          <w:cantSplit/>
        </w:trPr>
        <w:tc>
          <w:tcPr>
            <w:tcW w:w="2881" w:type="dxa"/>
            <w:vMerge w:val="restart"/>
          </w:tcPr>
          <w:p w14:paraId="1A0DCAED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Excepciones</w:t>
            </w:r>
          </w:p>
        </w:tc>
        <w:tc>
          <w:tcPr>
            <w:tcW w:w="789" w:type="dxa"/>
          </w:tcPr>
          <w:p w14:paraId="1E2E983A" w14:textId="77777777" w:rsidR="0075748D" w:rsidRPr="00C57EC2" w:rsidRDefault="0075748D" w:rsidP="00503CD2">
            <w:pPr>
              <w:jc w:val="center"/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7C92B066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75748D" w:rsidRPr="00C57EC2" w14:paraId="445D4506" w14:textId="77777777" w:rsidTr="00C57EC2">
        <w:trPr>
          <w:cantSplit/>
        </w:trPr>
        <w:tc>
          <w:tcPr>
            <w:tcW w:w="2881" w:type="dxa"/>
            <w:vMerge/>
          </w:tcPr>
          <w:p w14:paraId="11DC6FE6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50BD8FF0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1347CBAC" w14:textId="312F304D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 w:rsidR="004B45A3">
              <w:rPr>
                <w:rFonts w:ascii="Stylus BT" w:hAnsi="Stylus BT"/>
                <w:sz w:val="22"/>
                <w:szCs w:val="22"/>
              </w:rPr>
              <w:t>usuario o contraseña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es incorrecto: El sistema notifica el error por pantalla y termina la operación.</w:t>
            </w:r>
          </w:p>
        </w:tc>
      </w:tr>
      <w:tr w:rsidR="0075748D" w:rsidRPr="00C57EC2" w14:paraId="47423C04" w14:textId="77777777" w:rsidTr="00C57EC2">
        <w:trPr>
          <w:cantSplit/>
        </w:trPr>
        <w:tc>
          <w:tcPr>
            <w:tcW w:w="2881" w:type="dxa"/>
            <w:vMerge/>
          </w:tcPr>
          <w:p w14:paraId="492DD238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7DE67C6A" w14:textId="11C3A43E" w:rsidR="0075748D" w:rsidRPr="00C57EC2" w:rsidRDefault="003F1FB6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0E3FF90E" w14:textId="6D37E488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u</w:t>
            </w:r>
            <w:r w:rsidR="004B45A3">
              <w:rPr>
                <w:rFonts w:ascii="Stylus BT" w:hAnsi="Stylus BT"/>
                <w:sz w:val="22"/>
                <w:szCs w:val="22"/>
              </w:rPr>
              <w:t xml:space="preserve">suario selecciona una opción distinta a </w:t>
            </w:r>
            <w:r w:rsidR="00C67FE5">
              <w:rPr>
                <w:rFonts w:ascii="Stylus BT" w:hAnsi="Stylus BT"/>
                <w:sz w:val="22"/>
                <w:szCs w:val="22"/>
              </w:rPr>
              <w:t>“controlar capacitaciones”</w:t>
            </w:r>
            <w:r w:rsidR="004B45A3">
              <w:rPr>
                <w:rFonts w:ascii="Stylus BT" w:hAnsi="Stylus BT"/>
                <w:sz w:val="22"/>
                <w:szCs w:val="22"/>
              </w:rPr>
              <w:t>, accede a otras funciones del sistema</w:t>
            </w:r>
          </w:p>
        </w:tc>
      </w:tr>
      <w:tr w:rsidR="0075748D" w:rsidRPr="00C57EC2" w14:paraId="054E83F5" w14:textId="77777777" w:rsidTr="00C57EC2">
        <w:trPr>
          <w:cantSplit/>
        </w:trPr>
        <w:tc>
          <w:tcPr>
            <w:tcW w:w="2881" w:type="dxa"/>
            <w:vMerge/>
          </w:tcPr>
          <w:p w14:paraId="53054C8E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0D56BB08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5351D468" w14:textId="5EBE7185" w:rsidR="0075748D" w:rsidRPr="00C57EC2" w:rsidRDefault="004B45A3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usuario tiene la posibilidad de cancelar antes de confirmar los cambios</w:t>
            </w:r>
          </w:p>
        </w:tc>
      </w:tr>
      <w:tr w:rsidR="0075748D" w:rsidRPr="00C57EC2" w14:paraId="563D12F2" w14:textId="77777777" w:rsidTr="00C57EC2">
        <w:trPr>
          <w:cantSplit/>
        </w:trPr>
        <w:tc>
          <w:tcPr>
            <w:tcW w:w="2881" w:type="dxa"/>
            <w:vMerge w:val="restart"/>
          </w:tcPr>
          <w:p w14:paraId="3029103E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3260E3E1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4A1301E9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Cota de tiempo</w:t>
            </w:r>
          </w:p>
        </w:tc>
      </w:tr>
      <w:tr w:rsidR="0075748D" w:rsidRPr="00C57EC2" w14:paraId="28526101" w14:textId="77777777" w:rsidTr="00C57EC2">
        <w:trPr>
          <w:cantSplit/>
        </w:trPr>
        <w:tc>
          <w:tcPr>
            <w:tcW w:w="2881" w:type="dxa"/>
            <w:vMerge/>
          </w:tcPr>
          <w:p w14:paraId="000CBCD0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B42473" w14:textId="2450BB26" w:rsidR="0075748D" w:rsidRPr="00C57EC2" w:rsidRDefault="004B45A3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30E6FBB0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4B45A3" w:rsidRPr="00C57EC2" w14:paraId="4EF0062F" w14:textId="77777777" w:rsidTr="00C57EC2">
        <w:trPr>
          <w:cantSplit/>
        </w:trPr>
        <w:tc>
          <w:tcPr>
            <w:tcW w:w="2881" w:type="dxa"/>
            <w:vMerge/>
          </w:tcPr>
          <w:p w14:paraId="2944E9EE" w14:textId="77777777" w:rsidR="004B45A3" w:rsidRPr="00C57EC2" w:rsidRDefault="004B45A3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53CF19B7" w14:textId="4BEBA938" w:rsidR="004B45A3" w:rsidRDefault="004B45A3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31" w:type="dxa"/>
          </w:tcPr>
          <w:p w14:paraId="4B1A670C" w14:textId="60D16149" w:rsidR="004B45A3" w:rsidRPr="00C57EC2" w:rsidRDefault="004B45A3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 segundo</w:t>
            </w:r>
          </w:p>
        </w:tc>
      </w:tr>
      <w:tr w:rsidR="004B45A3" w:rsidRPr="00C57EC2" w14:paraId="137007E5" w14:textId="77777777" w:rsidTr="00C57EC2">
        <w:trPr>
          <w:cantSplit/>
        </w:trPr>
        <w:tc>
          <w:tcPr>
            <w:tcW w:w="2881" w:type="dxa"/>
            <w:vMerge/>
          </w:tcPr>
          <w:p w14:paraId="62C23317" w14:textId="77777777" w:rsidR="004B45A3" w:rsidRPr="00C57EC2" w:rsidRDefault="004B45A3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4F2EE9F9" w14:textId="3A953C44" w:rsidR="004B45A3" w:rsidRDefault="00C00844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55D2CF85" w14:textId="135B6B70" w:rsidR="004B45A3" w:rsidRPr="00C57EC2" w:rsidRDefault="00C00844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 segundos</w:t>
            </w:r>
          </w:p>
        </w:tc>
      </w:tr>
      <w:tr w:rsidR="00C00844" w:rsidRPr="00C57EC2" w14:paraId="124C1F00" w14:textId="77777777" w:rsidTr="00C57EC2">
        <w:trPr>
          <w:cantSplit/>
        </w:trPr>
        <w:tc>
          <w:tcPr>
            <w:tcW w:w="2881" w:type="dxa"/>
            <w:vMerge/>
          </w:tcPr>
          <w:p w14:paraId="7EC3184D" w14:textId="77777777" w:rsidR="00C00844" w:rsidRPr="00C57EC2" w:rsidRDefault="00C00844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8848FF" w14:textId="0D4E04B7" w:rsidR="00C00844" w:rsidRDefault="00C00844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10651E67" w14:textId="72E0B5A6" w:rsidR="00C00844" w:rsidRDefault="003F1FB6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 segundos</w:t>
            </w:r>
          </w:p>
        </w:tc>
      </w:tr>
      <w:tr w:rsidR="0075748D" w:rsidRPr="00C57EC2" w14:paraId="47A18D94" w14:textId="77777777" w:rsidTr="00C57EC2">
        <w:trPr>
          <w:cantSplit/>
        </w:trPr>
        <w:tc>
          <w:tcPr>
            <w:tcW w:w="2881" w:type="dxa"/>
            <w:vMerge/>
          </w:tcPr>
          <w:p w14:paraId="7B60315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345299FF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5FEAA3FA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75748D" w:rsidRPr="00C57EC2" w14:paraId="2F28A9EC" w14:textId="77777777" w:rsidTr="00C57EC2">
        <w:trPr>
          <w:cantSplit/>
        </w:trPr>
        <w:tc>
          <w:tcPr>
            <w:tcW w:w="2881" w:type="dxa"/>
          </w:tcPr>
          <w:p w14:paraId="1BC145DA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320" w:type="dxa"/>
            <w:gridSpan w:val="2"/>
          </w:tcPr>
          <w:p w14:paraId="60A182ED" w14:textId="2D310369" w:rsidR="0075748D" w:rsidRPr="00C57EC2" w:rsidRDefault="003F1FB6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10</w:t>
            </w:r>
            <w:r w:rsidR="0075748D" w:rsidRPr="00C57EC2">
              <w:rPr>
                <w:rFonts w:ascii="Stylus BT" w:hAnsi="Stylus BT"/>
                <w:sz w:val="22"/>
                <w:szCs w:val="22"/>
              </w:rPr>
              <w:t xml:space="preserve"> veces/día</w:t>
            </w:r>
          </w:p>
        </w:tc>
      </w:tr>
      <w:tr w:rsidR="0075748D" w:rsidRPr="00C57EC2" w14:paraId="0B06E3F5" w14:textId="77777777" w:rsidTr="00C57EC2">
        <w:trPr>
          <w:cantSplit/>
        </w:trPr>
        <w:tc>
          <w:tcPr>
            <w:tcW w:w="2881" w:type="dxa"/>
          </w:tcPr>
          <w:p w14:paraId="460B84D2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320" w:type="dxa"/>
            <w:gridSpan w:val="2"/>
          </w:tcPr>
          <w:p w14:paraId="42F34E12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</w:tbl>
    <w:p w14:paraId="2263D232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FAC84" w14:textId="77777777" w:rsidR="00722FB1" w:rsidRDefault="00722FB1">
      <w:r>
        <w:separator/>
      </w:r>
    </w:p>
  </w:endnote>
  <w:endnote w:type="continuationSeparator" w:id="0">
    <w:p w14:paraId="1B366829" w14:textId="77777777" w:rsidR="00722FB1" w:rsidRDefault="0072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67C08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510711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D5FA5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34CF2" w14:textId="77777777" w:rsidR="00722FB1" w:rsidRDefault="00722FB1">
      <w:r>
        <w:separator/>
      </w:r>
    </w:p>
  </w:footnote>
  <w:footnote w:type="continuationSeparator" w:id="0">
    <w:p w14:paraId="036B192F" w14:textId="77777777" w:rsidR="00722FB1" w:rsidRDefault="0072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684C0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406EDDCD" wp14:editId="783FCEA5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BF9A08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18AD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994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356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4FF9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043B"/>
    <w:rsid w:val="003F1060"/>
    <w:rsid w:val="003F191D"/>
    <w:rsid w:val="003F1EA9"/>
    <w:rsid w:val="003F1FB6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3901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6CDC"/>
    <w:rsid w:val="00497B7A"/>
    <w:rsid w:val="00497F03"/>
    <w:rsid w:val="004A15DF"/>
    <w:rsid w:val="004A2937"/>
    <w:rsid w:val="004A2D3F"/>
    <w:rsid w:val="004B45A3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27E8E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1761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2C79"/>
    <w:rsid w:val="00713D73"/>
    <w:rsid w:val="00716919"/>
    <w:rsid w:val="00722FB1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5748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7F776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1980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0844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57EC2"/>
    <w:rsid w:val="00C62AEA"/>
    <w:rsid w:val="00C64274"/>
    <w:rsid w:val="00C6660D"/>
    <w:rsid w:val="00C67A08"/>
    <w:rsid w:val="00C67FE5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15E73D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2758-1BAC-420E-AA94-8BE8A00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Carlos Salinas</cp:lastModifiedBy>
  <cp:revision>6</cp:revision>
  <cp:lastPrinted>2009-04-08T20:36:00Z</cp:lastPrinted>
  <dcterms:created xsi:type="dcterms:W3CDTF">2019-12-23T03:36:00Z</dcterms:created>
  <dcterms:modified xsi:type="dcterms:W3CDTF">2020-06-28T02:36:00Z</dcterms:modified>
</cp:coreProperties>
</file>