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666666"/>
          <w:sz w:val="28"/>
        </w:rPr>
        <w:t>AI × CYBERSECURITY CONVERGENCE CURRICULUM</w:t>
      </w:r>
    </w:p>
    <w:p>
      <w:pPr>
        <w:spacing w:before="400"/>
        <w:jc w:val="center"/>
      </w:pPr>
      <w:r>
        <w:rPr>
          <w:b/>
          <w:color w:val="1A1A2E"/>
          <w:sz w:val="48"/>
        </w:rPr>
        <w:t>Project 1 — Session 0</w:t>
      </w:r>
    </w:p>
    <w:p>
      <w:pPr>
        <w:spacing w:before="200"/>
        <w:jc w:val="center"/>
      </w:pPr>
      <w:r>
        <w:rPr>
          <w:color w:val="3D5A80"/>
          <w:sz w:val="32"/>
        </w:rPr>
        <w:t>Environment Setup &amp; Foundation</w:t>
      </w:r>
    </w:p>
    <w:p>
      <w:pPr>
        <w:spacing w:before="120"/>
        <w:jc w:val="center"/>
      </w:pPr>
      <w:r>
        <w:rPr>
          <w:i/>
          <w:sz w:val="22"/>
        </w:rPr>
        <w:t>Building Your ML Security Lab from Scratch</w:t>
      </w:r>
    </w:p>
    <w:p>
      <w:pPr>
        <w:spacing w:before="600"/>
        <w:jc w:val="center"/>
      </w:pPr>
      <w:r>
        <w:rPr>
          <w:color w:val="666666"/>
          <w:sz w:val="22"/>
        </w:rPr>
        <w:t>Difficulty: Beginner  |  Estimated Time: 2–3 hours</w:t>
      </w:r>
    </w:p>
    <w:p>
      <w:pPr>
        <w:spacing w:before="120"/>
        <w:jc w:val="center"/>
      </w:pPr>
      <w:r>
        <w:rPr>
          <w:color w:val="666666"/>
          <w:sz w:val="20"/>
        </w:rPr>
        <w:t>Prerequisites: macOS with Apple Silicon (M1/M2/M3), basic command line familiarity</w:t>
      </w:r>
    </w:p>
    <w:p>
      <w:pPr>
        <w:spacing w:before="400"/>
        <w:jc w:val="center"/>
      </w:pPr>
      <w:r>
        <w:rPr>
          <w:color w:val="999999"/>
          <w:sz w:val="20"/>
        </w:rPr>
        <w:t>Author: Angie Casarez, CISSP | AVA Research</w:t>
      </w:r>
    </w:p>
    <w:p>
      <w:pPr>
        <w:spacing w:before="80"/>
        <w:jc w:val="center"/>
      </w:pPr>
      <w:r>
        <w:rPr>
          <w:color w:val="999999"/>
          <w:sz w:val="20"/>
        </w:rPr>
        <w:t>March 2026</w:t>
      </w:r>
    </w:p>
    <w:p>
      <w:r>
        <w:br w:type="page"/>
      </w:r>
    </w:p>
    <w:p>
      <w:pPr>
        <w:pStyle w:val="Heading1"/>
      </w:pPr>
      <w:r>
        <w:t>Session Overview</w:t>
      </w:r>
    </w:p>
    <w:p>
      <w:r>
        <w:t>Before you write a single line of ML code, you need a clean, reproducible environment. This session walks you through setting up everything you need to build an AI-powered network intrusion detection system on macOS with Apple Silicon. By the end of this session, you’ll have Python, your ML stack, GPU acceleration via MPS, and the CICIDS2017 dataset ready to go.</w:t>
      </w:r>
    </w:p>
    <w:p>
      <w:r>
        <w:t>This isn’t busywork. Every choice here — native over VM, conda over pip, MPS over CPU — was made deliberately. Understanding why these choices matter is part of the curriculum.</w:t>
      </w:r>
    </w:p>
    <w:p>
      <w:pPr>
        <w:pBdr>
          <w:left w:val="single" w:sz="24" w:color="E85D04" w:space="8"/>
        </w:pBdr>
        <w:spacing w:before="240" w:after="240"/>
        <w:ind w:left="720" w:right="720"/>
      </w:pPr>
      <w:r>
        <w:rPr>
          <w:rFonts w:ascii="Arial" w:hAnsi="Arial"/>
          <w:b/>
          <w:color w:val="E85D04"/>
        </w:rPr>
        <w:t xml:space="preserve">Security Insight: </w:t>
      </w:r>
      <w:r>
        <w:rPr>
          <w:rFonts w:ascii="Arial" w:hAnsi="Arial"/>
          <w:i/>
          <w:color w:val="333333"/>
        </w:rPr>
        <w:t>Your development environment IS your attack surface. Every package you install, every service you enable, every port you open is a potential entry point. We’re going to set this up with defense-in-depth from the start: isolated virtual environments, minimal package installs, and explicit awareness of what’s running on your machine. You’re building a security lab — it should be secure.</w:t>
      </w:r>
    </w:p>
    <w:p>
      <w:pPr>
        <w:pStyle w:val="Heading2"/>
      </w:pPr>
      <w:r>
        <w:t>What You’ll Set Up</w:t>
      </w:r>
    </w:p>
    <w:p>
      <w:pPr>
        <w:pStyle w:val="ListBullet"/>
      </w:pPr>
      <w:r>
        <w:t>Python 3.11 via conda (isolated from system Python)</w:t>
      </w:r>
    </w:p>
    <w:p>
      <w:pPr>
        <w:pStyle w:val="ListBullet"/>
      </w:pPr>
      <w:r>
        <w:t>A dedicated virtual environment for the AI×Cyber curriculum</w:t>
      </w:r>
    </w:p>
    <w:p>
      <w:pPr>
        <w:pStyle w:val="ListBullet"/>
      </w:pPr>
      <w:r>
        <w:t>PyTorch with MPS (Metal Performance Shaders) GPU acceleration for Apple Silicon</w:t>
      </w:r>
    </w:p>
    <w:p>
      <w:pPr>
        <w:pStyle w:val="ListBullet"/>
      </w:pPr>
      <w:r>
        <w:t>Core ML libraries: scikit-learn, XGBoost, pandas, numpy, matplotlib, seaborn</w:t>
      </w:r>
    </w:p>
    <w:p>
      <w:pPr>
        <w:pStyle w:val="ListBullet"/>
      </w:pPr>
      <w:r>
        <w:t>Jupyter Lab for interactive development</w:t>
      </w:r>
    </w:p>
    <w:p>
      <w:pPr>
        <w:pStyle w:val="ListBullet"/>
      </w:pPr>
      <w:r>
        <w:t>The CICIDS2017 dataset downloaded and organized</w:t>
      </w:r>
    </w:p>
    <w:p>
      <w:pPr>
        <w:pStyle w:val="ListBullet"/>
      </w:pPr>
      <w:r>
        <w:t>Project directory structure following the repo layout</w:t>
      </w:r>
    </w:p>
    <w:p>
      <w:r>
        <w:br w:type="page"/>
      </w:r>
    </w:p>
    <w:p>
      <w:pPr>
        <w:pStyle w:val="Heading1"/>
      </w:pPr>
      <w:r>
        <w:t>Part 1: Python Environment</w:t>
      </w:r>
    </w:p>
    <w:p>
      <w:r>
        <w:t>We’re using conda (via Miniforge) rather than the system Python or homebrew Python for a specific reason: isolation. Conda creates fully self-contained environments with their own Python binary, libraries, and dependencies. If something goes wrong, you nuke the environment and start over without touching anything else on your system.</w:t>
      </w:r>
    </w:p>
    <w:p>
      <w:pPr>
        <w:pStyle w:val="Heading2"/>
      </w:pPr>
      <w:r>
        <w:t>1.1 Install Miniforge</w:t>
      </w:r>
    </w:p>
    <w:p>
      <w:r>
        <w:t>Miniforge is the community-maintained conda installer optimized for Apple Silicon. It gives you conda without the Anaconda bloat.</w:t>
      </w:r>
    </w:p>
    <w:p>
      <w:pPr>
        <w:shd w:val="clear" w:fill="F0F0F0"/>
        <w:spacing w:after="0" w:before="0"/>
        <w:ind w:left="432"/>
      </w:pPr>
      <w:r>
        <w:rPr>
          <w:rFonts w:ascii="Courier New" w:hAnsi="Courier New"/>
          <w:sz w:val="18"/>
        </w:rPr>
        <w:t># Download Miniforge for Apple Silicon</w:t>
      </w:r>
    </w:p>
    <w:p>
      <w:pPr>
        <w:shd w:val="clear" w:fill="F0F0F0"/>
        <w:spacing w:after="0" w:before="0"/>
        <w:ind w:left="432"/>
      </w:pPr>
      <w:r>
        <w:rPr>
          <w:rFonts w:ascii="Courier New" w:hAnsi="Courier New"/>
          <w:sz w:val="18"/>
        </w:rPr>
        <w:t>curl -L -O https://github.com/conda-forge/miniforge/releases/latest/download/Miniforge3-MacOSX-arm64.sh</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Verify the download (always verify before executing scripts)</w:t>
      </w:r>
    </w:p>
    <w:p>
      <w:pPr>
        <w:shd w:val="clear" w:fill="F0F0F0"/>
        <w:spacing w:after="0" w:before="0"/>
        <w:ind w:left="432"/>
      </w:pPr>
      <w:r>
        <w:rPr>
          <w:rFonts w:ascii="Courier New" w:hAnsi="Courier New"/>
          <w:sz w:val="18"/>
        </w:rPr>
        <w:t>shasum -a 256 Miniforge3-MacOSX-arm64.sh</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Install (follow prompts, accept defaults)</w:t>
      </w:r>
    </w:p>
    <w:p>
      <w:pPr>
        <w:shd w:val="clear" w:fill="F0F0F0"/>
        <w:spacing w:after="0" w:before="0"/>
        <w:ind w:left="432"/>
      </w:pPr>
      <w:r>
        <w:rPr>
          <w:rFonts w:ascii="Courier New" w:hAnsi="Courier New"/>
          <w:sz w:val="18"/>
        </w:rPr>
        <w:t>bash Miniforge3-MacOSX-arm64.sh</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Restart your terminal, then verify</w:t>
      </w:r>
    </w:p>
    <w:p>
      <w:pPr>
        <w:shd w:val="clear" w:fill="F0F0F0"/>
        <w:spacing w:after="0" w:before="0"/>
        <w:ind w:left="432"/>
      </w:pPr>
      <w:r>
        <w:rPr>
          <w:rFonts w:ascii="Courier New" w:hAnsi="Courier New"/>
          <w:sz w:val="18"/>
        </w:rPr>
        <w:t>conda --version</w:t>
      </w:r>
    </w:p>
    <w:p>
      <w:pPr>
        <w:shd w:val="clear" w:fill="F0F0F0"/>
        <w:spacing w:after="0" w:before="0"/>
        <w:ind w:left="432"/>
      </w:pPr>
      <w:r>
        <w:rPr>
          <w:rFonts w:ascii="Courier New" w:hAnsi="Courier New"/>
          <w:sz w:val="18"/>
        </w:rPr>
        <w:t>which python  # Should point to miniforge path, not /usr/bin/python</w:t>
      </w:r>
    </w:p>
    <w:p>
      <w:pPr>
        <w:pBdr>
          <w:left w:val="single" w:sz="24" w:color="E85D04" w:space="8"/>
        </w:pBdr>
        <w:spacing w:before="240" w:after="240"/>
        <w:ind w:left="720" w:right="720"/>
      </w:pPr>
      <w:r>
        <w:rPr>
          <w:rFonts w:ascii="Arial" w:hAnsi="Arial"/>
          <w:b/>
          <w:color w:val="E85D04"/>
        </w:rPr>
        <w:t xml:space="preserve">Security Insight: </w:t>
      </w:r>
      <w:r>
        <w:rPr>
          <w:rFonts w:ascii="Arial" w:hAnsi="Arial"/>
          <w:i/>
          <w:color w:val="333333"/>
        </w:rPr>
        <w:t>You just downloaded and executed a shell script from the internet. In a professional setting, you’d verify the SHA-256 hash against the published value on the Miniforge GitHub releases page before running it. Get in the habit of verifying downloads — supply chain attacks on installer scripts are a real and growing threat vector.</w:t>
      </w:r>
    </w:p>
    <w:p>
      <w:pPr>
        <w:pStyle w:val="Heading2"/>
      </w:pPr>
      <w:r>
        <w:t>1.2 Create the Project Environment</w:t>
      </w:r>
    </w:p>
    <w:p>
      <w:pPr>
        <w:shd w:val="clear" w:fill="F0F0F0"/>
        <w:spacing w:after="0" w:before="0"/>
        <w:ind w:left="432"/>
      </w:pPr>
      <w:r>
        <w:rPr>
          <w:rFonts w:ascii="Courier New" w:hAnsi="Courier New"/>
          <w:sz w:val="18"/>
        </w:rPr>
        <w:t># Create a dedicated environment with Python 3.11</w:t>
      </w:r>
    </w:p>
    <w:p>
      <w:pPr>
        <w:shd w:val="clear" w:fill="F0F0F0"/>
        <w:spacing w:after="0" w:before="0"/>
        <w:ind w:left="432"/>
      </w:pPr>
      <w:r>
        <w:rPr>
          <w:rFonts w:ascii="Courier New" w:hAnsi="Courier New"/>
          <w:sz w:val="18"/>
        </w:rPr>
        <w:t>conda create -n aiml-cyber python=3.11 -y</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Activate it</w:t>
      </w:r>
    </w:p>
    <w:p>
      <w:pPr>
        <w:shd w:val="clear" w:fill="F0F0F0"/>
        <w:spacing w:after="0" w:before="0"/>
        <w:ind w:left="432"/>
      </w:pPr>
      <w:r>
        <w:rPr>
          <w:rFonts w:ascii="Courier New" w:hAnsi="Courier New"/>
          <w:sz w:val="18"/>
        </w:rPr>
        <w:t>conda activate aiml-cyber</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Verify</w:t>
      </w:r>
    </w:p>
    <w:p>
      <w:pPr>
        <w:shd w:val="clear" w:fill="F0F0F0"/>
        <w:spacing w:after="0" w:before="0"/>
        <w:ind w:left="432"/>
      </w:pPr>
      <w:r>
        <w:rPr>
          <w:rFonts w:ascii="Courier New" w:hAnsi="Courier New"/>
          <w:sz w:val="18"/>
        </w:rPr>
        <w:t>python --version   # Should show 3.11.x</w:t>
      </w:r>
    </w:p>
    <w:p>
      <w:pPr>
        <w:shd w:val="clear" w:fill="F0F0F0"/>
        <w:spacing w:after="0" w:before="0"/>
        <w:ind w:left="432"/>
      </w:pPr>
      <w:r>
        <w:rPr>
          <w:rFonts w:ascii="Courier New" w:hAnsi="Courier New"/>
          <w:sz w:val="18"/>
        </w:rPr>
        <w:t>which python        # Should point to conda env path</w:t>
      </w:r>
    </w:p>
    <w:p>
      <w:r>
        <w:t>From this point forward, always activate this environment before working on the curriculum:</w:t>
      </w:r>
    </w:p>
    <w:p>
      <w:pPr>
        <w:shd w:val="clear" w:fill="F0F0F0"/>
        <w:spacing w:after="0" w:before="0"/>
        <w:ind w:left="432"/>
      </w:pPr>
      <w:r>
        <w:rPr>
          <w:rFonts w:ascii="Courier New" w:hAnsi="Courier New"/>
          <w:sz w:val="18"/>
        </w:rPr>
        <w:t>conda activate aiml-cyber</w:t>
      </w:r>
    </w:p>
    <w:p>
      <w:pPr>
        <w:pStyle w:val="Heading2"/>
      </w:pPr>
      <w:r>
        <w:t>1.3 Install Core Libraries</w:t>
      </w:r>
    </w:p>
    <w:p>
      <w:r>
        <w:t>Install in groups so you can identify any dependency conflicts early:</w:t>
      </w:r>
    </w:p>
    <w:p>
      <w:pPr>
        <w:shd w:val="clear" w:fill="F0F0F0"/>
        <w:spacing w:after="0" w:before="0"/>
        <w:ind w:left="432"/>
      </w:pPr>
      <w:r>
        <w:rPr>
          <w:rFonts w:ascii="Courier New" w:hAnsi="Courier New"/>
          <w:sz w:val="18"/>
        </w:rPr>
        <w:t># ML fundamentals</w:t>
      </w:r>
    </w:p>
    <w:p>
      <w:pPr>
        <w:shd w:val="clear" w:fill="F0F0F0"/>
        <w:spacing w:after="0" w:before="0"/>
        <w:ind w:left="432"/>
      </w:pPr>
      <w:r>
        <w:rPr>
          <w:rFonts w:ascii="Courier New" w:hAnsi="Courier New"/>
          <w:sz w:val="18"/>
        </w:rPr>
        <w:t>pip install numpy pandas scikit-learn scipy</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Gradient boosting</w:t>
      </w:r>
    </w:p>
    <w:p>
      <w:pPr>
        <w:shd w:val="clear" w:fill="F0F0F0"/>
        <w:spacing w:after="0" w:before="0"/>
        <w:ind w:left="432"/>
      </w:pPr>
      <w:r>
        <w:rPr>
          <w:rFonts w:ascii="Courier New" w:hAnsi="Courier New"/>
          <w:sz w:val="18"/>
        </w:rPr>
        <w:t>pip install xgboost lightgbm</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Deep learning (PyTorch with MPS support)</w:t>
      </w:r>
    </w:p>
    <w:p>
      <w:pPr>
        <w:shd w:val="clear" w:fill="F0F0F0"/>
        <w:spacing w:after="0" w:before="0"/>
        <w:ind w:left="432"/>
      </w:pPr>
      <w:r>
        <w:rPr>
          <w:rFonts w:ascii="Courier New" w:hAnsi="Courier New"/>
          <w:sz w:val="18"/>
        </w:rPr>
        <w:t>pip install torch torchvision torchaudio</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Visualization</w:t>
      </w:r>
    </w:p>
    <w:p>
      <w:pPr>
        <w:shd w:val="clear" w:fill="F0F0F0"/>
        <w:spacing w:after="0" w:before="0"/>
        <w:ind w:left="432"/>
      </w:pPr>
      <w:r>
        <w:rPr>
          <w:rFonts w:ascii="Courier New" w:hAnsi="Courier New"/>
          <w:sz w:val="18"/>
        </w:rPr>
        <w:t>pip install matplotlib seaborn plotly</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Imbalanced learning</w:t>
      </w:r>
    </w:p>
    <w:p>
      <w:pPr>
        <w:shd w:val="clear" w:fill="F0F0F0"/>
        <w:spacing w:after="0" w:before="0"/>
        <w:ind w:left="432"/>
      </w:pPr>
      <w:r>
        <w:rPr>
          <w:rFonts w:ascii="Courier New" w:hAnsi="Courier New"/>
          <w:sz w:val="18"/>
        </w:rPr>
        <w:t>pip install imbalanced-learn</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Interactive development</w:t>
      </w:r>
    </w:p>
    <w:p>
      <w:pPr>
        <w:shd w:val="clear" w:fill="F0F0F0"/>
        <w:spacing w:after="0" w:before="0"/>
        <w:ind w:left="432"/>
      </w:pPr>
      <w:r>
        <w:rPr>
          <w:rFonts w:ascii="Courier New" w:hAnsi="Courier New"/>
          <w:sz w:val="18"/>
        </w:rPr>
        <w:t>pip install jupyterlab ipywidgets</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Data handling</w:t>
      </w:r>
    </w:p>
    <w:p>
      <w:pPr>
        <w:shd w:val="clear" w:fill="F0F0F0"/>
        <w:spacing w:after="0" w:before="0"/>
        <w:ind w:left="432"/>
      </w:pPr>
      <w:r>
        <w:rPr>
          <w:rFonts w:ascii="Courier New" w:hAnsi="Courier New"/>
          <w:sz w:val="18"/>
        </w:rPr>
        <w:t>pip install pyarrow openpyxl</w:t>
      </w:r>
    </w:p>
    <w:p>
      <w:pPr>
        <w:pStyle w:val="Heading2"/>
      </w:pPr>
      <w:r>
        <w:t>1.4 Verify MPS GPU Acceleration</w:t>
      </w:r>
    </w:p>
    <w:p>
      <w:r>
        <w:t>Apple Silicon Macs have a built-in GPU that PyTorch can use through Metal Performance Shaders (MPS). This dramatically speeds up neural network training compared to CPU-only. Verify it’s available:</w:t>
      </w:r>
    </w:p>
    <w:p>
      <w:pPr>
        <w:shd w:val="clear" w:fill="F0F0F0"/>
        <w:spacing w:after="0" w:before="0"/>
        <w:ind w:left="432"/>
      </w:pPr>
      <w:r>
        <w:rPr>
          <w:rFonts w:ascii="Courier New" w:hAnsi="Courier New"/>
          <w:sz w:val="18"/>
        </w:rPr>
        <w:t>python -c "</w:t>
      </w:r>
    </w:p>
    <w:p>
      <w:pPr>
        <w:shd w:val="clear" w:fill="F0F0F0"/>
        <w:spacing w:after="0" w:before="0"/>
        <w:ind w:left="432"/>
      </w:pPr>
      <w:r>
        <w:rPr>
          <w:rFonts w:ascii="Courier New" w:hAnsi="Courier New"/>
          <w:sz w:val="18"/>
        </w:rPr>
        <w:t>import torch</w:t>
      </w:r>
    </w:p>
    <w:p>
      <w:pPr>
        <w:shd w:val="clear" w:fill="F0F0F0"/>
        <w:spacing w:after="0" w:before="0"/>
        <w:ind w:left="432"/>
      </w:pPr>
      <w:r>
        <w:rPr>
          <w:rFonts w:ascii="Courier New" w:hAnsi="Courier New"/>
          <w:sz w:val="18"/>
        </w:rPr>
        <w:t>print(f'PyTorch version: {torch.__version__}')</w:t>
      </w:r>
    </w:p>
    <w:p>
      <w:pPr>
        <w:shd w:val="clear" w:fill="F0F0F0"/>
        <w:spacing w:after="0" w:before="0"/>
        <w:ind w:left="432"/>
      </w:pPr>
      <w:r>
        <w:rPr>
          <w:rFonts w:ascii="Courier New" w:hAnsi="Courier New"/>
          <w:sz w:val="18"/>
        </w:rPr>
        <w:t>print(f'MPS available: {torch.backends.mps.is_available()}')</w:t>
      </w:r>
    </w:p>
    <w:p>
      <w:pPr>
        <w:shd w:val="clear" w:fill="F0F0F0"/>
        <w:spacing w:after="0" w:before="0"/>
        <w:ind w:left="432"/>
      </w:pPr>
      <w:r>
        <w:rPr>
          <w:rFonts w:ascii="Courier New" w:hAnsi="Courier New"/>
          <w:sz w:val="18"/>
        </w:rPr>
        <w:t>print(f'MPS built: {torch.backends.mps.is_built()}')</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if torch.backends.mps.is_available():</w:t>
      </w:r>
    </w:p>
    <w:p>
      <w:pPr>
        <w:shd w:val="clear" w:fill="F0F0F0"/>
        <w:spacing w:after="0" w:before="0"/>
        <w:ind w:left="432"/>
      </w:pPr>
      <w:r>
        <w:rPr>
          <w:rFonts w:ascii="Courier New" w:hAnsi="Courier New"/>
          <w:sz w:val="18"/>
        </w:rPr>
        <w:t xml:space="preserve">    x = torch.randn(1000, 1000, device='mps')</w:t>
      </w:r>
    </w:p>
    <w:p>
      <w:pPr>
        <w:shd w:val="clear" w:fill="F0F0F0"/>
        <w:spacing w:after="0" w:before="0"/>
        <w:ind w:left="432"/>
      </w:pPr>
      <w:r>
        <w:rPr>
          <w:rFonts w:ascii="Courier New" w:hAnsi="Courier New"/>
          <w:sz w:val="18"/>
        </w:rPr>
        <w:t xml:space="preserve">    y = torch.randn(1000, 1000, device='mps')</w:t>
      </w:r>
    </w:p>
    <w:p>
      <w:pPr>
        <w:shd w:val="clear" w:fill="F0F0F0"/>
        <w:spacing w:after="0" w:before="0"/>
        <w:ind w:left="432"/>
      </w:pPr>
      <w:r>
        <w:rPr>
          <w:rFonts w:ascii="Courier New" w:hAnsi="Courier New"/>
          <w:sz w:val="18"/>
        </w:rPr>
        <w:t xml:space="preserve">    z = x @ y  # Matrix multiply on GPU</w:t>
      </w:r>
    </w:p>
    <w:p>
      <w:pPr>
        <w:shd w:val="clear" w:fill="F0F0F0"/>
        <w:spacing w:after="0" w:before="0"/>
        <w:ind w:left="432"/>
      </w:pPr>
      <w:r>
        <w:rPr>
          <w:rFonts w:ascii="Courier New" w:hAnsi="Courier New"/>
          <w:sz w:val="18"/>
        </w:rPr>
        <w:t xml:space="preserve">    print(f'GPU computation successful: {z.shape}')</w:t>
      </w:r>
    </w:p>
    <w:p>
      <w:pPr>
        <w:shd w:val="clear" w:fill="F0F0F0"/>
        <w:spacing w:after="0" w:before="0"/>
        <w:ind w:left="432"/>
      </w:pPr>
      <w:r>
        <w:rPr>
          <w:rFonts w:ascii="Courier New" w:hAnsi="Courier New"/>
          <w:sz w:val="18"/>
        </w:rPr>
        <w:t xml:space="preserve">    print('MPS acceleration is working.')</w:t>
      </w:r>
    </w:p>
    <w:p>
      <w:pPr>
        <w:shd w:val="clear" w:fill="F0F0F0"/>
        <w:spacing w:after="0" w:before="0"/>
        <w:ind w:left="432"/>
      </w:pPr>
      <w:r>
        <w:rPr>
          <w:rFonts w:ascii="Courier New" w:hAnsi="Courier New"/>
          <w:sz w:val="18"/>
        </w:rPr>
        <w:t>else:</w:t>
      </w:r>
    </w:p>
    <w:p>
      <w:pPr>
        <w:shd w:val="clear" w:fill="F0F0F0"/>
        <w:spacing w:after="0" w:before="0"/>
        <w:ind w:left="432"/>
      </w:pPr>
      <w:r>
        <w:rPr>
          <w:rFonts w:ascii="Courier New" w:hAnsi="Courier New"/>
          <w:sz w:val="18"/>
        </w:rPr>
        <w:t xml:space="preserve">    print('MPS not available. Training will use CPU (slower but functional).')</w:t>
      </w:r>
    </w:p>
    <w:p>
      <w:pPr>
        <w:shd w:val="clear" w:fill="F0F0F0"/>
        <w:spacing w:after="0" w:before="0"/>
        <w:ind w:left="432"/>
      </w:pPr>
      <w:r>
        <w:rPr>
          <w:rFonts w:ascii="Courier New" w:hAnsi="Courier New"/>
          <w:sz w:val="18"/>
        </w:rPr>
        <w:t>"</w:t>
      </w:r>
    </w:p>
    <w:p>
      <w:r>
        <w:rPr>
          <w:rFonts w:ascii="Arial" w:hAnsi="Arial"/>
          <w:b/>
        </w:rPr>
        <w:t xml:space="preserve">Expected output: </w:t>
      </w:r>
      <w:r>
        <w:rPr>
          <w:rFonts w:ascii="Arial" w:hAnsi="Arial"/>
        </w:rPr>
        <w:t>MPS available: True, MPS built: True, and a successful matrix multiplication. If MPS isn’t available, you can still complete the entire curriculum on CPU — training will just take longer. The classical ML models (Random Forest, XGBoost) in Sessions 1–2 don’t use GPU at all, so MPS only matters starting in Session 3.</w:t>
      </w:r>
    </w:p>
    <w:p>
      <w:pPr>
        <w:pBdr>
          <w:left w:val="single" w:sz="24" w:color="E85D04" w:space="8"/>
        </w:pBdr>
        <w:spacing w:before="240" w:after="240"/>
        <w:ind w:left="720" w:right="720"/>
      </w:pPr>
      <w:r>
        <w:rPr>
          <w:rFonts w:ascii="Arial" w:hAnsi="Arial"/>
          <w:b/>
          <w:color w:val="E85D04"/>
        </w:rPr>
        <w:t xml:space="preserve">Security Insight: </w:t>
      </w:r>
      <w:r>
        <w:rPr>
          <w:rFonts w:ascii="Arial" w:hAnsi="Arial"/>
          <w:i/>
          <w:color w:val="333333"/>
        </w:rPr>
        <w:t>We chose native macOS over a VM deliberately. For ML workloads on large datasets like CICIDS2017, native execution with MPS GPU acceleration is significantly faster than running inside Parallels or Docker. The performance trade-off matters when you’re iterating on model training. However, this means your dev environment has direct access to your host system — another reason to keep it minimal and monitored.</w:t>
      </w:r>
    </w:p>
    <w:p>
      <w:r>
        <w:br w:type="page"/>
      </w:r>
    </w:p>
    <w:p>
      <w:pPr>
        <w:pStyle w:val="Heading1"/>
      </w:pPr>
      <w:r>
        <w:t>Part 2: CICIDS2017 Dataset</w:t>
      </w:r>
    </w:p>
    <w:p>
      <w:r>
        <w:t>The Canadian Institute for Cybersecurity Intrusion Detection System 2017 (CICIDS2017) is our primary dataset for Project 1. It contains labeled network traffic from a realistic testbed with both benign activity and contemporary attacks. Here’s why we chose it over alternatives: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fill="2E4057"/>
          </w:tcPr>
          <w:p>
            <w:r/>
            <w:r>
              <w:rPr>
                <w:rFonts w:ascii="Arial" w:hAnsi="Arial"/>
                <w:b/>
                <w:color w:val="FFFFFF"/>
                <w:sz w:val="20"/>
              </w:rPr>
              <w:t>Dataset</w:t>
            </w:r>
          </w:p>
        </w:tc>
        <w:tc>
          <w:tcPr>
            <w:tcW w:type="dxa" w:w="2340"/>
            <w:shd w:val="clear" w:fill="2E4057"/>
          </w:tcPr>
          <w:p>
            <w:r/>
            <w:r>
              <w:rPr>
                <w:rFonts w:ascii="Arial" w:hAnsi="Arial"/>
                <w:b/>
                <w:color w:val="FFFFFF"/>
                <w:sz w:val="20"/>
              </w:rPr>
              <w:t>Pros</w:t>
            </w:r>
          </w:p>
        </w:tc>
        <w:tc>
          <w:tcPr>
            <w:tcW w:type="dxa" w:w="2340"/>
            <w:shd w:val="clear" w:fill="2E4057"/>
          </w:tcPr>
          <w:p>
            <w:r/>
            <w:r>
              <w:rPr>
                <w:rFonts w:ascii="Arial" w:hAnsi="Arial"/>
                <w:b/>
                <w:color w:val="FFFFFF"/>
                <w:sz w:val="20"/>
              </w:rPr>
              <w:t>Cons</w:t>
            </w:r>
          </w:p>
        </w:tc>
        <w:tc>
          <w:tcPr>
            <w:tcW w:type="dxa" w:w="2340"/>
            <w:shd w:val="clear" w:fill="2E4057"/>
          </w:tcPr>
          <w:p>
            <w:r/>
            <w:r>
              <w:rPr>
                <w:rFonts w:ascii="Arial" w:hAnsi="Arial"/>
                <w:b/>
                <w:color w:val="FFFFFF"/>
                <w:sz w:val="20"/>
              </w:rPr>
              <w:t>Our Choice</w:t>
            </w:r>
          </w:p>
        </w:tc>
      </w:tr>
      <w:tr>
        <w:tc>
          <w:tcPr>
            <w:tcW w:type="dxa" w:w="2340"/>
          </w:tcPr>
          <w:p>
            <w:r/>
            <w:r>
              <w:rPr>
                <w:rFonts w:ascii="Arial" w:hAnsi="Arial"/>
                <w:sz w:val="20"/>
              </w:rPr>
              <w:t>CICIDS2017</w:t>
            </w:r>
          </w:p>
        </w:tc>
        <w:tc>
          <w:tcPr>
            <w:tcW w:type="dxa" w:w="2340"/>
          </w:tcPr>
          <w:p>
            <w:r/>
            <w:r>
              <w:rPr>
                <w:rFonts w:ascii="Arial" w:hAnsi="Arial"/>
                <w:sz w:val="20"/>
              </w:rPr>
              <w:t>Modern attacks, realistic traffic, labeled, ~78 flow features, large volume</w:t>
            </w:r>
          </w:p>
        </w:tc>
        <w:tc>
          <w:tcPr>
            <w:tcW w:type="dxa" w:w="2340"/>
          </w:tcPr>
          <w:p>
            <w:r/>
            <w:r>
              <w:rPr>
                <w:rFonts w:ascii="Arial" w:hAnsi="Arial"/>
                <w:sz w:val="20"/>
              </w:rPr>
              <w:t>Known formatting issues, some class imbalance</w:t>
            </w:r>
          </w:p>
        </w:tc>
        <w:tc>
          <w:tcPr>
            <w:tcW w:type="dxa" w:w="2340"/>
          </w:tcPr>
          <w:p>
            <w:r/>
            <w:r>
              <w:rPr>
                <w:rFonts w:ascii="Arial" w:hAnsi="Arial"/>
                <w:sz w:val="20"/>
              </w:rPr>
              <w:t>Primary</w:t>
            </w:r>
          </w:p>
        </w:tc>
      </w:tr>
      <w:tr>
        <w:tc>
          <w:tcPr>
            <w:tcW w:type="dxa" w:w="2340"/>
          </w:tcPr>
          <w:p>
            <w:r/>
            <w:r>
              <w:rPr>
                <w:rFonts w:ascii="Arial" w:hAnsi="Arial"/>
                <w:sz w:val="20"/>
              </w:rPr>
              <w:t>NSL-KDD</w:t>
            </w:r>
          </w:p>
        </w:tc>
        <w:tc>
          <w:tcPr>
            <w:tcW w:type="dxa" w:w="2340"/>
          </w:tcPr>
          <w:p>
            <w:r/>
            <w:r>
              <w:rPr>
                <w:rFonts w:ascii="Arial" w:hAnsi="Arial"/>
                <w:sz w:val="20"/>
              </w:rPr>
              <w:t>Clean, well-studied, easy to use</w:t>
            </w:r>
          </w:p>
        </w:tc>
        <w:tc>
          <w:tcPr>
            <w:tcW w:type="dxa" w:w="2340"/>
          </w:tcPr>
          <w:p>
            <w:r/>
            <w:r>
              <w:rPr>
                <w:rFonts w:ascii="Arial" w:hAnsi="Arial"/>
                <w:sz w:val="20"/>
              </w:rPr>
              <w:t>Based on 1999 traffic, attacks are outdated, small</w:t>
            </w:r>
          </w:p>
        </w:tc>
        <w:tc>
          <w:tcPr>
            <w:tcW w:type="dxa" w:w="2340"/>
          </w:tcPr>
          <w:p>
            <w:r/>
            <w:r>
              <w:rPr>
                <w:rFonts w:ascii="Arial" w:hAnsi="Arial"/>
                <w:sz w:val="20"/>
              </w:rPr>
              <w:t>Reference only</w:t>
            </w:r>
          </w:p>
        </w:tc>
      </w:tr>
      <w:tr>
        <w:tc>
          <w:tcPr>
            <w:tcW w:type="dxa" w:w="2340"/>
          </w:tcPr>
          <w:p>
            <w:r/>
            <w:r>
              <w:rPr>
                <w:rFonts w:ascii="Arial" w:hAnsi="Arial"/>
                <w:sz w:val="20"/>
              </w:rPr>
              <w:t>UNSW-NB15</w:t>
            </w:r>
          </w:p>
        </w:tc>
        <w:tc>
          <w:tcPr>
            <w:tcW w:type="dxa" w:w="2340"/>
          </w:tcPr>
          <w:p>
            <w:r/>
            <w:r>
              <w:rPr>
                <w:rFonts w:ascii="Arial" w:hAnsi="Arial"/>
                <w:sz w:val="20"/>
              </w:rPr>
              <w:t>Modern, 49 features, good documentation</w:t>
            </w:r>
          </w:p>
        </w:tc>
        <w:tc>
          <w:tcPr>
            <w:tcW w:type="dxa" w:w="2340"/>
          </w:tcPr>
          <w:p>
            <w:r/>
            <w:r>
              <w:rPr>
                <w:rFonts w:ascii="Arial" w:hAnsi="Arial"/>
                <w:sz w:val="20"/>
              </w:rPr>
              <w:t>Smaller than CICIDS2017</w:t>
            </w:r>
          </w:p>
        </w:tc>
        <w:tc>
          <w:tcPr>
            <w:tcW w:type="dxa" w:w="2340"/>
          </w:tcPr>
          <w:p>
            <w:r/>
            <w:r>
              <w:rPr>
                <w:rFonts w:ascii="Arial" w:hAnsi="Arial"/>
                <w:sz w:val="20"/>
              </w:rPr>
              <w:t>Possible alternate</w:t>
            </w:r>
          </w:p>
        </w:tc>
      </w:tr>
    </w:tbl>
    <w:p>
      <w:pPr>
        <w:pStyle w:val="Heading2"/>
      </w:pPr>
      <w:r>
        <w:t>2.1 Download CICIDS2017</w:t>
      </w:r>
    </w:p>
    <w:p>
      <w:r>
        <w:t>The dataset is distributed as CSV files, one per day of the capture (Monday through Friday). Total size is approximately 1GB compressed.</w:t>
      </w:r>
    </w:p>
    <w:p>
      <w:pPr>
        <w:shd w:val="clear" w:fill="F0F0F0"/>
        <w:spacing w:after="0" w:before="0"/>
        <w:ind w:left="432"/>
      </w:pPr>
      <w:r>
        <w:rPr>
          <w:rFonts w:ascii="Courier New" w:hAnsi="Courier New"/>
          <w:sz w:val="18"/>
        </w:rPr>
        <w:t># Option 1: Kaggle (most reliable mirror)</w:t>
      </w:r>
    </w:p>
    <w:p>
      <w:pPr>
        <w:shd w:val="clear" w:fill="F0F0F0"/>
        <w:spacing w:after="0" w:before="0"/>
        <w:ind w:left="432"/>
      </w:pPr>
      <w:r>
        <w:rPr>
          <w:rFonts w:ascii="Courier New" w:hAnsi="Courier New"/>
          <w:sz w:val="18"/>
        </w:rPr>
        <w:t># Install kaggle CLI if needed: pip install kaggle</w:t>
      </w:r>
    </w:p>
    <w:p>
      <w:pPr>
        <w:shd w:val="clear" w:fill="F0F0F0"/>
        <w:spacing w:after="0" w:before="0"/>
        <w:ind w:left="432"/>
      </w:pPr>
      <w:r>
        <w:rPr>
          <w:rFonts w:ascii="Courier New" w:hAnsi="Courier New"/>
          <w:sz w:val="18"/>
        </w:rPr>
        <w:t># Set up API key: ~/.kaggle/kaggle.json</w:t>
      </w:r>
    </w:p>
    <w:p>
      <w:pPr>
        <w:shd w:val="clear" w:fill="F0F0F0"/>
        <w:spacing w:after="0" w:before="0"/>
        <w:ind w:left="432"/>
      </w:pPr>
      <w:r>
        <w:rPr>
          <w:rFonts w:ascii="Courier New" w:hAnsi="Courier New"/>
          <w:sz w:val="18"/>
        </w:rPr>
        <w:t>kaggle datasets download -d ciaborobotics/cicids2017 -p data/raw/</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Option 2: Direct from UNB (original source)</w:t>
      </w:r>
    </w:p>
    <w:p>
      <w:pPr>
        <w:shd w:val="clear" w:fill="F0F0F0"/>
        <w:spacing w:after="0" w:before="0"/>
        <w:ind w:left="432"/>
      </w:pPr>
      <w:r>
        <w:rPr>
          <w:rFonts w:ascii="Courier New" w:hAnsi="Courier New"/>
          <w:sz w:val="18"/>
        </w:rPr>
        <w:t># https://www.unb.ca/cic/datasets/ids-2017.html</w:t>
      </w:r>
    </w:p>
    <w:p>
      <w:pPr>
        <w:shd w:val="clear" w:fill="F0F0F0"/>
        <w:spacing w:after="0" w:before="0"/>
        <w:ind w:left="432"/>
      </w:pPr>
      <w:r>
        <w:rPr>
          <w:rFonts w:ascii="Courier New" w:hAnsi="Courier New"/>
          <w:sz w:val="18"/>
        </w:rPr>
        <w:t># Download the 'GeneratedLabelledFlows' CSV files</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Unzip into raw data directory</w:t>
      </w:r>
    </w:p>
    <w:p>
      <w:pPr>
        <w:shd w:val="clear" w:fill="F0F0F0"/>
        <w:spacing w:after="0" w:before="0"/>
        <w:ind w:left="432"/>
      </w:pPr>
      <w:r>
        <w:rPr>
          <w:rFonts w:ascii="Courier New" w:hAnsi="Courier New"/>
          <w:sz w:val="18"/>
        </w:rPr>
        <w:t>cd data/raw/</w:t>
      </w:r>
    </w:p>
    <w:p>
      <w:pPr>
        <w:shd w:val="clear" w:fill="F0F0F0"/>
        <w:spacing w:after="0" w:before="0"/>
        <w:ind w:left="432"/>
      </w:pPr>
      <w:r>
        <w:rPr>
          <w:rFonts w:ascii="Courier New" w:hAnsi="Courier New"/>
          <w:sz w:val="18"/>
        </w:rPr>
        <w:t>unzip cicids2017.zip</w:t>
      </w:r>
    </w:p>
    <w:p>
      <w:pPr>
        <w:pStyle w:val="Heading2"/>
      </w:pPr>
      <w:r>
        <w:t>2.2 Understand What You Downloaded</w:t>
      </w:r>
    </w:p>
    <w:p>
      <w:r>
        <w:t>Before touching the data programmatically, understand what it represents. CICIDS2017 captured five days of network traffic in a controlled environment:</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fill="2E4057"/>
          </w:tcPr>
          <w:p>
            <w:r/>
            <w:r>
              <w:rPr>
                <w:rFonts w:ascii="Arial" w:hAnsi="Arial"/>
                <w:b/>
                <w:color w:val="FFFFFF"/>
                <w:sz w:val="20"/>
              </w:rPr>
              <w:t>Day</w:t>
            </w:r>
          </w:p>
        </w:tc>
        <w:tc>
          <w:tcPr>
            <w:tcW w:type="dxa" w:w="2340"/>
            <w:shd w:val="clear" w:fill="2E4057"/>
          </w:tcPr>
          <w:p>
            <w:r/>
            <w:r>
              <w:rPr>
                <w:rFonts w:ascii="Arial" w:hAnsi="Arial"/>
                <w:b/>
                <w:color w:val="FFFFFF"/>
                <w:sz w:val="20"/>
              </w:rPr>
              <w:t>File</w:t>
            </w:r>
          </w:p>
        </w:tc>
        <w:tc>
          <w:tcPr>
            <w:tcW w:type="dxa" w:w="2340"/>
            <w:shd w:val="clear" w:fill="2E4057"/>
          </w:tcPr>
          <w:p>
            <w:r/>
            <w:r>
              <w:rPr>
                <w:rFonts w:ascii="Arial" w:hAnsi="Arial"/>
                <w:b/>
                <w:color w:val="FFFFFF"/>
                <w:sz w:val="20"/>
              </w:rPr>
              <w:t>Attack Types</w:t>
            </w:r>
          </w:p>
        </w:tc>
        <w:tc>
          <w:tcPr>
            <w:tcW w:type="dxa" w:w="2340"/>
            <w:shd w:val="clear" w:fill="2E4057"/>
          </w:tcPr>
          <w:p>
            <w:r/>
            <w:r>
              <w:rPr>
                <w:rFonts w:ascii="Arial" w:hAnsi="Arial"/>
                <w:b/>
                <w:color w:val="FFFFFF"/>
                <w:sz w:val="20"/>
              </w:rPr>
              <w:t>Approx Rows</w:t>
            </w:r>
          </w:p>
        </w:tc>
      </w:tr>
      <w:tr>
        <w:tc>
          <w:tcPr>
            <w:tcW w:type="dxa" w:w="2340"/>
          </w:tcPr>
          <w:p>
            <w:r/>
            <w:r>
              <w:rPr>
                <w:rFonts w:ascii="Arial" w:hAnsi="Arial"/>
                <w:sz w:val="20"/>
              </w:rPr>
              <w:t>Monday</w:t>
            </w:r>
          </w:p>
        </w:tc>
        <w:tc>
          <w:tcPr>
            <w:tcW w:type="dxa" w:w="2340"/>
          </w:tcPr>
          <w:p>
            <w:r/>
            <w:r>
              <w:rPr>
                <w:rFonts w:ascii="Arial" w:hAnsi="Arial"/>
                <w:sz w:val="20"/>
              </w:rPr>
              <w:t>Monday-WorkingHours.pcap_ISCX.csv</w:t>
            </w:r>
          </w:p>
        </w:tc>
        <w:tc>
          <w:tcPr>
            <w:tcW w:type="dxa" w:w="2340"/>
          </w:tcPr>
          <w:p>
            <w:r/>
            <w:r>
              <w:rPr>
                <w:rFonts w:ascii="Arial" w:hAnsi="Arial"/>
                <w:sz w:val="20"/>
              </w:rPr>
              <w:t>Benign only (baseline day)</w:t>
            </w:r>
          </w:p>
        </w:tc>
        <w:tc>
          <w:tcPr>
            <w:tcW w:type="dxa" w:w="2340"/>
          </w:tcPr>
          <w:p>
            <w:r/>
            <w:r>
              <w:rPr>
                <w:rFonts w:ascii="Arial" w:hAnsi="Arial"/>
                <w:sz w:val="20"/>
              </w:rPr>
              <w:t>~529K</w:t>
            </w:r>
          </w:p>
        </w:tc>
      </w:tr>
      <w:tr>
        <w:tc>
          <w:tcPr>
            <w:tcW w:type="dxa" w:w="2340"/>
          </w:tcPr>
          <w:p>
            <w:r/>
            <w:r>
              <w:rPr>
                <w:rFonts w:ascii="Arial" w:hAnsi="Arial"/>
                <w:sz w:val="20"/>
              </w:rPr>
              <w:t>Tuesday</w:t>
            </w:r>
          </w:p>
        </w:tc>
        <w:tc>
          <w:tcPr>
            <w:tcW w:type="dxa" w:w="2340"/>
          </w:tcPr>
          <w:p>
            <w:r/>
            <w:r>
              <w:rPr>
                <w:rFonts w:ascii="Arial" w:hAnsi="Arial"/>
                <w:sz w:val="20"/>
              </w:rPr>
              <w:t>Tuesday-WorkingHours.pcap_ISCX.csv</w:t>
            </w:r>
          </w:p>
        </w:tc>
        <w:tc>
          <w:tcPr>
            <w:tcW w:type="dxa" w:w="2340"/>
          </w:tcPr>
          <w:p>
            <w:r/>
            <w:r>
              <w:rPr>
                <w:rFonts w:ascii="Arial" w:hAnsi="Arial"/>
                <w:sz w:val="20"/>
              </w:rPr>
              <w:t>FTP-Patator, SSH-Patator</w:t>
            </w:r>
          </w:p>
        </w:tc>
        <w:tc>
          <w:tcPr>
            <w:tcW w:type="dxa" w:w="2340"/>
          </w:tcPr>
          <w:p>
            <w:r/>
            <w:r>
              <w:rPr>
                <w:rFonts w:ascii="Arial" w:hAnsi="Arial"/>
                <w:sz w:val="20"/>
              </w:rPr>
              <w:t>~445K</w:t>
            </w:r>
          </w:p>
        </w:tc>
      </w:tr>
      <w:tr>
        <w:tc>
          <w:tcPr>
            <w:tcW w:type="dxa" w:w="2340"/>
          </w:tcPr>
          <w:p>
            <w:r/>
            <w:r>
              <w:rPr>
                <w:rFonts w:ascii="Arial" w:hAnsi="Arial"/>
                <w:sz w:val="20"/>
              </w:rPr>
              <w:t>Wednesday</w:t>
            </w:r>
          </w:p>
        </w:tc>
        <w:tc>
          <w:tcPr>
            <w:tcW w:type="dxa" w:w="2340"/>
          </w:tcPr>
          <w:p>
            <w:r/>
            <w:r>
              <w:rPr>
                <w:rFonts w:ascii="Arial" w:hAnsi="Arial"/>
                <w:sz w:val="20"/>
              </w:rPr>
              <w:t>Wednesday-WorkingHours.pcap_ISCX.csv</w:t>
            </w:r>
          </w:p>
        </w:tc>
        <w:tc>
          <w:tcPr>
            <w:tcW w:type="dxa" w:w="2340"/>
          </w:tcPr>
          <w:p>
            <w:r/>
            <w:r>
              <w:rPr>
                <w:rFonts w:ascii="Arial" w:hAnsi="Arial"/>
                <w:sz w:val="20"/>
              </w:rPr>
              <w:t>DoS Slowloris, DoS Slowhttptest, DoS Hulk, DoS GoldenEye, Heartbleed</w:t>
            </w:r>
          </w:p>
        </w:tc>
        <w:tc>
          <w:tcPr>
            <w:tcW w:type="dxa" w:w="2340"/>
          </w:tcPr>
          <w:p>
            <w:r/>
            <w:r>
              <w:rPr>
                <w:rFonts w:ascii="Arial" w:hAnsi="Arial"/>
                <w:sz w:val="20"/>
              </w:rPr>
              <w:t>~692K</w:t>
            </w:r>
          </w:p>
        </w:tc>
      </w:tr>
      <w:tr>
        <w:tc>
          <w:tcPr>
            <w:tcW w:type="dxa" w:w="2340"/>
          </w:tcPr>
          <w:p>
            <w:r/>
            <w:r>
              <w:rPr>
                <w:rFonts w:ascii="Arial" w:hAnsi="Arial"/>
                <w:sz w:val="20"/>
              </w:rPr>
              <w:t>Thursday</w:t>
            </w:r>
          </w:p>
        </w:tc>
        <w:tc>
          <w:tcPr>
            <w:tcW w:type="dxa" w:w="2340"/>
          </w:tcPr>
          <w:p>
            <w:r/>
            <w:r>
              <w:rPr>
                <w:rFonts w:ascii="Arial" w:hAnsi="Arial"/>
                <w:sz w:val="20"/>
              </w:rPr>
              <w:t>Thursday-WorkingHours-Morning.csv</w:t>
            </w:r>
          </w:p>
        </w:tc>
        <w:tc>
          <w:tcPr>
            <w:tcW w:type="dxa" w:w="2340"/>
          </w:tcPr>
          <w:p>
            <w:r/>
            <w:r>
              <w:rPr>
                <w:rFonts w:ascii="Arial" w:hAnsi="Arial"/>
                <w:sz w:val="20"/>
              </w:rPr>
              <w:t>Web Attack: Brute Force, XSS, SQL Injection</w:t>
            </w:r>
          </w:p>
        </w:tc>
        <w:tc>
          <w:tcPr>
            <w:tcW w:type="dxa" w:w="2340"/>
          </w:tcPr>
          <w:p>
            <w:r/>
            <w:r>
              <w:rPr>
                <w:rFonts w:ascii="Arial" w:hAnsi="Arial"/>
                <w:sz w:val="20"/>
              </w:rPr>
              <w:t>~170K</w:t>
            </w:r>
          </w:p>
        </w:tc>
      </w:tr>
      <w:tr>
        <w:tc>
          <w:tcPr>
            <w:tcW w:type="dxa" w:w="2340"/>
          </w:tcPr>
          <w:p>
            <w:r/>
            <w:r>
              <w:rPr>
                <w:rFonts w:ascii="Arial" w:hAnsi="Arial"/>
                <w:sz w:val="20"/>
              </w:rPr>
              <w:t>Thursday</w:t>
            </w:r>
          </w:p>
        </w:tc>
        <w:tc>
          <w:tcPr>
            <w:tcW w:type="dxa" w:w="2340"/>
          </w:tcPr>
          <w:p>
            <w:r/>
            <w:r>
              <w:rPr>
                <w:rFonts w:ascii="Arial" w:hAnsi="Arial"/>
                <w:sz w:val="20"/>
              </w:rPr>
              <w:t>Thursday-WorkingHours-Afternoon.csv</w:t>
            </w:r>
          </w:p>
        </w:tc>
        <w:tc>
          <w:tcPr>
            <w:tcW w:type="dxa" w:w="2340"/>
          </w:tcPr>
          <w:p>
            <w:r/>
            <w:r>
              <w:rPr>
                <w:rFonts w:ascii="Arial" w:hAnsi="Arial"/>
                <w:sz w:val="20"/>
              </w:rPr>
              <w:t>Infiltration</w:t>
            </w:r>
          </w:p>
        </w:tc>
        <w:tc>
          <w:tcPr>
            <w:tcW w:type="dxa" w:w="2340"/>
          </w:tcPr>
          <w:p>
            <w:r/>
            <w:r>
              <w:rPr>
                <w:rFonts w:ascii="Arial" w:hAnsi="Arial"/>
                <w:sz w:val="20"/>
              </w:rPr>
              <w:t>~288K</w:t>
            </w:r>
          </w:p>
        </w:tc>
      </w:tr>
      <w:tr>
        <w:tc>
          <w:tcPr>
            <w:tcW w:type="dxa" w:w="2340"/>
          </w:tcPr>
          <w:p>
            <w:r/>
            <w:r>
              <w:rPr>
                <w:rFonts w:ascii="Arial" w:hAnsi="Arial"/>
                <w:sz w:val="20"/>
              </w:rPr>
              <w:t>Friday</w:t>
            </w:r>
          </w:p>
        </w:tc>
        <w:tc>
          <w:tcPr>
            <w:tcW w:type="dxa" w:w="2340"/>
          </w:tcPr>
          <w:p>
            <w:r/>
            <w:r>
              <w:rPr>
                <w:rFonts w:ascii="Arial" w:hAnsi="Arial"/>
                <w:sz w:val="20"/>
              </w:rPr>
              <w:t>Friday-WorkingHours-Morning.csv</w:t>
            </w:r>
          </w:p>
        </w:tc>
        <w:tc>
          <w:tcPr>
            <w:tcW w:type="dxa" w:w="2340"/>
          </w:tcPr>
          <w:p>
            <w:r/>
            <w:r>
              <w:rPr>
                <w:rFonts w:ascii="Arial" w:hAnsi="Arial"/>
                <w:sz w:val="20"/>
              </w:rPr>
              <w:t>Bot</w:t>
            </w:r>
          </w:p>
        </w:tc>
        <w:tc>
          <w:tcPr>
            <w:tcW w:type="dxa" w:w="2340"/>
          </w:tcPr>
          <w:p>
            <w:r/>
            <w:r>
              <w:rPr>
                <w:rFonts w:ascii="Arial" w:hAnsi="Arial"/>
                <w:sz w:val="20"/>
              </w:rPr>
              <w:t>~191K</w:t>
            </w:r>
          </w:p>
        </w:tc>
      </w:tr>
      <w:tr>
        <w:tc>
          <w:tcPr>
            <w:tcW w:type="dxa" w:w="2340"/>
          </w:tcPr>
          <w:p>
            <w:r/>
            <w:r>
              <w:rPr>
                <w:rFonts w:ascii="Arial" w:hAnsi="Arial"/>
                <w:sz w:val="20"/>
              </w:rPr>
              <w:t>Friday</w:t>
            </w:r>
          </w:p>
        </w:tc>
        <w:tc>
          <w:tcPr>
            <w:tcW w:type="dxa" w:w="2340"/>
          </w:tcPr>
          <w:p>
            <w:r/>
            <w:r>
              <w:rPr>
                <w:rFonts w:ascii="Arial" w:hAnsi="Arial"/>
                <w:sz w:val="20"/>
              </w:rPr>
              <w:t>Friday-WorkingHours-Afternoon.csv</w:t>
            </w:r>
          </w:p>
        </w:tc>
        <w:tc>
          <w:tcPr>
            <w:tcW w:type="dxa" w:w="2340"/>
          </w:tcPr>
          <w:p>
            <w:r/>
            <w:r>
              <w:rPr>
                <w:rFonts w:ascii="Arial" w:hAnsi="Arial"/>
                <w:sz w:val="20"/>
              </w:rPr>
              <w:t>PortScan, DDoS</w:t>
            </w:r>
          </w:p>
        </w:tc>
        <w:tc>
          <w:tcPr>
            <w:tcW w:type="dxa" w:w="2340"/>
          </w:tcPr>
          <w:p>
            <w:r/>
            <w:r>
              <w:rPr>
                <w:rFonts w:ascii="Arial" w:hAnsi="Arial"/>
                <w:sz w:val="20"/>
              </w:rPr>
              <w:t>~286K</w:t>
            </w:r>
          </w:p>
        </w:tc>
      </w:tr>
    </w:tbl>
    <w:p>
      <w:r>
        <w:t>Each row is a network flow (a bidirectional connection between two hosts). Each column is a feature of that flow: packet counts, byte counts, timing statistics, TCP flags, etc. The Label column tells you whether the flow is benign or which attack type it belongs to.</w:t>
      </w:r>
    </w:p>
    <w:p>
      <w:pPr>
        <w:pBdr>
          <w:left w:val="single" w:sz="24" w:color="E85D04" w:space="8"/>
        </w:pBdr>
        <w:spacing w:before="240" w:after="240"/>
        <w:ind w:left="720" w:right="720"/>
      </w:pPr>
      <w:r>
        <w:rPr>
          <w:rFonts w:ascii="Arial" w:hAnsi="Arial"/>
          <w:b/>
          <w:color w:val="E85D04"/>
        </w:rPr>
        <w:t xml:space="preserve">Security Insight: </w:t>
      </w:r>
      <w:r>
        <w:rPr>
          <w:rFonts w:ascii="Arial" w:hAnsi="Arial"/>
          <w:i/>
          <w:color w:val="333333"/>
        </w:rPr>
        <w:t>Monday is pure benign traffic — no attacks. This is critically important. You’ll use Monday’s data later (Session 3) to train an autoencoder that learns what “normal” looks like. If your training data for an anomaly detector includes attack traffic, it learns that attacks are normal. Contaminated training data is a fundamental failure mode in security ML.</w:t>
      </w:r>
    </w:p>
    <w:p>
      <w:r>
        <w:br w:type="page"/>
      </w:r>
    </w:p>
    <w:p>
      <w:pPr>
        <w:pStyle w:val="Heading1"/>
      </w:pPr>
      <w:r>
        <w:t>Part 3: Project Directory Structure</w:t>
      </w:r>
    </w:p>
    <w:p>
      <w:r>
        <w:t>Set up the directory structure that matches the GitHub repository layout:</w:t>
      </w:r>
    </w:p>
    <w:p>
      <w:pPr>
        <w:shd w:val="clear" w:fill="F0F0F0"/>
        <w:spacing w:after="0" w:before="0"/>
        <w:ind w:left="432"/>
      </w:pPr>
      <w:r>
        <w:rPr>
          <w:rFonts w:ascii="Courier New" w:hAnsi="Courier New"/>
          <w:sz w:val="18"/>
        </w:rPr>
        <w:t># From the repo root (ai-security-training/)</w:t>
      </w:r>
    </w:p>
    <w:p>
      <w:pPr>
        <w:shd w:val="clear" w:fill="F0F0F0"/>
        <w:spacing w:after="0" w:before="0"/>
        <w:ind w:left="432"/>
      </w:pPr>
      <w:r>
        <w:rPr>
          <w:rFonts w:ascii="Courier New" w:hAnsi="Courier New"/>
          <w:sz w:val="18"/>
        </w:rPr>
        <w:t>mkdir -p data/raw data/processed data/external</w:t>
      </w:r>
    </w:p>
    <w:p>
      <w:pPr>
        <w:shd w:val="clear" w:fill="F0F0F0"/>
        <w:spacing w:after="0" w:before="0"/>
        <w:ind w:left="432"/>
      </w:pPr>
      <w:r>
        <w:rPr>
          <w:rFonts w:ascii="Courier New" w:hAnsi="Courier New"/>
          <w:sz w:val="18"/>
        </w:rPr>
        <w:t>mkdir -p notebooks</w:t>
      </w:r>
    </w:p>
    <w:p>
      <w:pPr>
        <w:shd w:val="clear" w:fill="F0F0F0"/>
        <w:spacing w:after="0" w:before="0"/>
        <w:ind w:left="432"/>
      </w:pPr>
      <w:r>
        <w:rPr>
          <w:rFonts w:ascii="Courier New" w:hAnsi="Courier New"/>
          <w:sz w:val="18"/>
        </w:rPr>
        <w:t>mkdir -p src/common src/project1_nids</w:t>
      </w:r>
    </w:p>
    <w:p>
      <w:pPr>
        <w:shd w:val="clear" w:fill="F0F0F0"/>
        <w:spacing w:after="0" w:before="0"/>
        <w:ind w:left="432"/>
      </w:pPr>
      <w:r>
        <w:rPr>
          <w:rFonts w:ascii="Courier New" w:hAnsi="Courier New"/>
          <w:sz w:val="18"/>
        </w:rPr>
        <w:t>mkdir -p models</w:t>
      </w:r>
    </w:p>
    <w:p>
      <w:pPr>
        <w:shd w:val="clear" w:fill="F0F0F0"/>
        <w:spacing w:after="0" w:before="0"/>
        <w:ind w:left="432"/>
      </w:pPr>
      <w:r>
        <w:rPr>
          <w:rFonts w:ascii="Courier New" w:hAnsi="Courier New"/>
          <w:sz w:val="18"/>
        </w:rPr>
        <w:t>mkdir -p reports</w:t>
      </w:r>
    </w:p>
    <w:p>
      <w:pPr>
        <w:shd w:val="clear" w:fill="F0F0F0"/>
        <w:spacing w:after="0" w:before="0"/>
        <w:ind w:left="432"/>
      </w:pPr>
      <w:r>
        <w:rPr>
          <w:rFonts w:ascii="Courier New" w:hAnsi="Courier New"/>
          <w:sz w:val="18"/>
        </w:rPr>
        <w:t>mkdir -p configs</w:t>
      </w:r>
    </w:p>
    <w:p>
      <w:r>
        <w:t>Where things go:</w:t>
      </w:r>
    </w:p>
    <w:p>
      <w:pPr>
        <w:pStyle w:val="ListBullet"/>
      </w:pPr>
      <w:r>
        <w:t>data/raw/ — Original CICIDS2017 CSVs (never modify these)</w:t>
      </w:r>
    </w:p>
    <w:p>
      <w:pPr>
        <w:pStyle w:val="ListBullet"/>
      </w:pPr>
      <w:r>
        <w:t>data/processed/ — Cleaned and feature-engineered datasets</w:t>
      </w:r>
    </w:p>
    <w:p>
      <w:pPr>
        <w:pStyle w:val="ListBullet"/>
      </w:pPr>
      <w:r>
        <w:t>notebooks/ — Jupyter notebooks for exploration and prototyping</w:t>
      </w:r>
    </w:p>
    <w:p>
      <w:pPr>
        <w:pStyle w:val="ListBullet"/>
      </w:pPr>
      <w:r>
        <w:t>src/project1_nids/ — Python modules for production-quality code</w:t>
      </w:r>
    </w:p>
    <w:p>
      <w:pPr>
        <w:pStyle w:val="ListBullet"/>
      </w:pPr>
      <w:r>
        <w:t>models/ — Saved model weights and pipelines (gitignored)</w:t>
      </w:r>
    </w:p>
    <w:p>
      <w:pPr>
        <w:pStyle w:val="ListBullet"/>
      </w:pPr>
      <w:r>
        <w:t>reports/ — Visualizations, evaluation reports, confusion matrices</w:t>
      </w:r>
    </w:p>
    <w:p>
      <w:pPr>
        <w:pStyle w:val="ListBullet"/>
      </w:pPr>
      <w:r>
        <w:t>configs/ — Hyperparameters and configuration files</w:t>
      </w:r>
    </w:p>
    <w:p>
      <w:pPr>
        <w:pBdr>
          <w:left w:val="single" w:sz="24" w:color="E85D04" w:space="8"/>
        </w:pBdr>
        <w:spacing w:before="240" w:after="240"/>
        <w:ind w:left="720" w:right="720"/>
      </w:pPr>
      <w:r>
        <w:rPr>
          <w:rFonts w:ascii="Arial" w:hAnsi="Arial"/>
          <w:b/>
          <w:color w:val="E85D04"/>
        </w:rPr>
        <w:t xml:space="preserve">Security Insight: </w:t>
      </w:r>
      <w:r>
        <w:rPr>
          <w:rFonts w:ascii="Arial" w:hAnsi="Arial"/>
          <w:i/>
          <w:color w:val="333333"/>
        </w:rPr>
        <w:t>Notice that data/ and models/ are in .gitignore. Never commit datasets or trained model weights to a public repository. Datasets may contain sensitive information (even synthetic ones establish patterns), and model weights are intellectual property that can be used for model extraction attacks. Keep them local or in secure storage.</w:t>
      </w:r>
    </w:p>
    <w:p>
      <w:pPr>
        <w:pStyle w:val="Heading1"/>
      </w:pPr>
      <w:r>
        <w:t>Part 4: Verification Checklist</w:t>
      </w:r>
    </w:p>
    <w:p>
      <w:r>
        <w:t>Run this verification script to confirm everything is working before proceeding to Session 1:</w:t>
      </w:r>
    </w:p>
    <w:p>
      <w:pPr>
        <w:shd w:val="clear" w:fill="F0F0F0"/>
        <w:spacing w:after="0" w:before="0"/>
        <w:ind w:left="432"/>
      </w:pPr>
      <w:r>
        <w:rPr>
          <w:rFonts w:ascii="Courier New" w:hAnsi="Courier New"/>
          <w:sz w:val="18"/>
        </w:rPr>
        <w:t>import sys</w:t>
      </w:r>
    </w:p>
    <w:p>
      <w:pPr>
        <w:shd w:val="clear" w:fill="F0F0F0"/>
        <w:spacing w:after="0" w:before="0"/>
        <w:ind w:left="432"/>
      </w:pPr>
      <w:r>
        <w:rPr>
          <w:rFonts w:ascii="Courier New" w:hAnsi="Courier New"/>
          <w:sz w:val="18"/>
        </w:rPr>
        <w:t>import importlib</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print('=== Environment Verification ===')</w:t>
      </w:r>
    </w:p>
    <w:p>
      <w:pPr>
        <w:shd w:val="clear" w:fill="F0F0F0"/>
        <w:spacing w:after="0" w:before="0"/>
        <w:ind w:left="432"/>
      </w:pPr>
      <w:r>
        <w:rPr>
          <w:rFonts w:ascii="Courier New" w:hAnsi="Courier New"/>
          <w:sz w:val="18"/>
        </w:rPr>
        <w:t>print(f'Python: {sys.version}')</w:t>
      </w:r>
    </w:p>
    <w:p>
      <w:pPr>
        <w:shd w:val="clear" w:fill="F0F0F0"/>
        <w:spacing w:after="0" w:before="0"/>
        <w:ind w:left="432"/>
      </w:pPr>
      <w:r>
        <w:rPr>
          <w:rFonts w:ascii="Courier New" w:hAnsi="Courier New"/>
          <w:sz w:val="18"/>
        </w:rPr>
        <w:t>print(f'Platform: {sys.platform}')</w:t>
      </w:r>
    </w:p>
    <w:p>
      <w:pPr>
        <w:shd w:val="clear" w:fill="F0F0F0"/>
        <w:spacing w:after="0" w:before="0"/>
        <w:ind w:left="432"/>
      </w:pPr>
      <w:r>
        <w:rPr>
          <w:rFonts w:ascii="Courier New" w:hAnsi="Courier New"/>
          <w:sz w:val="18"/>
        </w:rPr>
        <w:t>print()</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Check all required packages</w:t>
      </w:r>
    </w:p>
    <w:p>
      <w:pPr>
        <w:shd w:val="clear" w:fill="F0F0F0"/>
        <w:spacing w:after="0" w:before="0"/>
        <w:ind w:left="432"/>
      </w:pPr>
      <w:r>
        <w:rPr>
          <w:rFonts w:ascii="Courier New" w:hAnsi="Courier New"/>
          <w:sz w:val="18"/>
        </w:rPr>
        <w:t>packages = [</w:t>
      </w:r>
    </w:p>
    <w:p>
      <w:pPr>
        <w:shd w:val="clear" w:fill="F0F0F0"/>
        <w:spacing w:after="0" w:before="0"/>
        <w:ind w:left="432"/>
      </w:pPr>
      <w:r>
        <w:rPr>
          <w:rFonts w:ascii="Courier New" w:hAnsi="Courier New"/>
          <w:sz w:val="18"/>
        </w:rPr>
        <w:t xml:space="preserve">    'numpy', 'pandas', 'sklearn', 'scipy',</w:t>
      </w:r>
    </w:p>
    <w:p>
      <w:pPr>
        <w:shd w:val="clear" w:fill="F0F0F0"/>
        <w:spacing w:after="0" w:before="0"/>
        <w:ind w:left="432"/>
      </w:pPr>
      <w:r>
        <w:rPr>
          <w:rFonts w:ascii="Courier New" w:hAnsi="Courier New"/>
          <w:sz w:val="18"/>
        </w:rPr>
        <w:t xml:space="preserve">    'xgboost', 'torch', 'matplotlib', 'seaborn',</w:t>
      </w:r>
    </w:p>
    <w:p>
      <w:pPr>
        <w:shd w:val="clear" w:fill="F0F0F0"/>
        <w:spacing w:after="0" w:before="0"/>
        <w:ind w:left="432"/>
      </w:pPr>
      <w:r>
        <w:rPr>
          <w:rFonts w:ascii="Courier New" w:hAnsi="Courier New"/>
          <w:sz w:val="18"/>
        </w:rPr>
        <w:t xml:space="preserve">    'imblearn', 'plotly'</w:t>
      </w:r>
    </w:p>
    <w:p>
      <w:pPr>
        <w:shd w:val="clear" w:fill="F0F0F0"/>
        <w:spacing w:after="0" w:before="0"/>
        <w:ind w:left="432"/>
      </w:pPr>
      <w:r>
        <w:rPr>
          <w:rFonts w:ascii="Courier New" w:hAnsi="Courier New"/>
          <w:sz w:val="18"/>
        </w:rPr>
        <w:t>]</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all_good = True</w:t>
      </w:r>
    </w:p>
    <w:p>
      <w:pPr>
        <w:shd w:val="clear" w:fill="F0F0F0"/>
        <w:spacing w:after="0" w:before="0"/>
        <w:ind w:left="432"/>
      </w:pPr>
      <w:r>
        <w:rPr>
          <w:rFonts w:ascii="Courier New" w:hAnsi="Courier New"/>
          <w:sz w:val="18"/>
        </w:rPr>
        <w:t>for pkg in packages:</w:t>
      </w:r>
    </w:p>
    <w:p>
      <w:pPr>
        <w:shd w:val="clear" w:fill="F0F0F0"/>
        <w:spacing w:after="0" w:before="0"/>
        <w:ind w:left="432"/>
      </w:pPr>
      <w:r>
        <w:rPr>
          <w:rFonts w:ascii="Courier New" w:hAnsi="Courier New"/>
          <w:sz w:val="18"/>
        </w:rPr>
        <w:t xml:space="preserve">    try:</w:t>
      </w:r>
    </w:p>
    <w:p>
      <w:pPr>
        <w:shd w:val="clear" w:fill="F0F0F0"/>
        <w:spacing w:after="0" w:before="0"/>
        <w:ind w:left="432"/>
      </w:pPr>
      <w:r>
        <w:rPr>
          <w:rFonts w:ascii="Courier New" w:hAnsi="Courier New"/>
          <w:sz w:val="18"/>
        </w:rPr>
        <w:t xml:space="preserve">        mod = importlib.import_module(pkg)</w:t>
      </w:r>
    </w:p>
    <w:p>
      <w:pPr>
        <w:shd w:val="clear" w:fill="F0F0F0"/>
        <w:spacing w:after="0" w:before="0"/>
        <w:ind w:left="432"/>
      </w:pPr>
      <w:r>
        <w:rPr>
          <w:rFonts w:ascii="Courier New" w:hAnsi="Courier New"/>
          <w:sz w:val="18"/>
        </w:rPr>
        <w:t xml:space="preserve">        ver = getattr(mod, '__version__', 'ok')</w:t>
      </w:r>
    </w:p>
    <w:p>
      <w:pPr>
        <w:shd w:val="clear" w:fill="F0F0F0"/>
        <w:spacing w:after="0" w:before="0"/>
        <w:ind w:left="432"/>
      </w:pPr>
      <w:r>
        <w:rPr>
          <w:rFonts w:ascii="Courier New" w:hAnsi="Courier New"/>
          <w:sz w:val="18"/>
        </w:rPr>
        <w:t xml:space="preserve">        print(f'  {pkg}: {ver}')</w:t>
      </w:r>
    </w:p>
    <w:p>
      <w:pPr>
        <w:shd w:val="clear" w:fill="F0F0F0"/>
        <w:spacing w:after="0" w:before="0"/>
        <w:ind w:left="432"/>
      </w:pPr>
      <w:r>
        <w:rPr>
          <w:rFonts w:ascii="Courier New" w:hAnsi="Courier New"/>
          <w:sz w:val="18"/>
        </w:rPr>
        <w:t xml:space="preserve">    except ImportError:</w:t>
      </w:r>
    </w:p>
    <w:p>
      <w:pPr>
        <w:shd w:val="clear" w:fill="F0F0F0"/>
        <w:spacing w:after="0" w:before="0"/>
        <w:ind w:left="432"/>
      </w:pPr>
      <w:r>
        <w:rPr>
          <w:rFonts w:ascii="Courier New" w:hAnsi="Courier New"/>
          <w:sz w:val="18"/>
        </w:rPr>
        <w:t xml:space="preserve">        print(f'  {pkg}: MISSING')</w:t>
      </w:r>
    </w:p>
    <w:p>
      <w:pPr>
        <w:shd w:val="clear" w:fill="F0F0F0"/>
        <w:spacing w:after="0" w:before="0"/>
        <w:ind w:left="432"/>
      </w:pPr>
      <w:r>
        <w:rPr>
          <w:rFonts w:ascii="Courier New" w:hAnsi="Courier New"/>
          <w:sz w:val="18"/>
        </w:rPr>
        <w:t xml:space="preserve">        all_good = False</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Check MPS</w:t>
      </w:r>
    </w:p>
    <w:p>
      <w:pPr>
        <w:shd w:val="clear" w:fill="F0F0F0"/>
        <w:spacing w:after="0" w:before="0"/>
        <w:ind w:left="432"/>
      </w:pPr>
      <w:r>
        <w:rPr>
          <w:rFonts w:ascii="Courier New" w:hAnsi="Courier New"/>
          <w:sz w:val="18"/>
        </w:rPr>
        <w:t>import torch</w:t>
      </w:r>
    </w:p>
    <w:p>
      <w:pPr>
        <w:shd w:val="clear" w:fill="F0F0F0"/>
        <w:spacing w:after="0" w:before="0"/>
        <w:ind w:left="432"/>
      </w:pPr>
      <w:r>
        <w:rPr>
          <w:rFonts w:ascii="Courier New" w:hAnsi="Courier New"/>
          <w:sz w:val="18"/>
        </w:rPr>
        <w:t>mps = torch.backends.mps.is_available()</w:t>
      </w:r>
    </w:p>
    <w:p>
      <w:pPr>
        <w:shd w:val="clear" w:fill="F0F0F0"/>
        <w:spacing w:after="0" w:before="0"/>
        <w:ind w:left="432"/>
      </w:pPr>
      <w:r>
        <w:rPr>
          <w:rFonts w:ascii="Courier New" w:hAnsi="Courier New"/>
          <w:sz w:val="18"/>
        </w:rPr>
        <w:t>print(f'\nMPS GPU: {"Available" if mps else "Not available (CPU mode)"}')</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Check dataset</w:t>
      </w:r>
    </w:p>
    <w:p>
      <w:pPr>
        <w:shd w:val="clear" w:fill="F0F0F0"/>
        <w:spacing w:after="0" w:before="0"/>
        <w:ind w:left="432"/>
      </w:pPr>
      <w:r>
        <w:rPr>
          <w:rFonts w:ascii="Courier New" w:hAnsi="Courier New"/>
          <w:sz w:val="18"/>
        </w:rPr>
        <w:t>import os</w:t>
      </w:r>
    </w:p>
    <w:p>
      <w:pPr>
        <w:shd w:val="clear" w:fill="F0F0F0"/>
        <w:spacing w:after="0" w:before="0"/>
        <w:ind w:left="432"/>
      </w:pPr>
      <w:r>
        <w:rPr>
          <w:rFonts w:ascii="Courier New" w:hAnsi="Courier New"/>
          <w:sz w:val="18"/>
        </w:rPr>
        <w:t>data_dir = 'data/raw'</w:t>
      </w:r>
    </w:p>
    <w:p>
      <w:pPr>
        <w:shd w:val="clear" w:fill="F0F0F0"/>
        <w:spacing w:after="0" w:before="0"/>
        <w:ind w:left="432"/>
      </w:pPr>
      <w:r>
        <w:rPr>
          <w:rFonts w:ascii="Courier New" w:hAnsi="Courier New"/>
          <w:sz w:val="18"/>
        </w:rPr>
        <w:t>csvs = [f for f in os.listdir(data_dir) if f.endswith('.csv')] if os.path.exists(data_dir) else []</w:t>
      </w:r>
    </w:p>
    <w:p>
      <w:pPr>
        <w:shd w:val="clear" w:fill="F0F0F0"/>
        <w:spacing w:after="0" w:before="0"/>
        <w:ind w:left="432"/>
      </w:pPr>
      <w:r>
        <w:rPr>
          <w:rFonts w:ascii="Courier New" w:hAnsi="Courier New"/>
          <w:sz w:val="18"/>
        </w:rPr>
        <w:t>print(f'Dataset CSVs found: {len(csvs)}')</w:t>
      </w:r>
    </w:p>
    <w:p>
      <w:pPr>
        <w:shd w:val="clear" w:fill="F0F0F0"/>
        <w:spacing w:after="0" w:before="0"/>
        <w:ind w:left="432"/>
      </w:pPr>
      <w:r>
        <w:rPr>
          <w:rFonts w:ascii="Courier New" w:hAnsi="Courier New"/>
          <w:sz w:val="18"/>
        </w:rPr>
        <w:t>for f in sorted(csvs):</w:t>
      </w:r>
    </w:p>
    <w:p>
      <w:pPr>
        <w:shd w:val="clear" w:fill="F0F0F0"/>
        <w:spacing w:after="0" w:before="0"/>
        <w:ind w:left="432"/>
      </w:pPr>
      <w:r>
        <w:rPr>
          <w:rFonts w:ascii="Courier New" w:hAnsi="Courier New"/>
          <w:sz w:val="18"/>
        </w:rPr>
        <w:t xml:space="preserve">    size_mb = os.path.getsize(os.path.join(data_dir, f)) / 1e6</w:t>
      </w:r>
    </w:p>
    <w:p>
      <w:pPr>
        <w:shd w:val="clear" w:fill="F0F0F0"/>
        <w:spacing w:after="0" w:before="0"/>
        <w:ind w:left="432"/>
      </w:pPr>
      <w:r>
        <w:rPr>
          <w:rFonts w:ascii="Courier New" w:hAnsi="Courier New"/>
          <w:sz w:val="18"/>
        </w:rPr>
        <w:t xml:space="preserve">    print(f'  {f}: {size_mb:.1f} MB')</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print(f'\n{"ALL CHECKS PASSED" if all_good and len(csvs) &gt; 0 else "ISSUES FOUND - review above"}')</w:t>
      </w:r>
    </w:p>
    <w:p>
      <w:r>
        <w:br w:type="page"/>
      </w:r>
    </w:p>
    <w:p>
      <w:pPr>
        <w:pStyle w:val="Heading1"/>
      </w:pPr>
      <w:r>
        <w:t>Session 0 Deliverables</w:t>
      </w:r>
    </w:p>
    <w:p>
      <w:pPr>
        <w:pStyle w:val="ListNumber"/>
      </w:pPr>
      <w:r>
        <w:t>Miniforge/conda installed with aiml-cyber environment</w:t>
      </w:r>
    </w:p>
    <w:p>
      <w:pPr>
        <w:pStyle w:val="ListNumber"/>
      </w:pPr>
      <w:r>
        <w:t>All ML libraries installed and importable</w:t>
      </w:r>
    </w:p>
    <w:p>
      <w:pPr>
        <w:pStyle w:val="ListNumber"/>
      </w:pPr>
      <w:r>
        <w:t>MPS GPU acceleration verified (or CPU fallback confirmed)</w:t>
      </w:r>
    </w:p>
    <w:p>
      <w:pPr>
        <w:pStyle w:val="ListNumber"/>
      </w:pPr>
      <w:r>
        <w:t>CICIDS2017 dataset downloaded to data/raw/</w:t>
      </w:r>
    </w:p>
    <w:p>
      <w:pPr>
        <w:pStyle w:val="ListNumber"/>
      </w:pPr>
      <w:r>
        <w:t>Project directory structure created</w:t>
      </w:r>
    </w:p>
    <w:p>
      <w:pPr>
        <w:pStyle w:val="ListNumber"/>
      </w:pPr>
      <w:r>
        <w:t>Verification script passing all checks</w:t>
      </w:r>
    </w:p>
    <w:p>
      <w:pPr>
        <w:pStyle w:val="Heading1"/>
      </w:pPr>
      <w:r>
        <w:t>What’s Next: Session 1</w:t>
      </w:r>
    </w:p>
    <w:p>
      <w:r>
        <w:t>In Session 1, you’ll open the CICIDS2017 dataset for the first time, explore its structure, understand what each of the ~78 network flow features represents in the real world, handle the known formatting issues, and prepare a clean dataset ready for feature engineering and model training in Session 2.</w:t>
      </w:r>
    </w:p>
    <w:p>
      <w:r>
        <w:t>You’ll also build your first intuition about the data: which features look promising for detection, where the class imbalance problems are, and what the distribution of attack types tells you about the threat landscape this dataset captures.</w:t>
      </w:r>
    </w:p>
    <w:p>
      <w:pPr>
        <w:spacing w:before="480"/>
        <w:jc w:val="center"/>
      </w:pPr>
      <w:r>
        <w:rPr>
          <w:i/>
        </w:rPr>
        <w:t>— End of Session 0 —</w:t>
      </w:r>
    </w:p>
    <w:p>
      <w:pPr>
        <w:jc w:val="center"/>
      </w:pPr>
      <w:r>
        <w:rPr>
          <w:color w:val="999999"/>
          <w:sz w:val="20"/>
        </w:rPr>
        <w:t>Next: Session 1 — Data Exploration &amp; Cleaning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999999"/>
        <w:sz w:val="18"/>
      </w:rPr>
      <w:t>AI × Cybersecurity Convergence Curriculum</w:t>
    </w:r>
    <w:r>
      <w:rPr>
        <w:color w:val="999999"/>
        <w:sz w:val="18"/>
      </w:rPr>
      <w:tab/>
      <w:t>Project 1 — Session 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405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D5A8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